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Client: Kate | Query: SKU Status</w:t>
      </w:r>
    </w:p>
    <w:p>
      <w:r>
        <w:t>SELECT sku, status, CASE WHEN last_sold &lt; DATE_SUB(NOW(), INTERVAL 3 YEAR) THEN 'OLD' ELSE 'ACTIVE' END AS tag FROM inventory WHERE client = 'Kate';</w:t>
      </w:r>
    </w:p>
    <w:p/>
    <w:p>
      <w:r>
        <w:t>Client: Kate | Query: Revenue Summary</w:t>
      </w:r>
    </w:p>
    <w:p>
      <w:r>
        <w:t>SELECT DATE_FORMAT(order_date, '%Y-%m') AS month, SUM(amount) AS revenue FROM orders WHERE client = 'Kate' GROUP BY month ORDER BY month DESC;</w:t>
      </w:r>
    </w:p>
    <w:p/>
    <w:p>
      <w:r>
        <w:t>Client: Kate | Query: Top Sellers</w:t>
      </w:r>
    </w:p>
    <w:p>
      <w:r>
        <w:t>SELECT product_name, SUM(quantity) AS total_sold FROM sales WHERE client = 'Kate' GROUP BY product_name ORDER BY total_sold DESC LIMIT 10;</w:t>
      </w:r>
    </w:p>
    <w:p/>
    <w:p>
      <w:r>
        <w:t>Client: Nike | Query: SKU Status</w:t>
      </w:r>
    </w:p>
    <w:p>
      <w:r>
        <w:t>SELECT product_id, stock_status, CASE WHEN last_order_date &lt; DATE_SUB(CURDATE(), INTERVAL 2 YEAR) THEN 'DISCONTINUED' ELSE 'IN_STOCK' END AS product_tag FROM products WHERE brand = 'Nike';</w:t>
      </w:r>
    </w:p>
    <w:p/>
    <w:p>
      <w:r>
        <w:t>Client: Nike | Query: Revenue Summary</w:t>
      </w:r>
    </w:p>
    <w:p>
      <w:r>
        <w:t>SELECT YEAR(sale_date) AS year, MONTH(sale_date) AS month, SUM(total_price) AS monthly_revenue FROM transactions WHERE brand = 'Nike' GROUP BY year, month ORDER BY year DESC, month DESC;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