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4C86" w:rsidRDefault="006F4C86">
      <w:pPr>
        <w:pStyle w:val="BodyText"/>
        <w:spacing w:before="244"/>
        <w:rPr>
          <w:rFonts w:ascii="Times New Roman"/>
          <w:sz w:val="24"/>
        </w:rPr>
      </w:pPr>
    </w:p>
    <w:p w:rsidR="006F4C86" w:rsidRDefault="009D3660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 Testing</w:t>
      </w:r>
    </w:p>
    <w:p w:rsidR="006F4C86" w:rsidRDefault="009D3660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UATExecution&amp;Report</w:t>
      </w:r>
      <w:r>
        <w:rPr>
          <w:rFonts w:ascii="Arial"/>
          <w:b/>
          <w:spacing w:val="-2"/>
          <w:sz w:val="23"/>
        </w:rPr>
        <w:t xml:space="preserve"> Submission</w:t>
      </w:r>
    </w:p>
    <w:p w:rsidR="006F4C86" w:rsidRDefault="006F4C86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32"/>
        <w:gridCol w:w="5111"/>
      </w:tblGrid>
      <w:tr w:rsidR="006F4C86">
        <w:trPr>
          <w:trHeight w:val="254"/>
        </w:trPr>
        <w:tc>
          <w:tcPr>
            <w:tcW w:w="1832" w:type="dxa"/>
          </w:tcPr>
          <w:p w:rsidR="006F4C86" w:rsidRDefault="009D3660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:rsidR="006F4C86" w:rsidRDefault="009D3660">
            <w:pPr>
              <w:pStyle w:val="TableParagraph"/>
              <w:spacing w:before="0" w:line="234" w:lineRule="exact"/>
              <w:ind w:left="107"/>
              <w:jc w:val="left"/>
            </w:pPr>
            <w:r>
              <w:t>18</w:t>
            </w:r>
            <w:r w:rsidR="00AE7C67" w:rsidRPr="00AE7C67">
              <w:t xml:space="preserve"> February 2026</w:t>
            </w:r>
          </w:p>
        </w:tc>
      </w:tr>
      <w:tr w:rsidR="006F4C86">
        <w:trPr>
          <w:trHeight w:val="251"/>
        </w:trPr>
        <w:tc>
          <w:tcPr>
            <w:tcW w:w="1832" w:type="dxa"/>
          </w:tcPr>
          <w:p w:rsidR="006F4C86" w:rsidRDefault="009D3660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:rsidR="006F4C86" w:rsidRDefault="00190F29">
            <w:pPr>
              <w:pStyle w:val="TableParagraph"/>
              <w:spacing w:before="0" w:line="232" w:lineRule="exact"/>
              <w:ind w:left="107"/>
              <w:jc w:val="left"/>
            </w:pPr>
            <w:r w:rsidRPr="00190F29">
              <w:rPr>
                <w:spacing w:val="-2"/>
              </w:rPr>
              <w:t>LTVIP2026TMIDS</w:t>
            </w:r>
            <w:r w:rsidR="009D3660">
              <w:rPr>
                <w:spacing w:val="-2"/>
              </w:rPr>
              <w:t>79458</w:t>
            </w:r>
          </w:p>
        </w:tc>
      </w:tr>
      <w:tr w:rsidR="006F4C86">
        <w:trPr>
          <w:trHeight w:val="253"/>
        </w:trPr>
        <w:tc>
          <w:tcPr>
            <w:tcW w:w="1832" w:type="dxa"/>
          </w:tcPr>
          <w:p w:rsidR="006F4C86" w:rsidRDefault="009D3660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:rsidR="006F4C86" w:rsidRDefault="00190F29">
            <w:pPr>
              <w:pStyle w:val="TableParagraph"/>
              <w:spacing w:before="0" w:line="234" w:lineRule="exact"/>
              <w:ind w:left="107"/>
              <w:jc w:val="left"/>
            </w:pPr>
            <w:r w:rsidRPr="00190F29">
              <w:t>Weather-Based Prediction of Wind Turbine Energy Output: A Next-Generation Approach to Renewable Energy Management</w:t>
            </w:r>
          </w:p>
        </w:tc>
      </w:tr>
      <w:tr w:rsidR="006F4C86">
        <w:trPr>
          <w:trHeight w:val="253"/>
        </w:trPr>
        <w:tc>
          <w:tcPr>
            <w:tcW w:w="1832" w:type="dxa"/>
          </w:tcPr>
          <w:p w:rsidR="006F4C86" w:rsidRDefault="009D3660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:rsidR="006F4C86" w:rsidRDefault="009D3660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</w:p>
    <w:p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1. Purpose of Document</w:t>
      </w:r>
    </w:p>
    <w:p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 xml:space="preserve">The purpose of this document is to briefly explain the test coverage and open issues of the </w:t>
      </w:r>
      <w:r w:rsidRPr="00190F29">
        <w:rPr>
          <w:rFonts w:asciiTheme="minorHAnsi" w:hAnsiTheme="minorHAnsi" w:cstheme="minorHAnsi"/>
          <w:b/>
          <w:bCs/>
          <w:sz w:val="23"/>
          <w:lang w:val="en-IN"/>
        </w:rPr>
        <w:t>Wind Turbine Energy Prediction</w:t>
      </w:r>
      <w:r w:rsidRPr="00190F29">
        <w:rPr>
          <w:rFonts w:asciiTheme="minorHAnsi" w:hAnsiTheme="minorHAnsi" w:cstheme="minorHAnsi"/>
          <w:b/>
          <w:sz w:val="23"/>
          <w:lang w:val="en-IN"/>
        </w:rPr>
        <w:t xml:space="preserve"> project at the time of release to </w:t>
      </w:r>
      <w:r w:rsidRPr="00190F29">
        <w:rPr>
          <w:rFonts w:asciiTheme="minorHAnsi" w:hAnsiTheme="minorHAnsi" w:cstheme="minorHAnsi"/>
          <w:b/>
          <w:bCs/>
          <w:sz w:val="23"/>
          <w:lang w:val="en-IN"/>
        </w:rPr>
        <w:t>User Acceptance Testing (UAT)</w:t>
      </w:r>
      <w:r w:rsidRPr="00190F29">
        <w:rPr>
          <w:rFonts w:asciiTheme="minorHAnsi" w:hAnsiTheme="minorHAnsi" w:cstheme="minorHAnsi"/>
          <w:b/>
          <w:sz w:val="23"/>
          <w:lang w:val="en-IN"/>
        </w:rPr>
        <w:t>.</w:t>
      </w:r>
    </w:p>
    <w:p w:rsidR="00190F29" w:rsidRPr="00190F29" w:rsidRDefault="009A1462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9A1462">
        <w:rPr>
          <w:rFonts w:asciiTheme="minorHAnsi" w:hAnsiTheme="minorHAnsi" w:cstheme="minorHAnsi"/>
          <w:b/>
          <w:sz w:val="23"/>
          <w:lang w:val="en-IN"/>
        </w:rPr>
        <w:pict>
          <v:rect id="_x0000_i1025" style="width:0;height:1.5pt" o:hralign="center" o:hrstd="t" o:hr="t" fillcolor="#a0a0a0" stroked="f"/>
        </w:pict>
      </w:r>
    </w:p>
    <w:p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2. Defect Analysis</w:t>
      </w:r>
    </w:p>
    <w:p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>This report shows the number of resolved or closed bugs at each severity level, and how they were resolved.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39"/>
        <w:gridCol w:w="1005"/>
        <w:gridCol w:w="1005"/>
        <w:gridCol w:w="1005"/>
        <w:gridCol w:w="1005"/>
        <w:gridCol w:w="884"/>
      </w:tblGrid>
      <w:tr w:rsidR="00190F29" w:rsidRPr="00190F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1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2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3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4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Subtotal</w:t>
            </w:r>
          </w:p>
        </w:tc>
      </w:tr>
      <w:tr w:rsidR="00190F29" w:rsidRPr="00190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By Design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</w:tr>
      <w:tr w:rsidR="00190F29" w:rsidRPr="00190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  <w:tr w:rsidR="00190F29" w:rsidRPr="00190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</w:tr>
      <w:tr w:rsidR="00190F29" w:rsidRPr="00190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25</w:t>
            </w:r>
          </w:p>
        </w:tc>
      </w:tr>
      <w:tr w:rsidR="00190F29" w:rsidRPr="00190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Not Reproduced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</w:tr>
      <w:tr w:rsidR="00190F29" w:rsidRPr="00190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Skipped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190F29" w:rsidRPr="00190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Won’t Fix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</w:tr>
      <w:tr w:rsidR="00190F29" w:rsidRPr="00190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Totals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51</w:t>
            </w:r>
          </w:p>
        </w:tc>
      </w:tr>
    </w:tbl>
    <w:p w:rsidR="00190F29" w:rsidRPr="00190F29" w:rsidRDefault="009A1462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9A1462">
        <w:rPr>
          <w:rFonts w:asciiTheme="minorHAnsi" w:hAnsiTheme="minorHAnsi" w:cstheme="minorHAnsi"/>
          <w:b/>
          <w:sz w:val="23"/>
          <w:lang w:val="en-IN"/>
        </w:rPr>
        <w:pict>
          <v:rect id="_x0000_i1026" style="width:0;height:1.5pt" o:hralign="center" o:hrstd="t" o:hr="t" fillcolor="#a0a0a0" stroked="f"/>
        </w:pict>
      </w:r>
    </w:p>
    <w:p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3. Test Case Analysis</w:t>
      </w:r>
    </w:p>
    <w:p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>This report shows the number of test cases that have passed, failed, and untested.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77"/>
        <w:gridCol w:w="1134"/>
        <w:gridCol w:w="1108"/>
        <w:gridCol w:w="393"/>
        <w:gridCol w:w="495"/>
      </w:tblGrid>
      <w:tr w:rsidR="00190F29" w:rsidRPr="00190F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Total Cases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Not Tested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Pass</w:t>
            </w:r>
          </w:p>
        </w:tc>
      </w:tr>
      <w:tr w:rsidR="00190F29" w:rsidRPr="00190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</w:tr>
      <w:tr w:rsidR="00190F29" w:rsidRPr="00190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Model Training &amp; Output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14</w:t>
            </w:r>
          </w:p>
        </w:tc>
      </w:tr>
      <w:tr w:rsidR="00190F29" w:rsidRPr="00190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7</w:t>
            </w:r>
          </w:p>
        </w:tc>
      </w:tr>
      <w:tr w:rsidR="00190F29" w:rsidRPr="00190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Dashboard UI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</w:tr>
      <w:tr w:rsidR="00190F29" w:rsidRPr="00190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Visualization Reports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6</w:t>
            </w:r>
          </w:p>
        </w:tc>
      </w:tr>
      <w:tr w:rsidR="00190F29" w:rsidRPr="00190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Security (API Key)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190F29" w:rsidRPr="00190F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</w:tbl>
    <w:p w:rsidR="00A41698" w:rsidRPr="00190F29" w:rsidRDefault="00A41698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</w:p>
    <w:sectPr w:rsidR="00A41698" w:rsidRPr="00190F29" w:rsidSect="00190F29">
      <w:type w:val="continuous"/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930262"/>
    <w:multiLevelType w:val="hybridMultilevel"/>
    <w:tmpl w:val="FD4A9F34"/>
    <w:lvl w:ilvl="0" w:tplc="3D485D66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B0AEB392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92D6B2A8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4620B670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73F60426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5D669658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2C18003E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AD8449E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4C607E92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6F4C86"/>
    <w:rsid w:val="00190F29"/>
    <w:rsid w:val="006F4C86"/>
    <w:rsid w:val="007C03F6"/>
    <w:rsid w:val="009A1462"/>
    <w:rsid w:val="009D3660"/>
    <w:rsid w:val="00A41698"/>
    <w:rsid w:val="00AE7C67"/>
    <w:rsid w:val="00DE4A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1462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rsid w:val="009A1462"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A1462"/>
  </w:style>
  <w:style w:type="paragraph" w:styleId="ListParagraph">
    <w:name w:val="List Paragraph"/>
    <w:basedOn w:val="Normal"/>
    <w:uiPriority w:val="1"/>
    <w:qFormat/>
    <w:rsid w:val="009A1462"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sid w:val="009A1462"/>
    <w:pPr>
      <w:spacing w:before="100"/>
      <w:jc w:val="center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USER</cp:lastModifiedBy>
  <cp:revision>4</cp:revision>
  <dcterms:created xsi:type="dcterms:W3CDTF">2026-02-14T15:46:00Z</dcterms:created>
  <dcterms:modified xsi:type="dcterms:W3CDTF">2026-02-18T11:53:00Z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2026-02-14T00:00:00Z</vt:filetime>
  </property>
  <property fmtid="{D5CDD505-2E9C-101B-9397-08002B2CF9AE}" pid="5" name="Producer">
    <vt:lpwstr>Microsoft® Word 2021</vt:lpwstr>
  </property>
</Properties>
</file>