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111" w:rsidRDefault="00A402E1" w:rsidP="00195111">
      <w:pPr>
        <w:spacing w:after="120" w:line="240" w:lineRule="auto"/>
        <w:rPr>
          <w:rFonts w:cstheme="minorHAnsi"/>
        </w:rPr>
      </w:pPr>
      <w:r>
        <w:rPr>
          <w:rFonts w:cstheme="minorHAnsi"/>
        </w:rPr>
        <w:t>In BarP</w:t>
      </w:r>
      <w:r w:rsidR="00195111" w:rsidRPr="00195111">
        <w:rPr>
          <w:rFonts w:cstheme="minorHAnsi"/>
        </w:rPr>
        <w:t>lot.html</w:t>
      </w:r>
      <w:r>
        <w:rPr>
          <w:rFonts w:cstheme="minorHAnsi"/>
        </w:rPr>
        <w:t xml:space="preserve"> and  PieChart.html</w:t>
      </w:r>
      <w:r w:rsidR="00195111" w:rsidRPr="00195111">
        <w:rPr>
          <w:rFonts w:cstheme="minorHAnsi"/>
        </w:rPr>
        <w:t>, Plotly JS is used to draw the bar graphs and Pie Charts as well.</w:t>
      </w:r>
      <w:r w:rsidR="00D14353">
        <w:rPr>
          <w:rFonts w:cstheme="minorHAnsi"/>
        </w:rPr>
        <w:t xml:space="preserve"> To include Plotly JS in webpage, include the below line in head tag of the webpage</w:t>
      </w:r>
    </w:p>
    <w:p w:rsidR="00D14353" w:rsidRPr="00D14353" w:rsidRDefault="00D14353" w:rsidP="00195111">
      <w:pPr>
        <w:spacing w:after="120" w:line="240" w:lineRule="auto"/>
        <w:rPr>
          <w:rFonts w:cstheme="minorHAnsi"/>
          <w:b/>
        </w:rPr>
      </w:pPr>
      <w:r w:rsidRPr="00D14353">
        <w:rPr>
          <w:rFonts w:cstheme="minorHAnsi"/>
          <w:b/>
        </w:rPr>
        <w:t>&lt;script src =”https://cdn.plot.ly/plotly-latest.min.js”&gt;&lt;/script&gt;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D14353" w:rsidRPr="00D14353" w:rsidTr="00D14353">
        <w:tc>
          <w:tcPr>
            <w:tcW w:w="0" w:type="auto"/>
            <w:shd w:val="clear" w:color="auto" w:fill="FFFFFF"/>
            <w:vAlign w:val="center"/>
            <w:hideMark/>
          </w:tcPr>
          <w:p w:rsidR="00D14353" w:rsidRPr="00D14353" w:rsidRDefault="00D14353" w:rsidP="00D14353">
            <w:pPr>
              <w:spacing w:after="0" w:line="240" w:lineRule="auto"/>
              <w:rPr>
                <w:rFonts w:ascii="Segoe UI" w:eastAsia="Times New Roman" w:hAnsi="Segoe UI" w:cs="Segoe UI"/>
                <w:color w:val="24292E"/>
                <w:sz w:val="21"/>
                <w:szCs w:val="21"/>
              </w:rPr>
            </w:pPr>
          </w:p>
        </w:tc>
      </w:tr>
      <w:tr w:rsidR="00D14353" w:rsidRPr="00D14353" w:rsidTr="00D14353">
        <w:tc>
          <w:tcPr>
            <w:tcW w:w="0" w:type="auto"/>
            <w:shd w:val="clear" w:color="auto" w:fill="FFFFFF"/>
            <w:tcMar>
              <w:top w:w="0" w:type="dxa"/>
              <w:left w:w="150" w:type="dxa"/>
              <w:bottom w:w="0" w:type="dxa"/>
              <w:right w:w="150" w:type="dxa"/>
            </w:tcMar>
            <w:hideMark/>
          </w:tcPr>
          <w:p w:rsidR="00D14353" w:rsidRPr="00D14353" w:rsidRDefault="00D14353" w:rsidP="00D14353">
            <w:pPr>
              <w:spacing w:after="0" w:line="300" w:lineRule="atLeast"/>
              <w:rPr>
                <w:rFonts w:ascii="Consolas" w:eastAsia="Times New Roman" w:hAnsi="Consolas" w:cs="Segoe UI"/>
                <w:color w:val="24292E"/>
                <w:sz w:val="18"/>
                <w:szCs w:val="18"/>
              </w:rPr>
            </w:pPr>
          </w:p>
        </w:tc>
      </w:tr>
      <w:tr w:rsidR="00D14353" w:rsidRPr="00D14353" w:rsidTr="00D14353">
        <w:tc>
          <w:tcPr>
            <w:tcW w:w="750" w:type="dxa"/>
            <w:shd w:val="clear" w:color="auto" w:fill="FFFFFF"/>
            <w:noWrap/>
            <w:tcMar>
              <w:top w:w="0" w:type="dxa"/>
              <w:left w:w="150" w:type="dxa"/>
              <w:bottom w:w="0" w:type="dxa"/>
              <w:right w:w="150" w:type="dxa"/>
            </w:tcMar>
            <w:hideMark/>
          </w:tcPr>
          <w:p w:rsidR="00D14353" w:rsidRPr="00D14353" w:rsidRDefault="00D14353" w:rsidP="00D14353">
            <w:pPr>
              <w:spacing w:after="0" w:line="300" w:lineRule="atLeast"/>
              <w:jc w:val="center"/>
              <w:rPr>
                <w:rFonts w:ascii="Consolas" w:eastAsia="Times New Roman" w:hAnsi="Consolas" w:cs="Segoe UI"/>
                <w:color w:val="24292E"/>
                <w:sz w:val="18"/>
                <w:szCs w:val="18"/>
              </w:rPr>
            </w:pPr>
          </w:p>
        </w:tc>
      </w:tr>
    </w:tbl>
    <w:p w:rsidR="00195111" w:rsidRPr="00195111" w:rsidRDefault="00D14353" w:rsidP="00195111">
      <w:pPr>
        <w:spacing w:after="120" w:line="240" w:lineRule="auto"/>
        <w:rPr>
          <w:rFonts w:cstheme="minorHAnsi"/>
        </w:rPr>
      </w:pPr>
      <w:r>
        <w:rPr>
          <w:rFonts w:cstheme="minorHAnsi"/>
        </w:rPr>
        <w:t>L</w:t>
      </w:r>
      <w:r w:rsidR="00195111" w:rsidRPr="00195111">
        <w:rPr>
          <w:rFonts w:cstheme="minorHAnsi"/>
        </w:rPr>
        <w:t xml:space="preserve">et us understand the </w:t>
      </w:r>
      <w:r>
        <w:rPr>
          <w:rFonts w:cstheme="minorHAnsi"/>
        </w:rPr>
        <w:t xml:space="preserve">process of drawing </w:t>
      </w:r>
      <w:r w:rsidR="00195111" w:rsidRPr="00195111">
        <w:rPr>
          <w:rFonts w:cstheme="minorHAnsi"/>
        </w:rPr>
        <w:t>Bar Charts:</w:t>
      </w:r>
    </w:p>
    <w:p w:rsidR="00195111" w:rsidRPr="00195111" w:rsidRDefault="00195111" w:rsidP="00195111">
      <w:pPr>
        <w:spacing w:after="120" w:line="240" w:lineRule="auto"/>
        <w:rPr>
          <w:rFonts w:cstheme="minorHAnsi"/>
          <w:b/>
        </w:rPr>
      </w:pPr>
      <w:r w:rsidRPr="00195111">
        <w:rPr>
          <w:rFonts w:cstheme="minorHAnsi"/>
          <w:b/>
        </w:rPr>
        <w:t xml:space="preserve">Bar </w:t>
      </w:r>
      <w:r>
        <w:rPr>
          <w:rFonts w:cstheme="minorHAnsi"/>
          <w:b/>
        </w:rPr>
        <w:t>Graphs</w:t>
      </w:r>
      <w:r w:rsidRPr="00195111">
        <w:rPr>
          <w:rFonts w:cstheme="minorHAnsi"/>
          <w:b/>
        </w:rPr>
        <w:t>:</w:t>
      </w:r>
    </w:p>
    <w:p w:rsidR="00195111" w:rsidRDefault="00195111" w:rsidP="00195111">
      <w:pPr>
        <w:spacing w:after="120" w:line="240" w:lineRule="auto"/>
        <w:rPr>
          <w:rFonts w:cstheme="minorHAnsi"/>
        </w:rPr>
      </w:pPr>
      <w:r w:rsidRPr="00195111">
        <w:rPr>
          <w:rFonts w:cstheme="minorHAnsi"/>
        </w:rPr>
        <w:t>Consider the below script</w:t>
      </w:r>
      <w:r>
        <w:rPr>
          <w:rFonts w:cstheme="minorHAnsi"/>
        </w:rPr>
        <w:t>:</w:t>
      </w:r>
    </w:p>
    <w:p w:rsidR="00195111" w:rsidRDefault="00195111" w:rsidP="00195111">
      <w:pPr>
        <w:spacing w:after="120" w:line="240" w:lineRule="auto"/>
        <w:rPr>
          <w:rFonts w:cstheme="minorHAnsi"/>
        </w:rPr>
      </w:pPr>
      <w:r>
        <w:rPr>
          <w:rFonts w:cstheme="minorHAnsi"/>
        </w:rPr>
        <w:t>var data = [</w:t>
      </w:r>
    </w:p>
    <w:p w:rsidR="00195111" w:rsidRDefault="00195111" w:rsidP="00195111">
      <w:pPr>
        <w:spacing w:after="120" w:line="240" w:lineRule="auto"/>
        <w:rPr>
          <w:rFonts w:cstheme="minorHAnsi"/>
        </w:rPr>
      </w:pPr>
      <w:r>
        <w:rPr>
          <w:rFonts w:cstheme="minorHAnsi"/>
        </w:rPr>
        <w:tab/>
        <w:t>{</w:t>
      </w:r>
    </w:p>
    <w:p w:rsidR="00195111" w:rsidRDefault="00195111" w:rsidP="00195111">
      <w:pPr>
        <w:spacing w:after="120" w:line="240" w:lineRule="auto"/>
        <w:rPr>
          <w:rFonts w:cstheme="minorHAnsi"/>
        </w:rPr>
      </w:pPr>
      <w:r>
        <w:rPr>
          <w:rFonts w:cstheme="minorHAnsi"/>
        </w:rPr>
        <w:tab/>
      </w:r>
      <w:r>
        <w:rPr>
          <w:rFonts w:cstheme="minorHAnsi"/>
        </w:rPr>
        <w:tab/>
        <w:t>x : [‘city-1’,’city2’,’city3’],</w:t>
      </w:r>
    </w:p>
    <w:p w:rsidR="00195111" w:rsidRDefault="00195111" w:rsidP="00195111">
      <w:pPr>
        <w:spacing w:after="120" w:line="240" w:lineRule="auto"/>
        <w:rPr>
          <w:rFonts w:cstheme="minorHAnsi"/>
        </w:rPr>
      </w:pPr>
      <w:r>
        <w:rPr>
          <w:rFonts w:cstheme="minorHAnsi"/>
        </w:rPr>
        <w:tab/>
      </w:r>
      <w:r>
        <w:rPr>
          <w:rFonts w:cstheme="minorHAnsi"/>
        </w:rPr>
        <w:tab/>
        <w:t>y : [20,40,60],</w:t>
      </w:r>
    </w:p>
    <w:p w:rsidR="00195111" w:rsidRDefault="00195111" w:rsidP="00195111">
      <w:pPr>
        <w:spacing w:after="120" w:line="240" w:lineRule="auto"/>
        <w:rPr>
          <w:rFonts w:cstheme="minorHAnsi"/>
        </w:rPr>
      </w:pPr>
      <w:r>
        <w:rPr>
          <w:rFonts w:cstheme="minorHAnsi"/>
        </w:rPr>
        <w:tab/>
      </w:r>
      <w:r>
        <w:rPr>
          <w:rFonts w:cstheme="minorHAnsi"/>
        </w:rPr>
        <w:tab/>
        <w:t>type : bar</w:t>
      </w:r>
    </w:p>
    <w:p w:rsidR="00195111" w:rsidRDefault="00195111" w:rsidP="00195111">
      <w:pPr>
        <w:spacing w:after="120" w:line="240" w:lineRule="auto"/>
        <w:ind w:firstLine="720"/>
        <w:rPr>
          <w:rFonts w:cstheme="minorHAnsi"/>
        </w:rPr>
      </w:pPr>
      <w:r>
        <w:rPr>
          <w:rFonts w:cstheme="minorHAnsi"/>
        </w:rPr>
        <w:t>}</w:t>
      </w:r>
    </w:p>
    <w:p w:rsidR="00195111" w:rsidRDefault="00195111" w:rsidP="00195111">
      <w:pPr>
        <w:spacing w:after="120" w:line="240" w:lineRule="auto"/>
        <w:rPr>
          <w:rFonts w:cstheme="minorHAnsi"/>
        </w:rPr>
      </w:pPr>
      <w:r>
        <w:rPr>
          <w:rFonts w:cstheme="minorHAnsi"/>
        </w:rPr>
        <w:t>];</w:t>
      </w:r>
    </w:p>
    <w:p w:rsidR="00195111" w:rsidRDefault="00195111" w:rsidP="00195111">
      <w:pPr>
        <w:spacing w:after="120" w:line="240" w:lineRule="auto"/>
        <w:rPr>
          <w:rFonts w:cstheme="minorHAnsi"/>
        </w:rPr>
      </w:pPr>
      <w:r>
        <w:rPr>
          <w:rFonts w:cstheme="minorHAnsi"/>
        </w:rPr>
        <w:t>Plotly.newPlot(‘MyDiv’,data)</w:t>
      </w:r>
    </w:p>
    <w:p w:rsidR="00D14353" w:rsidRDefault="00195111" w:rsidP="00195111">
      <w:pPr>
        <w:spacing w:after="120" w:line="240" w:lineRule="auto"/>
        <w:rPr>
          <w:rFonts w:cstheme="minorHAnsi"/>
        </w:rPr>
      </w:pPr>
      <w:r>
        <w:rPr>
          <w:rFonts w:cstheme="minorHAnsi"/>
        </w:rPr>
        <w:t xml:space="preserve">This above scripts plots a bar graph with </w:t>
      </w:r>
      <w:r w:rsidRPr="00E335F5">
        <w:rPr>
          <w:rFonts w:cstheme="minorHAnsi"/>
          <w:b/>
        </w:rPr>
        <w:t>x</w:t>
      </w:r>
      <w:r>
        <w:rPr>
          <w:rFonts w:cstheme="minorHAnsi"/>
        </w:rPr>
        <w:t xml:space="preserve"> values as headings and </w:t>
      </w:r>
      <w:r w:rsidRPr="00E335F5">
        <w:rPr>
          <w:rFonts w:cstheme="minorHAnsi"/>
          <w:b/>
        </w:rPr>
        <w:t>y</w:t>
      </w:r>
      <w:r>
        <w:rPr>
          <w:rFonts w:cstheme="minorHAnsi"/>
        </w:rPr>
        <w:t xml:space="preserve"> values as height of the bar</w:t>
      </w:r>
      <w:r w:rsidR="00CA454E">
        <w:rPr>
          <w:rFonts w:cstheme="minorHAnsi"/>
        </w:rPr>
        <w:t xml:space="preserve"> in the </w:t>
      </w:r>
      <w:r w:rsidR="00CA454E">
        <w:rPr>
          <w:rFonts w:cstheme="minorHAnsi"/>
          <w:b/>
        </w:rPr>
        <w:t xml:space="preserve">data </w:t>
      </w:r>
      <w:r w:rsidR="00CA454E">
        <w:rPr>
          <w:rFonts w:cstheme="minorHAnsi"/>
        </w:rPr>
        <w:t>variable</w:t>
      </w:r>
      <w:r>
        <w:rPr>
          <w:rFonts w:cstheme="minorHAnsi"/>
        </w:rPr>
        <w:t xml:space="preserve">. </w:t>
      </w:r>
      <w:r w:rsidRPr="00195111">
        <w:rPr>
          <w:rFonts w:cstheme="minorHAnsi"/>
          <w:b/>
        </w:rPr>
        <w:t>type</w:t>
      </w:r>
      <w:r>
        <w:rPr>
          <w:rFonts w:cstheme="minorHAnsi"/>
        </w:rPr>
        <w:t xml:space="preserve"> is used to the indicate the plot. Here as we are plotting bar graph, it is </w:t>
      </w:r>
      <w:r>
        <w:rPr>
          <w:rFonts w:cstheme="minorHAnsi"/>
          <w:b/>
        </w:rPr>
        <w:t xml:space="preserve">bar. </w:t>
      </w:r>
      <w:r>
        <w:rPr>
          <w:rFonts w:cstheme="minorHAnsi"/>
        </w:rPr>
        <w:t xml:space="preserve">The Plotly.newPlot function takes two arguments. First argument is element in the webpage where plot is displayed and second argument is the data itself. For sample Bar graph, refer HTML file </w:t>
      </w:r>
      <w:hyperlink r:id="rId5" w:history="1">
        <w:r w:rsidRPr="00D14353">
          <w:rPr>
            <w:rStyle w:val="Hyperlink"/>
            <w:rFonts w:cstheme="minorHAnsi"/>
          </w:rPr>
          <w:t>here</w:t>
        </w:r>
      </w:hyperlink>
      <w:r w:rsidR="00D14353">
        <w:rPr>
          <w:rFonts w:cstheme="minorHAnsi"/>
        </w:rPr>
        <w:t>.</w:t>
      </w:r>
      <w:r>
        <w:rPr>
          <w:rFonts w:cstheme="minorHAnsi"/>
        </w:rPr>
        <w:t xml:space="preserve"> </w:t>
      </w:r>
      <w:r w:rsidR="00E335F5">
        <w:rPr>
          <w:rFonts w:cstheme="minorHAnsi"/>
        </w:rPr>
        <w:t xml:space="preserve"> The sample Bar Graph looks like below:</w:t>
      </w:r>
      <w:r>
        <w:rPr>
          <w:noProof/>
        </w:rPr>
        <w:drawing>
          <wp:inline distT="0" distB="0" distL="0" distR="0" wp14:anchorId="0B4562B5" wp14:editId="56CE05B1">
            <wp:extent cx="5943600" cy="1766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66570"/>
                    </a:xfrm>
                    <a:prstGeom prst="rect">
                      <a:avLst/>
                    </a:prstGeom>
                  </pic:spPr>
                </pic:pic>
              </a:graphicData>
            </a:graphic>
          </wp:inline>
        </w:drawing>
      </w:r>
    </w:p>
    <w:p w:rsidR="00D14353" w:rsidRDefault="00D14353" w:rsidP="00195111">
      <w:pPr>
        <w:spacing w:after="120" w:line="240" w:lineRule="auto"/>
        <w:rPr>
          <w:rFonts w:cstheme="minorHAnsi"/>
          <w:b/>
        </w:rPr>
      </w:pPr>
      <w:r>
        <w:rPr>
          <w:rFonts w:cstheme="minorHAnsi"/>
          <w:b/>
        </w:rPr>
        <w:t>PIE CHARTS:</w:t>
      </w:r>
    </w:p>
    <w:p w:rsidR="00D14353" w:rsidRDefault="00D14353" w:rsidP="00D14353">
      <w:pPr>
        <w:spacing w:after="120" w:line="240" w:lineRule="auto"/>
        <w:rPr>
          <w:rFonts w:cstheme="minorHAnsi"/>
        </w:rPr>
      </w:pPr>
      <w:r w:rsidRPr="00195111">
        <w:rPr>
          <w:rFonts w:cstheme="minorHAnsi"/>
        </w:rPr>
        <w:t>Consider the below script</w:t>
      </w:r>
      <w:r>
        <w:rPr>
          <w:rFonts w:cstheme="minorHAnsi"/>
        </w:rPr>
        <w:t>:</w:t>
      </w:r>
    </w:p>
    <w:p w:rsidR="00D14353" w:rsidRDefault="00D14353" w:rsidP="00D14353">
      <w:pPr>
        <w:spacing w:after="120" w:line="240" w:lineRule="auto"/>
        <w:rPr>
          <w:rFonts w:cstheme="minorHAnsi"/>
        </w:rPr>
      </w:pPr>
      <w:r>
        <w:rPr>
          <w:rFonts w:cstheme="minorHAnsi"/>
        </w:rPr>
        <w:t>var data = [</w:t>
      </w:r>
    </w:p>
    <w:p w:rsidR="00D14353" w:rsidRDefault="00D14353" w:rsidP="00D14353">
      <w:pPr>
        <w:spacing w:after="120" w:line="240" w:lineRule="auto"/>
        <w:rPr>
          <w:rFonts w:cstheme="minorHAnsi"/>
        </w:rPr>
      </w:pPr>
      <w:r>
        <w:rPr>
          <w:rFonts w:cstheme="minorHAnsi"/>
        </w:rPr>
        <w:tab/>
        <w:t>{</w:t>
      </w:r>
    </w:p>
    <w:p w:rsidR="00D14353" w:rsidRDefault="00D14353" w:rsidP="00D14353">
      <w:pPr>
        <w:spacing w:after="120" w:line="240" w:lineRule="auto"/>
        <w:rPr>
          <w:rFonts w:cstheme="minorHAnsi"/>
        </w:rPr>
      </w:pPr>
      <w:r>
        <w:rPr>
          <w:rFonts w:cstheme="minorHAnsi"/>
        </w:rPr>
        <w:tab/>
      </w:r>
      <w:r>
        <w:rPr>
          <w:rFonts w:cstheme="minorHAnsi"/>
        </w:rPr>
        <w:tab/>
      </w:r>
      <w:r w:rsidR="00E335F5">
        <w:rPr>
          <w:rFonts w:cstheme="minorHAnsi"/>
        </w:rPr>
        <w:t>labels</w:t>
      </w:r>
      <w:r>
        <w:rPr>
          <w:rFonts w:cstheme="minorHAnsi"/>
        </w:rPr>
        <w:t xml:space="preserve"> : [</w:t>
      </w:r>
      <w:r w:rsidR="00E335F5">
        <w:rPr>
          <w:rFonts w:cstheme="minorHAnsi"/>
        </w:rPr>
        <w:t>‘Comedy’</w:t>
      </w:r>
      <w:r>
        <w:rPr>
          <w:rFonts w:cstheme="minorHAnsi"/>
        </w:rPr>
        <w:t>,</w:t>
      </w:r>
      <w:r w:rsidR="00E335F5">
        <w:rPr>
          <w:rFonts w:cstheme="minorHAnsi"/>
        </w:rPr>
        <w:t>’Fiction</w:t>
      </w:r>
      <w:r>
        <w:rPr>
          <w:rFonts w:cstheme="minorHAnsi"/>
        </w:rPr>
        <w:t>’,</w:t>
      </w:r>
      <w:r w:rsidR="00E335F5">
        <w:rPr>
          <w:rFonts w:cstheme="minorHAnsi"/>
        </w:rPr>
        <w:t>’Horror</w:t>
      </w:r>
      <w:r>
        <w:rPr>
          <w:rFonts w:cstheme="minorHAnsi"/>
        </w:rPr>
        <w:t>’],</w:t>
      </w:r>
    </w:p>
    <w:p w:rsidR="00D14353" w:rsidRDefault="00E335F5" w:rsidP="00D14353">
      <w:pPr>
        <w:spacing w:after="120" w:line="240" w:lineRule="auto"/>
        <w:rPr>
          <w:rFonts w:cstheme="minorHAnsi"/>
        </w:rPr>
      </w:pPr>
      <w:r>
        <w:rPr>
          <w:rFonts w:cstheme="minorHAnsi"/>
        </w:rPr>
        <w:tab/>
      </w:r>
      <w:r>
        <w:rPr>
          <w:rFonts w:cstheme="minorHAnsi"/>
        </w:rPr>
        <w:tab/>
        <w:t>values</w:t>
      </w:r>
      <w:r w:rsidR="00D14353">
        <w:rPr>
          <w:rFonts w:cstheme="minorHAnsi"/>
        </w:rPr>
        <w:t xml:space="preserve"> : [20,40,60],</w:t>
      </w:r>
    </w:p>
    <w:p w:rsidR="00D14353" w:rsidRDefault="00E335F5" w:rsidP="00D14353">
      <w:pPr>
        <w:spacing w:after="120" w:line="240" w:lineRule="auto"/>
        <w:rPr>
          <w:rFonts w:cstheme="minorHAnsi"/>
        </w:rPr>
      </w:pPr>
      <w:r>
        <w:rPr>
          <w:rFonts w:cstheme="minorHAnsi"/>
        </w:rPr>
        <w:tab/>
      </w:r>
      <w:r>
        <w:rPr>
          <w:rFonts w:cstheme="minorHAnsi"/>
        </w:rPr>
        <w:tab/>
        <w:t>type : ‘pie’</w:t>
      </w:r>
    </w:p>
    <w:p w:rsidR="00D14353" w:rsidRDefault="00D14353" w:rsidP="00D14353">
      <w:pPr>
        <w:spacing w:after="120" w:line="240" w:lineRule="auto"/>
        <w:ind w:firstLine="720"/>
        <w:rPr>
          <w:rFonts w:cstheme="minorHAnsi"/>
        </w:rPr>
      </w:pPr>
      <w:r>
        <w:rPr>
          <w:rFonts w:cstheme="minorHAnsi"/>
        </w:rPr>
        <w:t>}</w:t>
      </w:r>
    </w:p>
    <w:p w:rsidR="00D14353" w:rsidRDefault="00D14353" w:rsidP="00D14353">
      <w:pPr>
        <w:spacing w:after="120" w:line="240" w:lineRule="auto"/>
        <w:rPr>
          <w:rFonts w:cstheme="minorHAnsi"/>
        </w:rPr>
      </w:pPr>
      <w:r>
        <w:rPr>
          <w:rFonts w:cstheme="minorHAnsi"/>
        </w:rPr>
        <w:lastRenderedPageBreak/>
        <w:t>];</w:t>
      </w:r>
    </w:p>
    <w:p w:rsidR="00383B18" w:rsidRDefault="00383B18" w:rsidP="00D14353">
      <w:pPr>
        <w:spacing w:after="120" w:line="240" w:lineRule="auto"/>
        <w:rPr>
          <w:rFonts w:cstheme="minorHAnsi"/>
        </w:rPr>
      </w:pPr>
      <w:r>
        <w:rPr>
          <w:rFonts w:cstheme="minorHAnsi"/>
        </w:rPr>
        <w:t>Plotly.newPlot(‘MyDiv’,data)</w:t>
      </w:r>
    </w:p>
    <w:p w:rsidR="00E335F5" w:rsidRDefault="00E335F5" w:rsidP="00D14353">
      <w:pPr>
        <w:spacing w:after="120" w:line="240" w:lineRule="auto"/>
        <w:rPr>
          <w:rFonts w:cstheme="minorHAnsi"/>
        </w:rPr>
      </w:pPr>
      <w:r>
        <w:rPr>
          <w:rFonts w:cstheme="minorHAnsi"/>
        </w:rPr>
        <w:t xml:space="preserve">This above scripts plots a </w:t>
      </w:r>
      <w:r>
        <w:rPr>
          <w:rFonts w:cstheme="minorHAnsi"/>
        </w:rPr>
        <w:t>Pie chart</w:t>
      </w:r>
      <w:r>
        <w:rPr>
          <w:rFonts w:cstheme="minorHAnsi"/>
        </w:rPr>
        <w:t xml:space="preserve"> with </w:t>
      </w:r>
      <w:r>
        <w:rPr>
          <w:rFonts w:cstheme="minorHAnsi"/>
        </w:rPr>
        <w:t>categories as</w:t>
      </w:r>
      <w:r>
        <w:rPr>
          <w:rFonts w:cstheme="minorHAnsi"/>
        </w:rPr>
        <w:t xml:space="preserve"> values</w:t>
      </w:r>
      <w:r>
        <w:rPr>
          <w:rFonts w:cstheme="minorHAnsi"/>
        </w:rPr>
        <w:t xml:space="preserve"> of </w:t>
      </w:r>
      <w:r>
        <w:rPr>
          <w:rFonts w:cstheme="minorHAnsi"/>
          <w:b/>
        </w:rPr>
        <w:t xml:space="preserve">labels </w:t>
      </w:r>
      <w:r>
        <w:rPr>
          <w:rFonts w:cstheme="minorHAnsi"/>
        </w:rPr>
        <w:t xml:space="preserve">in the </w:t>
      </w:r>
      <w:r>
        <w:rPr>
          <w:rFonts w:cstheme="minorHAnsi"/>
          <w:b/>
        </w:rPr>
        <w:t xml:space="preserve">data </w:t>
      </w:r>
      <w:r>
        <w:rPr>
          <w:rFonts w:cstheme="minorHAnsi"/>
        </w:rPr>
        <w:t>variable</w:t>
      </w:r>
      <w:r>
        <w:rPr>
          <w:rFonts w:cstheme="minorHAnsi"/>
        </w:rPr>
        <w:t xml:space="preserve"> as headings and y values as </w:t>
      </w:r>
      <w:r>
        <w:rPr>
          <w:rFonts w:cstheme="minorHAnsi"/>
        </w:rPr>
        <w:t>percentage of the circle</w:t>
      </w:r>
      <w:r>
        <w:rPr>
          <w:rFonts w:cstheme="minorHAnsi"/>
        </w:rPr>
        <w:t xml:space="preserve">. </w:t>
      </w:r>
      <w:r w:rsidRPr="00195111">
        <w:rPr>
          <w:rFonts w:cstheme="minorHAnsi"/>
          <w:b/>
        </w:rPr>
        <w:t>type</w:t>
      </w:r>
      <w:r>
        <w:rPr>
          <w:rFonts w:cstheme="minorHAnsi"/>
        </w:rPr>
        <w:t xml:space="preserve"> is used to the indicate the plot. Here as we are plotting </w:t>
      </w:r>
      <w:r w:rsidR="00CA454E">
        <w:rPr>
          <w:rFonts w:cstheme="minorHAnsi"/>
        </w:rPr>
        <w:t>Pie Chart</w:t>
      </w:r>
      <w:r>
        <w:rPr>
          <w:rFonts w:cstheme="minorHAnsi"/>
        </w:rPr>
        <w:t xml:space="preserve">, it is </w:t>
      </w:r>
      <w:r w:rsidR="00CA454E">
        <w:rPr>
          <w:rFonts w:cstheme="minorHAnsi"/>
          <w:b/>
        </w:rPr>
        <w:t>pie</w:t>
      </w:r>
      <w:r>
        <w:rPr>
          <w:rFonts w:cstheme="minorHAnsi"/>
          <w:b/>
        </w:rPr>
        <w:t xml:space="preserve">. </w:t>
      </w:r>
      <w:r>
        <w:rPr>
          <w:rFonts w:cstheme="minorHAnsi"/>
        </w:rPr>
        <w:t xml:space="preserve">The Plotly.newPlot function takes two arguments. First argument is element in the webpage where plot is displayed and second argument is the data itself. For sample </w:t>
      </w:r>
      <w:r w:rsidR="00CA454E">
        <w:rPr>
          <w:rFonts w:cstheme="minorHAnsi"/>
        </w:rPr>
        <w:t>Pie Chart</w:t>
      </w:r>
      <w:r>
        <w:rPr>
          <w:rFonts w:cstheme="minorHAnsi"/>
        </w:rPr>
        <w:t xml:space="preserve">, refer HTML file </w:t>
      </w:r>
      <w:hyperlink r:id="rId7" w:history="1">
        <w:r w:rsidRPr="00D14353">
          <w:rPr>
            <w:rStyle w:val="Hyperlink"/>
            <w:rFonts w:cstheme="minorHAnsi"/>
          </w:rPr>
          <w:t>here</w:t>
        </w:r>
      </w:hyperlink>
      <w:r>
        <w:rPr>
          <w:rFonts w:cstheme="minorHAnsi"/>
        </w:rPr>
        <w:t xml:space="preserve">.  The sample </w:t>
      </w:r>
      <w:r w:rsidR="00C96EE2">
        <w:rPr>
          <w:rFonts w:cstheme="minorHAnsi"/>
        </w:rPr>
        <w:t>PieChart</w:t>
      </w:r>
      <w:bookmarkStart w:id="0" w:name="_GoBack"/>
      <w:bookmarkEnd w:id="0"/>
      <w:r>
        <w:rPr>
          <w:rFonts w:cstheme="minorHAnsi"/>
        </w:rPr>
        <w:t xml:space="preserve"> looks like below:</w:t>
      </w:r>
    </w:p>
    <w:p w:rsidR="00D14353" w:rsidRPr="00D14353" w:rsidRDefault="00E335F5" w:rsidP="00195111">
      <w:pPr>
        <w:spacing w:after="120" w:line="240" w:lineRule="auto"/>
        <w:rPr>
          <w:rFonts w:cstheme="minorHAnsi"/>
          <w:b/>
        </w:rPr>
      </w:pPr>
      <w:r>
        <w:rPr>
          <w:noProof/>
        </w:rPr>
        <w:drawing>
          <wp:inline distT="0" distB="0" distL="0" distR="0" wp14:anchorId="0A6451A1" wp14:editId="15138550">
            <wp:extent cx="5943600" cy="301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14980"/>
                    </a:xfrm>
                    <a:prstGeom prst="rect">
                      <a:avLst/>
                    </a:prstGeom>
                  </pic:spPr>
                </pic:pic>
              </a:graphicData>
            </a:graphic>
          </wp:inline>
        </w:drawing>
      </w:r>
    </w:p>
    <w:sectPr w:rsidR="00D14353" w:rsidRPr="00D1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111"/>
    <w:rsid w:val="000B1BFA"/>
    <w:rsid w:val="00195111"/>
    <w:rsid w:val="00383B18"/>
    <w:rsid w:val="00A402E1"/>
    <w:rsid w:val="00C96EE2"/>
    <w:rsid w:val="00CA454E"/>
    <w:rsid w:val="00D14353"/>
    <w:rsid w:val="00E3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195111"/>
  </w:style>
  <w:style w:type="character" w:customStyle="1" w:styleId="pl-k">
    <w:name w:val="pl-k"/>
    <w:basedOn w:val="DefaultParagraphFont"/>
    <w:rsid w:val="00195111"/>
  </w:style>
  <w:style w:type="character" w:customStyle="1" w:styleId="pl-s">
    <w:name w:val="pl-s"/>
    <w:basedOn w:val="DefaultParagraphFont"/>
    <w:rsid w:val="00195111"/>
  </w:style>
  <w:style w:type="character" w:customStyle="1" w:styleId="pl-pds">
    <w:name w:val="pl-pds"/>
    <w:basedOn w:val="DefaultParagraphFont"/>
    <w:rsid w:val="00195111"/>
  </w:style>
  <w:style w:type="character" w:customStyle="1" w:styleId="pl-c1">
    <w:name w:val="pl-c1"/>
    <w:basedOn w:val="DefaultParagraphFont"/>
    <w:rsid w:val="00195111"/>
  </w:style>
  <w:style w:type="character" w:customStyle="1" w:styleId="pl-smi">
    <w:name w:val="pl-smi"/>
    <w:basedOn w:val="DefaultParagraphFont"/>
    <w:rsid w:val="00195111"/>
  </w:style>
  <w:style w:type="character" w:customStyle="1" w:styleId="pl-en">
    <w:name w:val="pl-en"/>
    <w:basedOn w:val="DefaultParagraphFont"/>
    <w:rsid w:val="00195111"/>
  </w:style>
  <w:style w:type="paragraph" w:styleId="BalloonText">
    <w:name w:val="Balloon Text"/>
    <w:basedOn w:val="Normal"/>
    <w:link w:val="BalloonTextChar"/>
    <w:uiPriority w:val="99"/>
    <w:semiHidden/>
    <w:unhideWhenUsed/>
    <w:rsid w:val="00195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11"/>
    <w:rPr>
      <w:rFonts w:ascii="Tahoma" w:hAnsi="Tahoma" w:cs="Tahoma"/>
      <w:sz w:val="16"/>
      <w:szCs w:val="16"/>
    </w:rPr>
  </w:style>
  <w:style w:type="character" w:styleId="Hyperlink">
    <w:name w:val="Hyperlink"/>
    <w:basedOn w:val="DefaultParagraphFont"/>
    <w:uiPriority w:val="99"/>
    <w:unhideWhenUsed/>
    <w:rsid w:val="00195111"/>
    <w:rPr>
      <w:color w:val="0000FF"/>
      <w:u w:val="single"/>
    </w:rPr>
  </w:style>
  <w:style w:type="character" w:customStyle="1" w:styleId="pl-ent">
    <w:name w:val="pl-ent"/>
    <w:basedOn w:val="DefaultParagraphFont"/>
    <w:rsid w:val="00D14353"/>
  </w:style>
  <w:style w:type="character" w:customStyle="1" w:styleId="pl-e">
    <w:name w:val="pl-e"/>
    <w:basedOn w:val="DefaultParagraphFont"/>
    <w:rsid w:val="00D143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195111"/>
  </w:style>
  <w:style w:type="character" w:customStyle="1" w:styleId="pl-k">
    <w:name w:val="pl-k"/>
    <w:basedOn w:val="DefaultParagraphFont"/>
    <w:rsid w:val="00195111"/>
  </w:style>
  <w:style w:type="character" w:customStyle="1" w:styleId="pl-s">
    <w:name w:val="pl-s"/>
    <w:basedOn w:val="DefaultParagraphFont"/>
    <w:rsid w:val="00195111"/>
  </w:style>
  <w:style w:type="character" w:customStyle="1" w:styleId="pl-pds">
    <w:name w:val="pl-pds"/>
    <w:basedOn w:val="DefaultParagraphFont"/>
    <w:rsid w:val="00195111"/>
  </w:style>
  <w:style w:type="character" w:customStyle="1" w:styleId="pl-c1">
    <w:name w:val="pl-c1"/>
    <w:basedOn w:val="DefaultParagraphFont"/>
    <w:rsid w:val="00195111"/>
  </w:style>
  <w:style w:type="character" w:customStyle="1" w:styleId="pl-smi">
    <w:name w:val="pl-smi"/>
    <w:basedOn w:val="DefaultParagraphFont"/>
    <w:rsid w:val="00195111"/>
  </w:style>
  <w:style w:type="character" w:customStyle="1" w:styleId="pl-en">
    <w:name w:val="pl-en"/>
    <w:basedOn w:val="DefaultParagraphFont"/>
    <w:rsid w:val="00195111"/>
  </w:style>
  <w:style w:type="paragraph" w:styleId="BalloonText">
    <w:name w:val="Balloon Text"/>
    <w:basedOn w:val="Normal"/>
    <w:link w:val="BalloonTextChar"/>
    <w:uiPriority w:val="99"/>
    <w:semiHidden/>
    <w:unhideWhenUsed/>
    <w:rsid w:val="00195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11"/>
    <w:rPr>
      <w:rFonts w:ascii="Tahoma" w:hAnsi="Tahoma" w:cs="Tahoma"/>
      <w:sz w:val="16"/>
      <w:szCs w:val="16"/>
    </w:rPr>
  </w:style>
  <w:style w:type="character" w:styleId="Hyperlink">
    <w:name w:val="Hyperlink"/>
    <w:basedOn w:val="DefaultParagraphFont"/>
    <w:uiPriority w:val="99"/>
    <w:unhideWhenUsed/>
    <w:rsid w:val="00195111"/>
    <w:rPr>
      <w:color w:val="0000FF"/>
      <w:u w:val="single"/>
    </w:rPr>
  </w:style>
  <w:style w:type="character" w:customStyle="1" w:styleId="pl-ent">
    <w:name w:val="pl-ent"/>
    <w:basedOn w:val="DefaultParagraphFont"/>
    <w:rsid w:val="00D14353"/>
  </w:style>
  <w:style w:type="character" w:customStyle="1" w:styleId="pl-e">
    <w:name w:val="pl-e"/>
    <w:basedOn w:val="DefaultParagraphFont"/>
    <w:rsid w:val="00D14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56724">
      <w:bodyDiv w:val="1"/>
      <w:marLeft w:val="0"/>
      <w:marRight w:val="0"/>
      <w:marTop w:val="0"/>
      <w:marBottom w:val="0"/>
      <w:divBdr>
        <w:top w:val="none" w:sz="0" w:space="0" w:color="auto"/>
        <w:left w:val="none" w:sz="0" w:space="0" w:color="auto"/>
        <w:bottom w:val="none" w:sz="0" w:space="0" w:color="auto"/>
        <w:right w:val="none" w:sz="0" w:space="0" w:color="auto"/>
      </w:divBdr>
    </w:div>
    <w:div w:id="862864965">
      <w:bodyDiv w:val="1"/>
      <w:marLeft w:val="0"/>
      <w:marRight w:val="0"/>
      <w:marTop w:val="0"/>
      <w:marBottom w:val="0"/>
      <w:divBdr>
        <w:top w:val="none" w:sz="0" w:space="0" w:color="auto"/>
        <w:left w:val="none" w:sz="0" w:space="0" w:color="auto"/>
        <w:bottom w:val="none" w:sz="0" w:space="0" w:color="auto"/>
        <w:right w:val="none" w:sz="0" w:space="0" w:color="auto"/>
      </w:divBdr>
    </w:div>
    <w:div w:id="15068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MANIDEEP007/SSPART/blob/master/PieChart.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ANIDEEP007/SSPART/blob/master/BarPlo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2019-07-31T18:08:00Z</dcterms:created>
  <dcterms:modified xsi:type="dcterms:W3CDTF">2019-07-31T18:32:00Z</dcterms:modified>
</cp:coreProperties>
</file>