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60" w:before="0"/>
        <w:jc w:val="center"/>
      </w:pPr>
      <w:r>
        <w:rPr>
          <w:rFonts w:ascii="Arial" w:cs="Arial" w:eastAsia="Arial" w:hAnsi="Arial"/>
          <w:b/>
          <w:bCs/>
          <w:color w:val="0D2B4E"/>
          <w:sz w:val="72"/>
          <w:szCs w:val="72"/>
        </w:rPr>
        <w:t xml:space="preserve">IMPACTFLOW</w:t>
      </w:r>
    </w:p>
    <w:p>
      <w:pPr>
        <w:spacing w:after="200" w:before="0"/>
        <w:jc w:val="center"/>
      </w:pPr>
      <w:r>
        <w:rPr>
          <w:rFonts w:ascii="Arial" w:cs="Arial" w:eastAsia="Arial" w:hAnsi="Arial"/>
          <w:i/>
          <w:iCs/>
          <w:color w:val="1F4E8C"/>
          <w:sz w:val="36"/>
          <w:szCs w:val="36"/>
        </w:rPr>
        <w:t xml:space="preserve">Improvement Analysis &amp;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color w:val="0D2B4E"/>
                <w:sz w:val="20"/>
                <w:szCs w:val="20"/>
              </w:rPr>
              <w:t xml:space="preserve">Version: 2.0 — Full Revision</w:t>
            </w:r>
          </w:p>
        </w:tc>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right"/>
            </w:pPr>
            <w:r>
              <w:rPr>
                <w:rFonts w:ascii="Arial" w:cs="Arial" w:eastAsia="Arial" w:hAnsi="Arial"/>
                <w:color w:val="0D2B4E"/>
                <w:sz w:val="20"/>
                <w:szCs w:val="20"/>
              </w:rPr>
              <w:t xml:space="preserve">Date: May 2026</w:t>
            </w:r>
          </w:p>
        </w:tc>
      </w:tr>
    </w:tbl>
    <w:p>
      <w:pPr>
        <w:spacing w:after="240" w:before="0"/>
      </w:pPr>
    </w:p>
    <w:p>
      <w:pPr>
        <w:pStyle w:val="Heading1"/>
        <w:spacing w:after="160" w:before="320"/>
      </w:pPr>
      <w:r>
        <w:rPr>
          <w:rFonts w:ascii="Arial" w:cs="Arial" w:eastAsia="Arial" w:hAnsi="Arial"/>
          <w:b/>
          <w:bCs/>
          <w:color w:val="0D2B4E"/>
          <w:sz w:val="36"/>
          <w:szCs w:val="36"/>
        </w:rPr>
        <w:t xml:space="preserve">1. Executive Summary</w:t>
      </w:r>
    </w:p>
    <w:p>
      <w:pPr>
        <w:spacing w:after="120" w:before="60"/>
      </w:pPr>
      <w:r>
        <w:rPr>
          <w:rFonts w:ascii="Arial" w:cs="Arial" w:eastAsia="Arial" w:hAnsi="Arial"/>
          <w:color w:val="222222"/>
          <w:sz w:val="22"/>
          <w:szCs w:val="22"/>
        </w:rPr>
        <w:t xml:space="preserve">ImpactFlow is a well-conceived academic project management platform with a genuinely strong core idea — using Impact Rankings and a public showcase to motivate students to build real, meaningful projects. However, the current plan has critical structural issues that will prevent it from ever shipping: the scope is too large, some features are technically risky or legally questionable, and several key mechanics that would make the platform actually work in a college setting are missing entirely.</w:t>
      </w:r>
    </w:p>
    <w:p>
      <w:pPr>
        <w:spacing w:after="120" w:before="60"/>
      </w:pPr>
      <w:r>
        <w:rPr>
          <w:rFonts w:ascii="Arial" w:cs="Arial" w:eastAsia="Arial" w:hAnsi="Arial"/>
          <w:color w:val="222222"/>
          <w:sz w:val="22"/>
          <w:szCs w:val="22"/>
        </w:rPr>
        <w:t xml:space="preserve">This document provides a complete analysis of every improvement needed, why it matters, and a realistic three-phase implementation plan that results in a shippable, impressive V1 product.</w:t>
      </w:r>
    </w:p>
    <w:p>
      <w:pPr>
        <w:spacing w:after="120" w:before="0"/>
      </w:pPr>
    </w:p>
    <w:p>
      <w:pPr>
        <w:pStyle w:val="Heading1"/>
        <w:spacing w:after="160" w:before="320"/>
      </w:pPr>
      <w:r>
        <w:rPr>
          <w:rFonts w:ascii="Arial" w:cs="Arial" w:eastAsia="Arial" w:hAnsi="Arial"/>
          <w:b/>
          <w:bCs/>
          <w:color w:val="0D2B4E"/>
          <w:sz w:val="36"/>
          <w:szCs w:val="36"/>
        </w:rPr>
        <w:t xml:space="preserve">2. What Is Strong — Keep These</w:t>
      </w:r>
    </w:p>
    <w:p>
      <w:pPr>
        <w:spacing w:after="120" w:before="60"/>
      </w:pPr>
      <w:r>
        <w:rPr>
          <w:rFonts w:ascii="Arial" w:cs="Arial" w:eastAsia="Arial" w:hAnsi="Arial"/>
          <w:color w:val="222222"/>
          <w:sz w:val="22"/>
          <w:szCs w:val="22"/>
        </w:rPr>
        <w:t xml:space="preserve">Before the critique, here is what the current plan gets right. These should be protected and built around: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0D2B4E"/>
                <w:sz w:val="24"/>
                <w:szCs w:val="24"/>
              </w:rPr>
              <w:t xml:space="preserve">Core Strengths to Preserve</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Impact Ranking System — The most unique feature. No academic tool does this. It creates real motivation and positive feedback loops.</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Public Showcase / Impact Gallery — Makes students care about quality. Gives recruiters a reason to use the platform.</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Contribution Tracking concept — Directly solves the 'one person does everything' problem that every faculty member complains about.</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Faculty-First Dashboard — Right priority. Faculty adoption drives student adoption, not the other way.</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MERN + Python microservice stack — Well-matched to the ambition. Realistic and learnable.</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Course → Project → Team hierarchy — Clean data model that mirrors how colleges actually work.</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Phase-wise roadmap thinking — The instinct is correct, even if the execution needs adjusting.</w:t>
            </w:r>
          </w:p>
        </w:tc>
      </w:tr>
    </w:tbl>
    <w:p>
      <w:pPr>
        <w:spacing w:after="120" w:before="0"/>
      </w:pPr>
    </w:p>
    <w:p>
      <w:pPr>
        <w:pStyle w:val="Heading1"/>
        <w:spacing w:after="160" w:before="320"/>
      </w:pPr>
      <w:r>
        <w:rPr>
          <w:rFonts w:ascii="Arial" w:cs="Arial" w:eastAsia="Arial" w:hAnsi="Arial"/>
          <w:b/>
          <w:bCs/>
          <w:color w:val="0D2B4E"/>
          <w:sz w:val="36"/>
          <w:szCs w:val="36"/>
        </w:rPr>
        <w:t xml:space="preserve">3. Critical Problems — Must Fix</w:t>
      </w:r>
    </w:p>
    <w:p>
      <w:pPr>
        <w:pStyle w:val="Heading2"/>
        <w:spacing w:after="120" w:before="260"/>
      </w:pPr>
      <w:r>
        <w:rPr>
          <w:rFonts w:ascii="Arial" w:cs="Arial" w:eastAsia="Arial" w:hAnsi="Arial"/>
          <w:b/>
          <w:bCs/>
          <w:color w:val="1F4E8C"/>
          <w:sz w:val="28"/>
          <w:szCs w:val="28"/>
        </w:rPr>
        <w:t xml:space="preserve">3.1  Scope Is Too Large to Ship</w:t>
      </w:r>
    </w:p>
    <w:p>
      <w:pPr>
        <w:spacing w:after="120" w:before="60"/>
      </w:pPr>
      <w:r>
        <w:rPr>
          <w:rFonts w:ascii="Arial" w:cs="Arial" w:eastAsia="Arial" w:hAnsi="Arial"/>
          <w:color w:val="222222"/>
          <w:sz w:val="22"/>
          <w:szCs w:val="22"/>
        </w:rPr>
        <w:t xml:space="preserve">The current plan has 5 phases covering: auth, course/project management, contribution tracking, AI detection, plagiarism analysis (TF-IDF + cosine + MOSS), GitHub OAuth, an AI orchestration chatbot (Groq/Llama), tutorial video suggestions (YouTube API), impact ranking, public gallery, certificates, analytics, and marks export. This is not a student project roadmap — this is a two-year SaaS startup plan.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20"/>
              <w:left w:type="dxa" w:w="180"/>
              <w:bottom w:type="dxa" w:w="120"/>
              <w:right w:type="dxa" w:w="180"/>
            </w:tcMar>
          </w:tcPr>
          <w:p>
            <w:pPr>
              <w:spacing w:after="80" w:before="60"/>
            </w:pPr>
            <w:r>
              <w:rPr>
                <w:rFonts w:ascii="Arial" w:cs="Arial" w:eastAsia="Arial" w:hAnsi="Arial"/>
                <w:b/>
                <w:bCs/>
                <w:color w:val="A02020"/>
                <w:sz w:val="24"/>
                <w:szCs w:val="24"/>
              </w:rPr>
              <w:t xml:space="preserve">Why This Kills the Project</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Teams that try to build everything build nothing. Phase 4 features never get implemented because Phase 2 runs over time.</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The MVP (Phase 1) as described is already 2-3 weeks — that is too long before you have a working product to show.</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Features like 'AI orchestration chatbot' and 'YouTube tutorial suggestions' are completely separate products. They add zero value to the core mission.</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Faculty will not adopt a platform that is still being built. They need something stable and simple, not feature-rich and broken.</w:t>
            </w:r>
          </w:p>
        </w:tc>
      </w:tr>
    </w:tbl>
    <w:p>
      <w:pPr>
        <w:spacing w:after="0" w:before="0"/>
      </w:pPr>
    </w:p>
    <w:p>
      <w:pPr>
        <w:spacing w:after="80" w:before="200"/>
      </w:pPr>
      <w:r>
        <w:rPr>
          <w:rFonts w:ascii="Arial" w:cs="Arial" w:eastAsia="Arial" w:hAnsi="Arial"/>
          <w:b/>
          <w:bCs/>
          <w:color w:val="1A7A4A"/>
          <w:sz w:val="24"/>
          <w:szCs w:val="24"/>
        </w:rPr>
        <w:t xml:space="preserve">Fix: Ruthless Scope Cut</w:t>
      </w:r>
    </w:p>
    <w:p>
      <w:pPr>
        <w:spacing w:after="120" w:before="60"/>
      </w:pPr>
      <w:r>
        <w:rPr>
          <w:rFonts w:ascii="Arial" w:cs="Arial" w:eastAsia="Arial" w:hAnsi="Arial"/>
          <w:color w:val="222222"/>
          <w:sz w:val="22"/>
          <w:szCs w:val="22"/>
        </w:rPr>
        <w:t xml:space="preserve">Reduce to 3 lean phases. Phase 1 ships in 2 weeks and is fully usable. Phase 2 adds the star features. Phase 3 is everything else, optional.</w:t>
      </w:r>
    </w:p>
    <w:p>
      <w:pPr>
        <w:spacing w:after="120" w:before="0"/>
      </w:pPr>
    </w:p>
    <w:p>
      <w:pPr>
        <w:pStyle w:val="Heading2"/>
        <w:spacing w:after="120" w:before="260"/>
      </w:pPr>
      <w:r>
        <w:rPr>
          <w:rFonts w:ascii="Arial" w:cs="Arial" w:eastAsia="Arial" w:hAnsi="Arial"/>
          <w:b/>
          <w:bCs/>
          <w:color w:val="1F4E8C"/>
          <w:sz w:val="28"/>
          <w:szCs w:val="28"/>
        </w:rPr>
        <w:t xml:space="preserve">3.2  AI Content Detection Is Technically and Legally Risky</w:t>
      </w:r>
    </w:p>
    <w:p>
      <w:pPr>
        <w:spacing w:after="120" w:before="60"/>
      </w:pPr>
      <w:r>
        <w:rPr>
          <w:rFonts w:ascii="Arial" w:cs="Arial" w:eastAsia="Arial" w:hAnsi="Arial"/>
          <w:color w:val="222222"/>
          <w:sz w:val="22"/>
          <w:szCs w:val="22"/>
        </w:rPr>
        <w:t xml:space="preserve">The plan proposes AI detection as a scored feature that affects evaluation. This is a serious problem on multiple fronts: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0E0" w:val="clear"/>
            <w:tcMar>
              <w:top w:type="dxa" w:w="120"/>
              <w:left w:type="dxa" w:w="180"/>
              <w:bottom w:type="dxa" w:w="120"/>
              <w:right w:type="dxa" w:w="180"/>
            </w:tcMar>
          </w:tcPr>
          <w:p>
            <w:pPr>
              <w:spacing w:after="80" w:before="60"/>
            </w:pPr>
            <w:r>
              <w:rPr>
                <w:rFonts w:ascii="Arial" w:cs="Arial" w:eastAsia="Arial" w:hAnsi="Arial"/>
                <w:b/>
                <w:bCs/>
                <w:color w:val="A02020"/>
                <w:sz w:val="24"/>
                <w:szCs w:val="24"/>
              </w:rPr>
              <w:t xml:space="preserve">Why AI Detection As a Score Is Dangerous</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False positive rate: Even commercial tools like GPTZero, Turnitin AI, and Copyleaks have 15-30% false positive rates on technical writing. A student who writes clearly can be flagged as AI.</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Legal exposure: Several universities have faced lawsuits from students penalised by AI detection. India's IT Act and data protection norms are evolving — this is a liability.</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Gaming: Students can bypass detectors by paraphrasing once with a different AI tool. Detection becomes an arms race you will lose.</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Faculty trust erosion: If a faculty member acts on a false positive and a student complains, ImpactFlow takes the blame.</w:t>
            </w:r>
          </w:p>
          <w:p>
            <w:pPr>
              <w:spacing w:after="30" w:before="30"/>
            </w:pPr>
            <w:r>
              <w:rPr>
                <w:rFonts w:ascii="Arial" w:cs="Arial" w:eastAsia="Arial" w:hAnsi="Arial"/>
                <w:b/>
                <w:bCs/>
                <w:color w:val="A02020"/>
                <w:sz w:val="20"/>
                <w:szCs w:val="20"/>
              </w:rPr>
              <w:t xml:space="preserve">• </w:t>
            </w:r>
            <w:r>
              <w:rPr>
                <w:rFonts w:ascii="Arial" w:cs="Arial" w:eastAsia="Arial" w:hAnsi="Arial"/>
                <w:color w:val="333333"/>
                <w:sz w:val="20"/>
                <w:szCs w:val="20"/>
              </w:rPr>
              <w:t xml:space="preserve">Ethical problem: Penalising AI use is philosophically contested. Many faculty want students to use AI responsibly, not avoid it entirely.</w:t>
            </w:r>
          </w:p>
        </w:tc>
      </w:tr>
    </w:tbl>
    <w:p>
      <w:pPr>
        <w:spacing w:after="0" w:before="0"/>
      </w:pPr>
    </w:p>
    <w:p>
      <w:pPr>
        <w:spacing w:after="80" w:before="200"/>
      </w:pPr>
      <w:r>
        <w:rPr>
          <w:rFonts w:ascii="Arial" w:cs="Arial" w:eastAsia="Arial" w:hAnsi="Arial"/>
          <w:b/>
          <w:bCs/>
          <w:color w:val="1A7A4A"/>
          <w:sz w:val="24"/>
          <w:szCs w:val="24"/>
        </w:rPr>
        <w:t xml:space="preserve">Fix: Reframe as Transparency, Not Penalty</w:t>
      </w:r>
    </w:p>
    <w:p>
      <w:pPr>
        <w:spacing w:after="120" w:before="60"/>
      </w:pPr>
      <w:r>
        <w:rPr>
          <w:rFonts w:ascii="Arial" w:cs="Arial" w:eastAsia="Arial" w:hAnsi="Arial"/>
          <w:color w:val="222222"/>
          <w:sz w:val="22"/>
          <w:szCs w:val="22"/>
        </w:rPr>
        <w:t xml:space="preserve">Change AI detection from a scored metric to a transparency indicator. Show faculty: 'This document has patterns consistent with AI-assisted writing — please review manually.' Never assign a penalty automatically. Add a 'How this was written' declaration field where students self-report AI use. This is more honest, less risky, and more educationally valuable.</w:t>
      </w:r>
    </w:p>
    <w:p>
      <w:pPr>
        <w:spacing w:after="120" w:before="0"/>
      </w:pPr>
    </w:p>
    <w:p>
      <w:pPr>
        <w:pStyle w:val="Heading2"/>
        <w:spacing w:after="120" w:before="260"/>
      </w:pPr>
      <w:r>
        <w:rPr>
          <w:rFonts w:ascii="Arial" w:cs="Arial" w:eastAsia="Arial" w:hAnsi="Arial"/>
          <w:b/>
          <w:bCs/>
          <w:color w:val="1F4E8C"/>
          <w:sz w:val="28"/>
          <w:szCs w:val="28"/>
        </w:rPr>
        <w:t xml:space="preserve">3.3  GitHub Integration Excludes Most Students</w:t>
      </w:r>
    </w:p>
    <w:p>
      <w:pPr>
        <w:spacing w:after="120" w:before="60"/>
      </w:pPr>
      <w:r>
        <w:rPr>
          <w:rFonts w:ascii="Arial" w:cs="Arial" w:eastAsia="Arial" w:hAnsi="Arial"/>
          <w:color w:val="222222"/>
          <w:sz w:val="22"/>
          <w:szCs w:val="22"/>
        </w:rPr>
        <w:t xml:space="preserve">The plan proposes GitHub OAuth as the primary contribution tracking mechanism. This sounds good but fails in practice for the target audience: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5000"/>
                <w:sz w:val="24"/>
                <w:szCs w:val="24"/>
              </w:rPr>
              <w:t xml:space="preserve">The GitHub Problem</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Reality check: A significant portion of engineering students at Indian tier-2 and tier-3 colleges have never used Git in a real workflow. Requiring GitHub for contribution tracking immediately excludes them.</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Intimidation barrier: Students who are not comfortable with Git will avoid contributing just to avoid the tool, which is the opposite of the goal.</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Faculty unfamiliarity: Faculty cannot evaluate Git history they do not understand. A commit graph is meaningless to most faculty evaluators.</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Dependency risk: If GitHub is down or OAuth breaks, the entire contribution tracking system fails.</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Over-engineering: For the problem being solved (who did what), you do not need Git. You need a simple activity log.</w:t>
            </w:r>
          </w:p>
        </w:tc>
      </w:tr>
    </w:tbl>
    <w:p>
      <w:pPr>
        <w:spacing w:after="0" w:before="0"/>
      </w:pPr>
    </w:p>
    <w:p>
      <w:pPr>
        <w:spacing w:after="80" w:before="200"/>
      </w:pPr>
      <w:r>
        <w:rPr>
          <w:rFonts w:ascii="Arial" w:cs="Arial" w:eastAsia="Arial" w:hAnsi="Arial"/>
          <w:b/>
          <w:bCs/>
          <w:color w:val="1A7A4A"/>
          <w:sz w:val="24"/>
          <w:szCs w:val="24"/>
        </w:rPr>
        <w:t xml:space="preserve">Fix: Built-in Task Log with Optional GitHub Link</w:t>
      </w:r>
    </w:p>
    <w:p>
      <w:pPr>
        <w:spacing w:after="120" w:before="60"/>
      </w:pPr>
      <w:r>
        <w:rPr>
          <w:rFonts w:ascii="Arial" w:cs="Arial" w:eastAsia="Arial" w:hAnsi="Arial"/>
          <w:color w:val="222222"/>
          <w:sz w:val="22"/>
          <w:szCs w:val="22"/>
        </w:rPr>
        <w:t xml:space="preserve">Build a simple task log inside ImpactFlow. Each student logs what they worked on, uploads files or screenshots as proof, and marks it as complete. Faculty see a timeline. GitHub can be linked optionally as extra evidence, but is never required. This serves 100% of users, not 20%.</w:t>
      </w:r>
    </w:p>
    <w:p>
      <w:pPr>
        <w:spacing w:after="120" w:before="0"/>
      </w:pPr>
    </w:p>
    <w:p>
      <w:pPr>
        <w:pStyle w:val="Heading2"/>
        <w:spacing w:after="120" w:before="260"/>
      </w:pPr>
      <w:r>
        <w:rPr>
          <w:rFonts w:ascii="Arial" w:cs="Arial" w:eastAsia="Arial" w:hAnsi="Arial"/>
          <w:b/>
          <w:bCs/>
          <w:color w:val="1F4E8C"/>
          <w:sz w:val="28"/>
          <w:szCs w:val="28"/>
        </w:rPr>
        <w:t xml:space="preserve">3.4  No Peer Review Mechanism</w:t>
      </w:r>
    </w:p>
    <w:p>
      <w:pPr>
        <w:spacing w:after="120" w:before="60"/>
      </w:pPr>
      <w:r>
        <w:rPr>
          <w:rFonts w:ascii="Arial" w:cs="Arial" w:eastAsia="Arial" w:hAnsi="Arial"/>
          <w:color w:val="222222"/>
          <w:sz w:val="22"/>
          <w:szCs w:val="22"/>
        </w:rPr>
        <w:t xml:space="preserve">The current plan has faculty evaluating contribution. But faculty cannot see what actually happened inside a team — only students know who pulled their weight. The most trusted and scalable way to measure individual contribution is structured peer review.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A" w:val="clear"/>
            <w:tcMar>
              <w:top w:type="dxa" w:w="120"/>
              <w:left w:type="dxa" w:w="180"/>
              <w:bottom w:type="dxa" w:w="120"/>
              <w:right w:type="dxa" w:w="180"/>
            </w:tcMar>
          </w:tcPr>
          <w:p>
            <w:pPr>
              <w:spacing w:after="80" w:before="60"/>
            </w:pPr>
            <w:r>
              <w:rPr>
                <w:rFonts w:ascii="Arial" w:cs="Arial" w:eastAsia="Arial" w:hAnsi="Arial"/>
                <w:b/>
                <w:bCs/>
                <w:color w:val="4A2080"/>
                <w:sz w:val="24"/>
                <w:szCs w:val="24"/>
              </w:rPr>
              <w:t xml:space="preserve">Why Peer Review Is Essential</w:t>
            </w:r>
          </w:p>
          <w:p>
            <w:pPr>
              <w:spacing w:after="30" w:before="30"/>
            </w:pPr>
            <w:r>
              <w:rPr>
                <w:rFonts w:ascii="Arial" w:cs="Arial" w:eastAsia="Arial" w:hAnsi="Arial"/>
                <w:b/>
                <w:bCs/>
                <w:color w:val="4A2080"/>
                <w:sz w:val="20"/>
                <w:szCs w:val="20"/>
              </w:rPr>
              <w:t xml:space="preserve">• </w:t>
            </w:r>
            <w:r>
              <w:rPr>
                <w:rFonts w:ascii="Arial" w:cs="Arial" w:eastAsia="Arial" w:hAnsi="Arial"/>
                <w:color w:val="333333"/>
                <w:sz w:val="20"/>
                <w:szCs w:val="20"/>
              </w:rPr>
              <w:t xml:space="preserve">Students know the truth. A teammate who disappeared for two weeks cannot hide from three other teammates who have to rate them.</w:t>
            </w:r>
          </w:p>
          <w:p>
            <w:pPr>
              <w:spacing w:after="30" w:before="30"/>
            </w:pPr>
            <w:r>
              <w:rPr>
                <w:rFonts w:ascii="Arial" w:cs="Arial" w:eastAsia="Arial" w:hAnsi="Arial"/>
                <w:b/>
                <w:bCs/>
                <w:color w:val="4A2080"/>
                <w:sz w:val="20"/>
                <w:szCs w:val="20"/>
              </w:rPr>
              <w:t xml:space="preserve">• </w:t>
            </w:r>
            <w:r>
              <w:rPr>
                <w:rFonts w:ascii="Arial" w:cs="Arial" w:eastAsia="Arial" w:hAnsi="Arial"/>
                <w:color w:val="333333"/>
                <w:sz w:val="20"/>
                <w:szCs w:val="20"/>
              </w:rPr>
              <w:t xml:space="preserve">Reduces faculty workload. Faculty do not need to investigate — the peer data tells the story.</w:t>
            </w:r>
          </w:p>
          <w:p>
            <w:pPr>
              <w:spacing w:after="30" w:before="30"/>
            </w:pPr>
            <w:r>
              <w:rPr>
                <w:rFonts w:ascii="Arial" w:cs="Arial" w:eastAsia="Arial" w:hAnsi="Arial"/>
                <w:b/>
                <w:bCs/>
                <w:color w:val="4A2080"/>
                <w:sz w:val="20"/>
                <w:szCs w:val="20"/>
              </w:rPr>
              <w:t xml:space="preserve">• </w:t>
            </w:r>
            <w:r>
              <w:rPr>
                <w:rFonts w:ascii="Arial" w:cs="Arial" w:eastAsia="Arial" w:hAnsi="Arial"/>
                <w:color w:val="333333"/>
                <w:sz w:val="20"/>
                <w:szCs w:val="20"/>
              </w:rPr>
              <w:t xml:space="preserve">Creates accountability. When students know they will be rated by peers, they participate more consistently.</w:t>
            </w:r>
          </w:p>
          <w:p>
            <w:pPr>
              <w:spacing w:after="30" w:before="30"/>
            </w:pPr>
            <w:r>
              <w:rPr>
                <w:rFonts w:ascii="Arial" w:cs="Arial" w:eastAsia="Arial" w:hAnsi="Arial"/>
                <w:b/>
                <w:bCs/>
                <w:color w:val="4A2080"/>
                <w:sz w:val="20"/>
                <w:szCs w:val="20"/>
              </w:rPr>
              <w:t xml:space="preserve">• </w:t>
            </w:r>
            <w:r>
              <w:rPr>
                <w:rFonts w:ascii="Arial" w:cs="Arial" w:eastAsia="Arial" w:hAnsi="Arial"/>
                <w:color w:val="333333"/>
                <w:sz w:val="20"/>
                <w:szCs w:val="20"/>
              </w:rPr>
              <w:t xml:space="preserve">Industry standard. Peer feedback is how real engineering teams work. Teaching this is valuable.</w:t>
            </w:r>
          </w:p>
          <w:p>
            <w:pPr>
              <w:spacing w:after="30" w:before="30"/>
            </w:pPr>
            <w:r>
              <w:rPr>
                <w:rFonts w:ascii="Arial" w:cs="Arial" w:eastAsia="Arial" w:hAnsi="Arial"/>
                <w:b/>
                <w:bCs/>
                <w:color w:val="4A2080"/>
                <w:sz w:val="20"/>
                <w:szCs w:val="20"/>
              </w:rPr>
              <w:t xml:space="preserve">• </w:t>
            </w:r>
            <w:r>
              <w:rPr>
                <w:rFonts w:ascii="Arial" w:cs="Arial" w:eastAsia="Arial" w:hAnsi="Arial"/>
                <w:color w:val="333333"/>
                <w:sz w:val="20"/>
                <w:szCs w:val="20"/>
              </w:rPr>
              <w:t xml:space="preserve">Data for the algorithm. Combining self-reported tasks + peer ratings + file uploads gives a much more reliable contribution score than any single signal.</w:t>
            </w:r>
          </w:p>
        </w:tc>
      </w:tr>
    </w:tbl>
    <w:p>
      <w:pPr>
        <w:spacing w:after="0" w:before="0"/>
      </w:pPr>
    </w:p>
    <w:p>
      <w:pPr>
        <w:spacing w:after="80" w:before="200"/>
      </w:pPr>
      <w:r>
        <w:rPr>
          <w:rFonts w:ascii="Arial" w:cs="Arial" w:eastAsia="Arial" w:hAnsi="Arial"/>
          <w:b/>
          <w:bCs/>
          <w:color w:val="1A7A4A"/>
          <w:sz w:val="24"/>
          <w:szCs w:val="24"/>
        </w:rPr>
        <w:t xml:space="preserve">Fix: Add Structured Peer Review in Phase 2</w:t>
      </w:r>
    </w:p>
    <w:p>
      <w:pPr>
        <w:spacing w:after="120" w:before="60"/>
      </w:pPr>
      <w:r>
        <w:rPr>
          <w:rFonts w:ascii="Arial" w:cs="Arial" w:eastAsia="Arial" w:hAnsi="Arial"/>
          <w:color w:val="222222"/>
          <w:sz w:val="22"/>
          <w:szCs w:val="22"/>
        </w:rPr>
        <w:t xml:space="preserve">Each student anonymously rates each teammate on: task completion, communication, code/content quality, and attitude. Ratings are averaged and shown to faculty only (not to students during the project, to avoid bias). Faculty can use this as a contribution signal alongside uploaded work.</w:t>
      </w:r>
    </w:p>
    <w:p>
      <w:pPr>
        <w:spacing w:after="120" w:before="0"/>
      </w:pPr>
    </w:p>
    <w:p>
      <w:pPr>
        <w:pStyle w:val="Heading2"/>
        <w:spacing w:after="120" w:before="260"/>
      </w:pPr>
      <w:r>
        <w:rPr>
          <w:rFonts w:ascii="Arial" w:cs="Arial" w:eastAsia="Arial" w:hAnsi="Arial"/>
          <w:b/>
          <w:bCs/>
          <w:color w:val="1F4E8C"/>
          <w:sz w:val="28"/>
          <w:szCs w:val="28"/>
        </w:rPr>
        <w:t xml:space="preserve">3.5  Final-Only Submission Model</w:t>
      </w:r>
    </w:p>
    <w:p>
      <w:pPr>
        <w:spacing w:after="120" w:before="60"/>
      </w:pPr>
      <w:r>
        <w:rPr>
          <w:rFonts w:ascii="Arial" w:cs="Arial" w:eastAsia="Arial" w:hAnsi="Arial"/>
          <w:color w:val="222222"/>
          <w:sz w:val="22"/>
          <w:szCs w:val="22"/>
        </w:rPr>
        <w:t xml:space="preserve">The current design collects submissions at the end of the project. This is a missed opportunity and creates several problems: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5000"/>
                <w:sz w:val="24"/>
                <w:szCs w:val="24"/>
              </w:rPr>
              <w:t xml:space="preserve">Problems with End-Only Submission</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Students cram everything into the last week, which is exactly the behaviour ImpactFlow is supposed to prevent.</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Faculty have no visibility into progress until it is too late to intervene.</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Contribution tracking is inaccurate — if someone uploads 10 files on the last day, was that today's work or two weeks of work?</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No natural checkpoints for faculty to give feedback, which is when feedback is most useful.</w:t>
            </w:r>
          </w:p>
          <w:p>
            <w:pPr>
              <w:spacing w:after="30" w:before="30"/>
            </w:pPr>
            <w:r>
              <w:rPr>
                <w:rFonts w:ascii="Arial" w:cs="Arial" w:eastAsia="Arial" w:hAnsi="Arial"/>
                <w:b/>
                <w:bCs/>
                <w:color w:val="7A5000"/>
                <w:sz w:val="20"/>
                <w:szCs w:val="20"/>
              </w:rPr>
              <w:t xml:space="preserve">• </w:t>
            </w:r>
            <w:r>
              <w:rPr>
                <w:rFonts w:ascii="Arial" w:cs="Arial" w:eastAsia="Arial" w:hAnsi="Arial"/>
                <w:color w:val="333333"/>
                <w:sz w:val="20"/>
                <w:szCs w:val="20"/>
              </w:rPr>
              <w:t xml:space="preserve">Projects that are off-track cannot be corrected in time.</w:t>
            </w:r>
          </w:p>
        </w:tc>
      </w:tr>
    </w:tbl>
    <w:p>
      <w:pPr>
        <w:spacing w:after="0" w:before="0"/>
      </w:pPr>
    </w:p>
    <w:p>
      <w:pPr>
        <w:spacing w:after="80" w:before="200"/>
      </w:pPr>
      <w:r>
        <w:rPr>
          <w:rFonts w:ascii="Arial" w:cs="Arial" w:eastAsia="Arial" w:hAnsi="Arial"/>
          <w:b/>
          <w:bCs/>
          <w:color w:val="1A7A4A"/>
          <w:sz w:val="24"/>
          <w:szCs w:val="24"/>
        </w:rPr>
        <w:t xml:space="preserve">Fix: Milestone-Based Submission System</w:t>
      </w:r>
    </w:p>
    <w:p>
      <w:pPr>
        <w:spacing w:after="120" w:before="60"/>
      </w:pPr>
      <w:r>
        <w:rPr>
          <w:rFonts w:ascii="Arial" w:cs="Arial" w:eastAsia="Arial" w:hAnsi="Arial"/>
          <w:color w:val="222222"/>
          <w:sz w:val="22"/>
          <w:szCs w:val="22"/>
        </w:rPr>
        <w:t xml:space="preserve">Faculty define 2-3 milestones when creating a project (e.g., Week 2: Problem Statement + Plan; Week 5: Working Prototype; Week 8: Final Delivery). Students submit at each milestone. Contribution tracking is tied to each milestone window, giving a much more accurate picture of who did what and when.</w:t>
      </w:r>
    </w:p>
    <w:p>
      <w:pPr>
        <w:spacing w:after="120" w:before="0"/>
      </w:pPr>
    </w:p>
    <w:p>
      <w:pPr>
        <w:pStyle w:val="Heading2"/>
        <w:spacing w:after="120" w:before="260"/>
      </w:pPr>
      <w:r>
        <w:rPr>
          <w:rFonts w:ascii="Arial" w:cs="Arial" w:eastAsia="Arial" w:hAnsi="Arial"/>
          <w:b/>
          <w:bCs/>
          <w:color w:val="1F4E8C"/>
          <w:sz w:val="28"/>
          <w:szCs w:val="28"/>
        </w:rPr>
        <w:t xml:space="preserve">3.6  No Recruiter/Public Access Without Login</w:t>
      </w:r>
    </w:p>
    <w:p>
      <w:pPr>
        <w:spacing w:after="120" w:before="60"/>
      </w:pPr>
      <w:r>
        <w:rPr>
          <w:rFonts w:ascii="Arial" w:cs="Arial" w:eastAsia="Arial" w:hAnsi="Arial"/>
          <w:color w:val="222222"/>
          <w:sz w:val="22"/>
          <w:szCs w:val="22"/>
        </w:rPr>
        <w:t xml:space="preserve">The Public Impact Gallery is one of the strongest features. But the current design does not specify what happens when a recruiter or mentor visits. If they need to create an account, most will not. This defeats the entire purpose.</w:t>
      </w:r>
    </w:p>
    <w:p>
      <w:pPr>
        <w:spacing w:after="0" w:before="0"/>
      </w:pPr>
    </w:p>
    <w:p>
      <w:pPr>
        <w:spacing w:after="80" w:before="200"/>
      </w:pPr>
      <w:r>
        <w:rPr>
          <w:rFonts w:ascii="Arial" w:cs="Arial" w:eastAsia="Arial" w:hAnsi="Arial"/>
          <w:b/>
          <w:bCs/>
          <w:color w:val="1A7A4A"/>
          <w:sz w:val="24"/>
          <w:szCs w:val="24"/>
        </w:rPr>
        <w:t xml:space="preserve">Fix: Read-Only Public Profiles, No Login Required</w:t>
      </w:r>
    </w:p>
    <w:p>
      <w:pPr>
        <w:spacing w:after="120" w:before="60"/>
      </w:pPr>
      <w:r>
        <w:rPr>
          <w:rFonts w:ascii="Arial" w:cs="Arial" w:eastAsia="Arial" w:hAnsi="Arial"/>
          <w:color w:val="222222"/>
          <w:sz w:val="22"/>
          <w:szCs w:val="22"/>
        </w:rPr>
        <w:t xml:space="preserve">Public Impact Gallery pages must be fully accessible without login. Each featured project gets a shareable URL. Student profiles on featured projects show: name, college, role, contribution summary, and project links. Faculty and admin control what is made public. Recruiters should be able to browse and filter by technology, problem domain, and impact score — all without touching a sign-up form.</w:t>
      </w:r>
    </w:p>
    <w:p>
      <w:pPr>
        <w:spacing w:after="120" w:before="0"/>
      </w:pPr>
    </w:p>
    <w:p>
      <w:pPr>
        <w:pStyle w:val="Heading2"/>
        <w:spacing w:after="120" w:before="260"/>
      </w:pPr>
      <w:r>
        <w:rPr>
          <w:rFonts w:ascii="Arial" w:cs="Arial" w:eastAsia="Arial" w:hAnsi="Arial"/>
          <w:b/>
          <w:bCs/>
          <w:color w:val="1F4E8C"/>
          <w:sz w:val="28"/>
          <w:szCs w:val="28"/>
        </w:rPr>
        <w:t xml:space="preserve">3.7  Missing: Faculty Onboarding Flow</w:t>
      </w:r>
    </w:p>
    <w:p>
      <w:pPr>
        <w:spacing w:after="120" w:before="60"/>
      </w:pPr>
      <w:r>
        <w:rPr>
          <w:rFonts w:ascii="Arial" w:cs="Arial" w:eastAsia="Arial" w:hAnsi="Arial"/>
          <w:color w:val="222222"/>
          <w:sz w:val="22"/>
          <w:szCs w:val="22"/>
        </w:rPr>
        <w:t xml:space="preserve">The plan assumes faculty will log in and know what to do. In practice, faculty adoption is the hardest part of any EdTech product. If the first session is confusing, they will not return. The current plan has no onboarding flow, no guided setup, and no demo mode. This needs to be built explicitly.</w:t>
      </w:r>
    </w:p>
    <w:p>
      <w:pPr>
        <w:spacing w:after="0" w:before="0"/>
      </w:pPr>
    </w:p>
    <w:p>
      <w:pPr>
        <w:spacing w:after="80" w:before="200"/>
      </w:pPr>
      <w:r>
        <w:rPr>
          <w:rFonts w:ascii="Arial" w:cs="Arial" w:eastAsia="Arial" w:hAnsi="Arial"/>
          <w:b/>
          <w:bCs/>
          <w:color w:val="1A7A4A"/>
          <w:sz w:val="24"/>
          <w:szCs w:val="24"/>
        </w:rPr>
        <w:t xml:space="preserve">Fix: Guided First-Time Setup for Faculty</w:t>
      </w:r>
    </w:p>
    <w:p>
      <w:pPr>
        <w:spacing w:after="120" w:before="60"/>
      </w:pPr>
      <w:r>
        <w:rPr>
          <w:rFonts w:ascii="Arial" w:cs="Arial" w:eastAsia="Arial" w:hAnsi="Arial"/>
          <w:color w:val="222222"/>
          <w:sz w:val="22"/>
          <w:szCs w:val="22"/>
        </w:rPr>
        <w:t xml:space="preserve">When a faculty member logs in for the first time: Step 1 — Create your first course (pre-filled with sample data). Step 2 — Create a project with the rubric builder (guided). Step 3 — See a sample dashboard with fake team data so they understand what they will see. This takes 5 minutes but dramatically increases adoption.</w:t>
      </w:r>
    </w:p>
    <w:p>
      <w:pPr>
        <w:spacing w:after="120" w:before="0"/>
      </w:pPr>
    </w:p>
    <w:p>
      <w:pPr>
        <w:pStyle w:val="Heading2"/>
        <w:spacing w:after="120" w:before="260"/>
      </w:pPr>
      <w:r>
        <w:rPr>
          <w:rFonts w:ascii="Arial" w:cs="Arial" w:eastAsia="Arial" w:hAnsi="Arial"/>
          <w:b/>
          <w:bCs/>
          <w:color w:val="1F4E8C"/>
          <w:sz w:val="28"/>
          <w:szCs w:val="28"/>
        </w:rPr>
        <w:t xml:space="preserve">3.8  Database Schema Gaps</w:t>
      </w:r>
    </w:p>
    <w:p>
      <w:pPr>
        <w:spacing w:after="120" w:before="60"/>
      </w:pPr>
      <w:r>
        <w:rPr>
          <w:rFonts w:ascii="Arial" w:cs="Arial" w:eastAsia="Arial" w:hAnsi="Arial"/>
          <w:color w:val="222222"/>
          <w:sz w:val="22"/>
          <w:szCs w:val="22"/>
        </w:rPr>
        <w:t xml:space="preserve">The current schema is solid but missing several models needed for the improvements above: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Missing Model</w:t>
            </w:r>
          </w:p>
        </w:tc>
        <w:tc>
          <w:tcPr>
            <w:tcW w:type="dxa" w:w="30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Fields Needed</w:t>
            </w:r>
          </w:p>
        </w:tc>
        <w:tc>
          <w:tcPr>
            <w:tcW w:type="dxa" w:w="34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0D2B4E"/>
                <w:sz w:val="19"/>
                <w:szCs w:val="19"/>
              </w:rPr>
              <w:t xml:space="preserve">Milestone</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8"/>
                <w:szCs w:val="18"/>
              </w:rPr>
              <w:t xml:space="preserve">projectRef, title, dueDate, submissionWindow</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9"/>
                <w:szCs w:val="19"/>
              </w:rPr>
              <w:t xml:space="preserve">Enables phase-based tracking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0D2B4E"/>
                <w:sz w:val="19"/>
                <w:szCs w:val="19"/>
              </w:rPr>
              <w:t xml:space="preserve">TaskLog</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8"/>
                <w:szCs w:val="18"/>
              </w:rPr>
              <w:t xml:space="preserve">userRef, teamRef, milestoneRef, description, proofFiles, hoursSpent, date</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9"/>
                <w:szCs w:val="19"/>
              </w:rPr>
              <w:t xml:space="preserve">Core contribution evidence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0D2B4E"/>
                <w:sz w:val="19"/>
                <w:szCs w:val="19"/>
              </w:rPr>
              <w:t xml:space="preserve">PeerReview</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8"/>
                <w:szCs w:val="18"/>
              </w:rPr>
              <w:t xml:space="preserve">reviewerRef, revieweeRef, projectRef, scores{}, comments, isAnonymous</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9"/>
                <w:szCs w:val="19"/>
              </w:rPr>
              <w:t xml:space="preserve">Fair individual evaluation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0D2B4E"/>
                <w:sz w:val="19"/>
                <w:szCs w:val="19"/>
              </w:rPr>
              <w:t xml:space="preserve">Notification</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8"/>
                <w:szCs w:val="18"/>
              </w:rPr>
              <w:t xml:space="preserve">userRef, type, message, read, createdAt</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9"/>
                <w:szCs w:val="19"/>
              </w:rPr>
              <w:t xml:space="preserve">Keeps students engaged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0D2B4E"/>
                <w:sz w:val="19"/>
                <w:szCs w:val="19"/>
              </w:rPr>
              <w:t xml:space="preserve">PublicProfile</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8"/>
                <w:szCs w:val="18"/>
              </w:rPr>
              <w:t xml:space="preserve">projectRef, isPublic, publicSlug, viewCount, recruiterContacts</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9"/>
                <w:szCs w:val="19"/>
              </w:rPr>
              <w:t xml:space="preserve">Enables recruiter access</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4. Features to Remove Entirely</w:t>
      </w:r>
    </w:p>
    <w:p>
      <w:pPr>
        <w:spacing w:after="120" w:before="60"/>
      </w:pPr>
      <w:r>
        <w:rPr>
          <w:rFonts w:ascii="Arial" w:cs="Arial" w:eastAsia="Arial" w:hAnsi="Arial"/>
          <w:color w:val="222222"/>
          <w:sz w:val="22"/>
          <w:szCs w:val="22"/>
        </w:rPr>
        <w:t xml:space="preserve">The following features from the original plan should be cut completely. They add complexity without proportional value, and building them will consume time needed for core features.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r>
              <w:rPr>
                <w:rFonts w:ascii="Arial" w:cs="Arial" w:eastAsia="Arial" w:hAnsi="Arial"/>
                <w:b/>
                <w:bCs/>
                <w:color w:val="FFFFFF"/>
                <w:sz w:val="20"/>
                <w:szCs w:val="20"/>
              </w:rPr>
              <w:t xml:space="preserve">Feature to Remove</w:t>
            </w:r>
          </w:p>
        </w:tc>
        <w:tc>
          <w:tcPr>
            <w:tcW w:type="dxa" w:w="318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r>
              <w:rPr>
                <w:rFonts w:ascii="Arial" w:cs="Arial" w:eastAsia="Arial" w:hAnsi="Arial"/>
                <w:b/>
                <w:bCs/>
                <w:color w:val="FFFFFF"/>
                <w:sz w:val="20"/>
                <w:szCs w:val="20"/>
              </w:rPr>
              <w:t xml:space="preserve">Why Remove It</w:t>
            </w:r>
          </w:p>
        </w:tc>
        <w:tc>
          <w:tcPr>
            <w:tcW w:type="dxa" w:w="318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AI Orchestration Chatbot (Groq/Llama)</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A separate product entirely. High cost, high complexity, low direct value to projects.</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Link to external tools (ChatGPT, Gemini) in resource section</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YouTube Tutorial Suggestions</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Unreliable API, requires maintenance, adds no value to core workflow.</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Static curated resource links per technology tag</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MOSS Code Similarity Integration</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MOSS is a Stanford server — slow, requires account, not always available. TF-IDF alone is sufficient.</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Internal cosine similarity on code submissions</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GitHub OAuth as Primary Tracking</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Excludes most students. See Section 3.3.</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Built-in Task Log (see Section 3.3 fix)</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Digital Certificates</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Nice-to-have. Build after you have users.</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Impact Score badge on public profile (simpler)</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Marks Sheet Excel Export (Phase 1)</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Not needed until there are marks to export. Build in Phase 3.</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Faculty can screenshot dashboard for now</w:t>
            </w:r>
          </w:p>
        </w:tc>
      </w:tr>
      <w:tr>
        <w:tc>
          <w:tcPr>
            <w:tcW w:type="dxa" w:w="30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bCs/>
                <w:color w:val="A02020"/>
                <w:sz w:val="19"/>
                <w:szCs w:val="19"/>
              </w:rPr>
              <w:t xml:space="preserve">Random Team Assignment</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Creates resentment. Students should choose teams with faculty oversight.</w:t>
            </w:r>
          </w:p>
        </w:tc>
        <w:tc>
          <w:tcPr>
            <w:tcW w:type="dxa" w:w="3180"/>
            <w:tcBorders>
              <w:top w:val="single" w:color="CCCCCC" w:sz="1"/>
              <w:left w:val="single" w:color="CCCCCC" w:sz="1"/>
              <w:bottom w:val="single" w:color="CCCCCC" w:sz="1"/>
              <w:right w:val="single" w:color="CCCCCC" w:sz="1"/>
            </w:tcBorders>
            <w:shd w:fill="D8F0E4" w:val="clear"/>
            <w:tcMar>
              <w:top w:type="dxa" w:w="70"/>
              <w:left w:type="dxa" w:w="120"/>
              <w:bottom w:type="dxa" w:w="70"/>
              <w:right w:type="dxa" w:w="120"/>
            </w:tcMar>
          </w:tcPr>
          <w:p>
            <w:r>
              <w:rPr>
                <w:rFonts w:ascii="Arial" w:cs="Arial" w:eastAsia="Arial" w:hAnsi="Arial"/>
                <w:color w:val="1A7A4A"/>
                <w:sz w:val="19"/>
                <w:szCs w:val="19"/>
              </w:rPr>
              <w:t xml:space="preserve">Faculty approves/rejects team formations</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5. Risk Register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rPr>
          <w:tblHeader/>
        </w:trPr>
        <w:tc>
          <w:tcPr>
            <w:tcW w:type="dxa" w:w="220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36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F4E8C" w:val="clear"/>
            <w:tcMar>
              <w:top w:type="dxa" w:w="80"/>
              <w:left w:type="dxa" w:w="100"/>
              <w:bottom w:type="dxa" w:w="80"/>
              <w:right w:type="dxa" w:w="10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Scope creep</w:t>
            </w:r>
          </w:p>
        </w:tc>
        <w:tc>
          <w:tcPr>
            <w:tcW w:type="dxa" w:w="2200"/>
            <w:tcBorders>
              <w:top w:val="single" w:color="CCCCCC" w:sz="1"/>
              <w:left w:val="single" w:color="CCCCCC" w:sz="1"/>
              <w:bottom w:val="single" w:color="CCCCCC" w:sz="1"/>
              <w:right w:val="single" w:color="CCCCCC" w:sz="1"/>
            </w:tcBorders>
            <w:shd w:fill="FAE0E0" w:val="clear"/>
            <w:tcMar>
              <w:top w:type="dxa" w:w="70"/>
              <w:left w:type="dxa" w:w="100"/>
              <w:bottom w:type="dxa" w:w="70"/>
              <w:right w:type="dxa" w:w="100"/>
            </w:tcMar>
          </w:tcPr>
          <w:p>
            <w:r>
              <w:rPr>
                <w:rFonts w:ascii="Arial" w:cs="Arial" w:eastAsia="Arial" w:hAnsi="Arial"/>
                <w:b/>
                <w:bCs/>
                <w:color w:val="A02020"/>
                <w:sz w:val="19"/>
                <w:szCs w:val="19"/>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Platform never ships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Lock Phase 1 scope on Day 1. Any new feature goes to Phase 3 backlog.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Faculty won't adopt</w:t>
            </w:r>
          </w:p>
        </w:tc>
        <w:tc>
          <w:tcPr>
            <w:tcW w:type="dxa" w:w="2200"/>
            <w:tcBorders>
              <w:top w:val="single" w:color="CCCCCC" w:sz="1"/>
              <w:left w:val="single" w:color="CCCCCC" w:sz="1"/>
              <w:bottom w:val="single" w:color="CCCCCC" w:sz="1"/>
              <w:right w:val="single" w:color="CCCCCC" w:sz="1"/>
            </w:tcBorders>
            <w:shd w:fill="FAE0E0" w:val="clear"/>
            <w:tcMar>
              <w:top w:type="dxa" w:w="70"/>
              <w:left w:type="dxa" w:w="100"/>
              <w:bottom w:type="dxa" w:w="70"/>
              <w:right w:type="dxa" w:w="100"/>
            </w:tcMar>
          </w:tcPr>
          <w:p>
            <w:r>
              <w:rPr>
                <w:rFonts w:ascii="Arial" w:cs="Arial" w:eastAsia="Arial" w:hAnsi="Arial"/>
                <w:b/>
                <w:bCs/>
                <w:color w:val="A02020"/>
                <w:sz w:val="19"/>
                <w:szCs w:val="19"/>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No users = no students = dead 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Identify 1 faculty champion early. Build with them, not for them.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AI detection false positives</w:t>
            </w:r>
          </w:p>
        </w:tc>
        <w:tc>
          <w:tcPr>
            <w:tcW w:type="dxa" w:w="2200"/>
            <w:tcBorders>
              <w:top w:val="single" w:color="CCCCCC" w:sz="1"/>
              <w:left w:val="single" w:color="CCCCCC" w:sz="1"/>
              <w:bottom w:val="single" w:color="CCCCCC" w:sz="1"/>
              <w:right w:val="single" w:color="CCCCCC" w:sz="1"/>
            </w:tcBorders>
            <w:shd w:fill="FAE0E0" w:val="clear"/>
            <w:tcMar>
              <w:top w:type="dxa" w:w="70"/>
              <w:left w:type="dxa" w:w="100"/>
              <w:bottom w:type="dxa" w:w="70"/>
              <w:right w:type="dxa" w:w="100"/>
            </w:tcMar>
          </w:tcPr>
          <w:p>
            <w:r>
              <w:rPr>
                <w:rFonts w:ascii="Arial" w:cs="Arial" w:eastAsia="Arial" w:hAnsi="Arial"/>
                <w:b/>
                <w:bCs/>
                <w:color w:val="A02020"/>
                <w:sz w:val="19"/>
                <w:szCs w:val="19"/>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Student complaints, legal risk, loss of trust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Remove penalty scoring. Flag only. Add student declaration field.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Cloudinary free tier limits</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r>
              <w:rPr>
                <w:rFonts w:ascii="Arial" w:cs="Arial" w:eastAsia="Arial" w:hAnsi="Arial"/>
                <w:b/>
                <w:bCs/>
                <w:color w:val="7A5000"/>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File uploads fail at scale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Set per-project file size limits. Implement upload quota per team.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MongoDB schema changes mid-build</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r>
              <w:rPr>
                <w:rFonts w:ascii="Arial" w:cs="Arial" w:eastAsia="Arial" w:hAnsi="Arial"/>
                <w:b/>
                <w:bCs/>
                <w:color w:val="7A5000"/>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Data migration headaches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Finalise schema with all new models (Section 3.8) before writing any backend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Python service latency</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r>
              <w:rPr>
                <w:rFonts w:ascii="Arial" w:cs="Arial" w:eastAsia="Arial" w:hAnsi="Arial"/>
                <w:b/>
                <w:bCs/>
                <w:color w:val="7A5000"/>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Slow plagiarism checks block UX</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Run analysis async. Show 'Analysis pending' status, notify when done.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Student data privacy</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r>
              <w:rPr>
                <w:rFonts w:ascii="Arial" w:cs="Arial" w:eastAsia="Arial" w:hAnsi="Arial"/>
                <w:b/>
                <w:bCs/>
                <w:color w:val="7A5000"/>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Regulatory issues with public profiles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Public profiles show only name, college, project title. Email/ID never public.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Team of 1 doing all work</w:t>
            </w:r>
          </w:p>
        </w:tc>
        <w:tc>
          <w:tcPr>
            <w:tcW w:type="dxa" w:w="2200"/>
            <w:tcBorders>
              <w:top w:val="single" w:color="CCCCCC" w:sz="1"/>
              <w:left w:val="single" w:color="CCCCCC" w:sz="1"/>
              <w:bottom w:val="single" w:color="CCCCCC" w:sz="1"/>
              <w:right w:val="single" w:color="CCCCCC" w:sz="1"/>
            </w:tcBorders>
            <w:shd w:fill="D8F0E4" w:val="clear"/>
            <w:tcMar>
              <w:top w:type="dxa" w:w="70"/>
              <w:left w:type="dxa" w:w="100"/>
              <w:bottom w:type="dxa" w:w="70"/>
              <w:right w:type="dxa" w:w="100"/>
            </w:tcMar>
          </w:tcPr>
          <w:p>
            <w:r>
              <w:rPr>
                <w:rFonts w:ascii="Arial" w:cs="Arial" w:eastAsia="Arial" w:hAnsi="Arial"/>
                <w:b/>
                <w:bCs/>
                <w:color w:val="1A7A4A"/>
                <w:sz w:val="19"/>
                <w:szCs w:val="19"/>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ImpactFlow has the same problem it solves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Assign clear module ownership. Use GitHub Projects for internal task tracking.</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6. Revised Implementation Plan</w:t>
      </w:r>
    </w:p>
    <w:p>
      <w:pPr>
        <w:spacing w:after="120" w:before="60"/>
      </w:pPr>
      <w:r>
        <w:rPr>
          <w:rFonts w:ascii="Arial" w:cs="Arial" w:eastAsia="Arial" w:hAnsi="Arial"/>
          <w:color w:val="222222"/>
          <w:sz w:val="22"/>
          <w:szCs w:val="22"/>
        </w:rPr>
        <w:t xml:space="preserve">Below is the complete, realistic, 3-phase implementation plan. Each phase results in a working, demonstrable product. No phase should exceed 3 weeks.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8C" w:val="clear"/>
            <w:tcMar>
              <w:top w:type="dxa" w:w="100"/>
              <w:left w:type="dxa" w:w="160"/>
              <w:bottom w:type="dxa" w:w="100"/>
              <w:right w:type="dxa" w:w="160"/>
            </w:tcMar>
          </w:tcPr>
          <w:p>
            <w:r>
              <w:rPr>
                <w:rFonts w:ascii="Arial" w:cs="Arial" w:eastAsia="Arial" w:hAnsi="Arial"/>
                <w:b/>
                <w:bCs/>
                <w:color w:val="FFFFFF"/>
                <w:sz w:val="26"/>
                <w:szCs w:val="26"/>
              </w:rPr>
              <w:t xml:space="preserve">Phase 1 — </w:t>
            </w:r>
            <w:r>
              <w:rPr>
                <w:rFonts w:ascii="Arial" w:cs="Arial" w:eastAsia="Arial" w:hAnsi="Arial"/>
                <w:b/>
                <w:bCs/>
                <w:color w:val="FFFFFF"/>
                <w:sz w:val="26"/>
                <w:szCs w:val="26"/>
              </w:rPr>
              <w:t xml:space="preserve">Core Foundation — Ship This First</w:t>
            </w:r>
            <w:r>
              <w:rPr>
                <w:rFonts w:ascii="Arial" w:cs="Arial" w:eastAsia="Arial" w:hAnsi="Arial"/>
                <w:i/>
                <w:iCs/>
                <w:color w:val="DDDDFF"/>
                <w:sz w:val="20"/>
                <w:szCs w:val="20"/>
              </w:rPr>
              <w:t xml:space="preserve">   (Weeks 1–3)</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User auth with roles</w:t>
            </w:r>
            <w:r>
              <w:rPr>
                <w:rFonts w:ascii="Arial" w:cs="Arial" w:eastAsia="Arial" w:hAnsi="Arial"/>
                <w:color w:val="555555"/>
                <w:sz w:val="21"/>
                <w:szCs w:val="21"/>
              </w:rPr>
              <w:t xml:space="preserve"> — Student / Faculty / Admin — JWT-based, bcrypt passwords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Faculty: Create Course + Create Project</w:t>
            </w:r>
            <w:r>
              <w:rPr>
                <w:rFonts w:ascii="Arial" w:cs="Arial" w:eastAsia="Arial" w:hAnsi="Arial"/>
                <w:color w:val="555555"/>
                <w:sz w:val="21"/>
                <w:szCs w:val="21"/>
              </w:rPr>
              <w:t xml:space="preserve"> — With rubric builder (criteria + weight sliders)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Faculty: Define Milestones per project</w:t>
            </w:r>
            <w:r>
              <w:rPr>
                <w:rFonts w:ascii="Arial" w:cs="Arial" w:eastAsia="Arial" w:hAnsi="Arial"/>
                <w:color w:val="555555"/>
                <w:sz w:val="21"/>
                <w:szCs w:val="21"/>
              </w:rPr>
              <w:t xml:space="preserve"> — 2–3 checkpoints with due dates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Student: Browse &amp; join teams</w:t>
            </w:r>
            <w:r>
              <w:rPr>
                <w:rFonts w:ascii="Arial" w:cs="Arial" w:eastAsia="Arial" w:hAnsi="Arial"/>
                <w:color w:val="555555"/>
                <w:sz w:val="21"/>
                <w:szCs w:val="21"/>
              </w:rPr>
              <w:t xml:space="preserve"> — Team lead creates team, others request to join, faculty approves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Student: Task Log</w:t>
            </w:r>
            <w:r>
              <w:rPr>
                <w:rFonts w:ascii="Arial" w:cs="Arial" w:eastAsia="Arial" w:hAnsi="Arial"/>
                <w:color w:val="555555"/>
                <w:sz w:val="21"/>
                <w:szCs w:val="21"/>
              </w:rPr>
              <w:t xml:space="preserve"> — Daily/weekly log entry: what did you work on + file/screenshot upload</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Student: Milestone submission</w:t>
            </w:r>
            <w:r>
              <w:rPr>
                <w:rFonts w:ascii="Arial" w:cs="Arial" w:eastAsia="Arial" w:hAnsi="Arial"/>
                <w:color w:val="555555"/>
                <w:sz w:val="21"/>
                <w:szCs w:val="21"/>
              </w:rPr>
              <w:t xml:space="preserve"> — Submit work at each milestone, not just at the end</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Faculty Dashboard v1</w:t>
            </w:r>
            <w:r>
              <w:rPr>
                <w:rFonts w:ascii="Arial" w:cs="Arial" w:eastAsia="Arial" w:hAnsi="Arial"/>
                <w:color w:val="555555"/>
                <w:sz w:val="21"/>
                <w:szCs w:val="21"/>
              </w:rPr>
              <w:t xml:space="preserve"> — List of all teams, milestone status, task log timeline per student</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Basic contribution score</w:t>
            </w:r>
            <w:r>
              <w:rPr>
                <w:rFonts w:ascii="Arial" w:cs="Arial" w:eastAsia="Arial" w:hAnsi="Arial"/>
                <w:color w:val="555555"/>
                <w:sz w:val="21"/>
                <w:szCs w:val="21"/>
              </w:rPr>
              <w:t xml:space="preserve"> — Auto-calculated from task count + file uploads per student per milestone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AI transparency flag only</w:t>
            </w:r>
            <w:r>
              <w:rPr>
                <w:rFonts w:ascii="Arial" w:cs="Arial" w:eastAsia="Arial" w:hAnsi="Arial"/>
                <w:color w:val="555555"/>
                <w:sz w:val="21"/>
                <w:szCs w:val="21"/>
              </w:rPr>
              <w:t xml:space="preserve"> — Rule-based flag on submissions with high AI pattern likelihood — no score penalty</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222222"/>
                <w:sz w:val="21"/>
                <w:szCs w:val="21"/>
              </w:rPr>
              <w:t xml:space="preserve">Email notifications</w:t>
            </w:r>
            <w:r>
              <w:rPr>
                <w:rFonts w:ascii="Arial" w:cs="Arial" w:eastAsia="Arial" w:hAnsi="Arial"/>
                <w:color w:val="555555"/>
                <w:sz w:val="21"/>
                <w:szCs w:val="21"/>
              </w:rPr>
              <w:t xml:space="preserve"> — Milestone reminders, submission confirmations — use Nodemailer + Mailtrap for dev</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2080" w:val="clear"/>
            <w:tcMar>
              <w:top w:type="dxa" w:w="100"/>
              <w:left w:type="dxa" w:w="160"/>
              <w:bottom w:type="dxa" w:w="100"/>
              <w:right w:type="dxa" w:w="160"/>
            </w:tcMar>
          </w:tcPr>
          <w:p>
            <w:r>
              <w:rPr>
                <w:rFonts w:ascii="Arial" w:cs="Arial" w:eastAsia="Arial" w:hAnsi="Arial"/>
                <w:b/>
                <w:bCs/>
                <w:color w:val="FFFFFF"/>
                <w:sz w:val="26"/>
                <w:szCs w:val="26"/>
              </w:rPr>
              <w:t xml:space="preserve">Phase 2 — </w:t>
            </w:r>
            <w:r>
              <w:rPr>
                <w:rFonts w:ascii="Arial" w:cs="Arial" w:eastAsia="Arial" w:hAnsi="Arial"/>
                <w:b/>
                <w:bCs/>
                <w:color w:val="FFFFFF"/>
                <w:sz w:val="26"/>
                <w:szCs w:val="26"/>
              </w:rPr>
              <w:t xml:space="preserve">The Star Features</w:t>
            </w:r>
            <w:r>
              <w:rPr>
                <w:rFonts w:ascii="Arial" w:cs="Arial" w:eastAsia="Arial" w:hAnsi="Arial"/>
                <w:i/>
                <w:iCs/>
                <w:color w:val="DDDDFF"/>
                <w:sz w:val="20"/>
                <w:szCs w:val="20"/>
              </w:rPr>
              <w:t xml:space="preserve">   (Weeks 4–6)</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Peer Review system</w:t>
            </w:r>
            <w:r>
              <w:rPr>
                <w:rFonts w:ascii="Arial" w:cs="Arial" w:eastAsia="Arial" w:hAnsi="Arial"/>
                <w:color w:val="555555"/>
                <w:sz w:val="21"/>
                <w:szCs w:val="21"/>
              </w:rPr>
              <w:t xml:space="preserve"> — Anonymous rating form released after each milestone — 4 criteria, 1-5 scale</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Faculty: Peer review dashboard</w:t>
            </w:r>
            <w:r>
              <w:rPr>
                <w:rFonts w:ascii="Arial" w:cs="Arial" w:eastAsia="Arial" w:hAnsi="Arial"/>
                <w:color w:val="555555"/>
                <w:sz w:val="21"/>
                <w:szCs w:val="21"/>
              </w:rPr>
              <w:t xml:space="preserve"> — Aggregated peer scores per student, flag outliers for faculty review</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Impact Ranking module</w:t>
            </w:r>
            <w:r>
              <w:rPr>
                <w:rFonts w:ascii="Arial" w:cs="Arial" w:eastAsia="Arial" w:hAnsi="Arial"/>
                <w:color w:val="555555"/>
                <w:sz w:val="21"/>
                <w:szCs w:val="21"/>
              </w:rPr>
              <w:t xml:space="preserve"> — Faculty scores project on: problem significance, innovation, sustainability, adaptability</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Impact Gallery (public)</w:t>
            </w:r>
            <w:r>
              <w:rPr>
                <w:rFonts w:ascii="Arial" w:cs="Arial" w:eastAsia="Arial" w:hAnsi="Arial"/>
                <w:color w:val="555555"/>
                <w:sz w:val="21"/>
                <w:szCs w:val="21"/>
              </w:rPr>
              <w:t xml:space="preserve"> — Read-only, no login required, shareable URL per project</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Student public profile</w:t>
            </w:r>
            <w:r>
              <w:rPr>
                <w:rFonts w:ascii="Arial" w:cs="Arial" w:eastAsia="Arial" w:hAnsi="Arial"/>
                <w:color w:val="555555"/>
                <w:sz w:val="21"/>
                <w:szCs w:val="21"/>
              </w:rPr>
              <w:t xml:space="preserve"> — Shows name, college, role, contribution score, linked projects — no personal contact info</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Recruiter filter/search</w:t>
            </w:r>
            <w:r>
              <w:rPr>
                <w:rFonts w:ascii="Arial" w:cs="Arial" w:eastAsia="Arial" w:hAnsi="Arial"/>
                <w:color w:val="555555"/>
                <w:sz w:val="21"/>
                <w:szCs w:val="21"/>
              </w:rPr>
              <w:t xml:space="preserve"> — Filter Impact Gallery by tech stack, problem domain, impact score, college</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Internal plagiarism check</w:t>
            </w:r>
            <w:r>
              <w:rPr>
                <w:rFonts w:ascii="Arial" w:cs="Arial" w:eastAsia="Arial" w:hAnsi="Arial"/>
                <w:color w:val="555555"/>
                <w:sz w:val="21"/>
                <w:szCs w:val="21"/>
              </w:rPr>
              <w:t xml:space="preserve"> — TF-IDF + cosine similarity between teams in same course — flag near-duplicates</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Faculty: AI transparency report</w:t>
            </w:r>
            <w:r>
              <w:rPr>
                <w:rFonts w:ascii="Arial" w:cs="Arial" w:eastAsia="Arial" w:hAnsi="Arial"/>
                <w:color w:val="555555"/>
                <w:sz w:val="21"/>
                <w:szCs w:val="21"/>
              </w:rPr>
              <w:t xml:space="preserve"> — Full view of AI flag reasons per submission — faculty makes final call</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Contribution score v2</w:t>
            </w:r>
            <w:r>
              <w:rPr>
                <w:rFonts w:ascii="Arial" w:cs="Arial" w:eastAsia="Arial" w:hAnsi="Arial"/>
                <w:color w:val="555555"/>
                <w:sz w:val="21"/>
                <w:szCs w:val="21"/>
              </w:rPr>
              <w:t xml:space="preserve"> — Weighted combination: task logs (40%) + peer ratings (40%) + file evidence (20%)</w:t>
            </w:r>
          </w:p>
        </w:tc>
      </w:tr>
      <w:tr>
        <w:tc>
          <w:tcPr>
            <w:tcW w:type="dxa" w:w="9360"/>
            <w:gridSpan w:val="1"/>
            <w:tcBorders>
              <w:top w:val="single" w:color="CCCCCC" w:sz="1"/>
              <w:left w:val="single" w:color="CCCCCC" w:sz="1"/>
              <w:bottom w:val="single" w:color="CCCCCC" w:sz="1"/>
              <w:right w:val="single" w:color="CCCCCC" w:sz="1"/>
            </w:tcBorders>
            <w:shd w:fill="EDE0FA" w:val="clear"/>
            <w:tcMar>
              <w:top w:type="dxa" w:w="80"/>
              <w:left w:type="dxa" w:w="160"/>
              <w:bottom w:type="dxa" w:w="80"/>
              <w:right w:type="dxa" w:w="160"/>
            </w:tcMar>
          </w:tcPr>
          <w:p>
            <w:r>
              <w:rPr>
                <w:rFonts w:ascii="Arial" w:cs="Arial" w:eastAsia="Arial" w:hAnsi="Arial"/>
                <w:b/>
                <w:bCs/>
                <w:color w:val="222222"/>
                <w:sz w:val="21"/>
                <w:szCs w:val="21"/>
              </w:rPr>
              <w:t xml:space="preserve">Faculty onboarding flow</w:t>
            </w:r>
            <w:r>
              <w:rPr>
                <w:rFonts w:ascii="Arial" w:cs="Arial" w:eastAsia="Arial" w:hAnsi="Arial"/>
                <w:color w:val="555555"/>
                <w:sz w:val="21"/>
                <w:szCs w:val="21"/>
              </w:rPr>
              <w:t xml:space="preserve"> — Guided 3-step first-login wizard with sample data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6"/>
                <w:szCs w:val="26"/>
              </w:rPr>
              <w:t xml:space="preserve">Phase 3 — </w:t>
            </w:r>
            <w:r>
              <w:rPr>
                <w:rFonts w:ascii="Arial" w:cs="Arial" w:eastAsia="Arial" w:hAnsi="Arial"/>
                <w:b/>
                <w:bCs/>
                <w:color w:val="FFFFFF"/>
                <w:sz w:val="26"/>
                <w:szCs w:val="26"/>
              </w:rPr>
              <w:t xml:space="preserve">Polish, Scale, and Extras</w:t>
            </w:r>
            <w:r>
              <w:rPr>
                <w:rFonts w:ascii="Arial" w:cs="Arial" w:eastAsia="Arial" w:hAnsi="Arial"/>
                <w:i/>
                <w:iCs/>
                <w:color w:val="DDDDFF"/>
                <w:sz w:val="20"/>
                <w:szCs w:val="20"/>
              </w:rPr>
              <w:t xml:space="preserve">   (Weeks 7–9)</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Code similarity (Python service)</w:t>
            </w:r>
            <w:r>
              <w:rPr>
                <w:rFonts w:ascii="Arial" w:cs="Arial" w:eastAsia="Arial" w:hAnsi="Arial"/>
                <w:color w:val="555555"/>
                <w:sz w:val="21"/>
                <w:szCs w:val="21"/>
              </w:rPr>
              <w:t xml:space="preserve"> — Async analysis on code file uploads, show similarity % to faculty only</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Marks export (Excel)</w:t>
            </w:r>
            <w:r>
              <w:rPr>
                <w:rFonts w:ascii="Arial" w:cs="Arial" w:eastAsia="Arial" w:hAnsi="Arial"/>
                <w:color w:val="555555"/>
                <w:sz w:val="21"/>
                <w:szCs w:val="21"/>
              </w:rPr>
              <w:t xml:space="preserve"> — Faculty downloads CSV/XLSX with contribution scores + peer ratings + impact score</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Student analytics</w:t>
            </w:r>
            <w:r>
              <w:rPr>
                <w:rFonts w:ascii="Arial" w:cs="Arial" w:eastAsia="Arial" w:hAnsi="Arial"/>
                <w:color w:val="555555"/>
                <w:sz w:val="21"/>
                <w:szCs w:val="21"/>
              </w:rPr>
              <w:t xml:space="preserve"> — Personal dashboard: contribution trend, comparison to team average</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Faculty analytics</w:t>
            </w:r>
            <w:r>
              <w:rPr>
                <w:rFonts w:ascii="Arial" w:cs="Arial" w:eastAsia="Arial" w:hAnsi="Arial"/>
                <w:color w:val="555555"/>
                <w:sz w:val="21"/>
                <w:szCs w:val="21"/>
              </w:rPr>
              <w:t xml:space="preserve"> — Cohort-level: submission rates, average scores, at-risk teams</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Notifications centre</w:t>
            </w:r>
            <w:r>
              <w:rPr>
                <w:rFonts w:ascii="Arial" w:cs="Arial" w:eastAsia="Arial" w:hAnsi="Arial"/>
                <w:color w:val="555555"/>
                <w:sz w:val="21"/>
                <w:szCs w:val="21"/>
              </w:rPr>
              <w:t xml:space="preserve"> — In-app notification feed for all events</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Resource links per project</w:t>
            </w:r>
            <w:r>
              <w:rPr>
                <w:rFonts w:ascii="Arial" w:cs="Arial" w:eastAsia="Arial" w:hAnsi="Arial"/>
                <w:color w:val="555555"/>
                <w:sz w:val="21"/>
                <w:szCs w:val="21"/>
              </w:rPr>
              <w:t xml:space="preserve"> — Faculty or students add curated tutorial/paper links tagged by technology</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Impact Score badge system</w:t>
            </w:r>
            <w:r>
              <w:rPr>
                <w:rFonts w:ascii="Arial" w:cs="Arial" w:eastAsia="Arial" w:hAnsi="Arial"/>
                <w:color w:val="555555"/>
                <w:sz w:val="21"/>
                <w:szCs w:val="21"/>
              </w:rPr>
              <w:t xml:space="preserve"> — Tiered badges (Bronze/Silver/Gold) based on impact score — shown on profiles</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GitHub optional link</w:t>
            </w:r>
            <w:r>
              <w:rPr>
                <w:rFonts w:ascii="Arial" w:cs="Arial" w:eastAsia="Arial" w:hAnsi="Arial"/>
                <w:color w:val="555555"/>
                <w:sz w:val="21"/>
                <w:szCs w:val="21"/>
              </w:rPr>
              <w:t xml:space="preserve"> — Students can link their GitHub repo as supplementary evidence — not required</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Admin panel</w:t>
            </w:r>
            <w:r>
              <w:rPr>
                <w:rFonts w:ascii="Arial" w:cs="Arial" w:eastAsia="Arial" w:hAnsi="Arial"/>
                <w:color w:val="555555"/>
                <w:sz w:val="21"/>
                <w:szCs w:val="21"/>
              </w:rPr>
              <w:t xml:space="preserve"> — Manage colleges, verify faculty accounts, monitor platform health</w:t>
            </w:r>
          </w:p>
        </w:tc>
      </w:tr>
      <w:tr>
        <w:tc>
          <w:tcPr>
            <w:tcW w:type="dxa" w:w="9360"/>
            <w:gridSpan w:val="1"/>
            <w:tcBorders>
              <w:top w:val="single" w:color="CCCCCC" w:sz="1"/>
              <w:left w:val="single" w:color="CCCCCC" w:sz="1"/>
              <w:bottom w:val="single" w:color="CCCCCC" w:sz="1"/>
              <w:right w:val="single" w:color="CCCCCC" w:sz="1"/>
            </w:tcBorders>
            <w:shd w:fill="D8F0E4" w:val="clear"/>
            <w:tcMar>
              <w:top w:type="dxa" w:w="80"/>
              <w:left w:type="dxa" w:w="160"/>
              <w:bottom w:type="dxa" w:w="80"/>
              <w:right w:type="dxa" w:w="160"/>
            </w:tcMar>
          </w:tcPr>
          <w:p>
            <w:r>
              <w:rPr>
                <w:rFonts w:ascii="Arial" w:cs="Arial" w:eastAsia="Arial" w:hAnsi="Arial"/>
                <w:b/>
                <w:bCs/>
                <w:color w:val="222222"/>
                <w:sz w:val="21"/>
                <w:szCs w:val="21"/>
              </w:rPr>
              <w:t xml:space="preserve">Full deployment + documentation</w:t>
            </w:r>
            <w:r>
              <w:rPr>
                <w:rFonts w:ascii="Arial" w:cs="Arial" w:eastAsia="Arial" w:hAnsi="Arial"/>
                <w:color w:val="555555"/>
                <w:sz w:val="21"/>
                <w:szCs w:val="21"/>
              </w:rPr>
              <w:t xml:space="preserve"> — Render/Railway deploy, README, API docs, faculty user guide</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7. Revised Tech Stack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color w:val="0D2B4E"/>
                <w:sz w:val="19"/>
                <w:szCs w:val="19"/>
              </w:rPr>
              <w:t xml:space="preserve">Frontend</w:t>
            </w:r>
          </w:p>
        </w:tc>
        <w:tc>
          <w:tcPr>
            <w:tcW w:type="dxa" w:w="3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Courier New" w:cs="Courier New" w:eastAsia="Courier New" w:hAnsi="Courier New"/>
                <w:color w:val="222222"/>
                <w:sz w:val="19"/>
                <w:szCs w:val="19"/>
              </w:rPr>
              <w:t xml:space="preserve">React 19 + Vite + Tailwind + shadcn/ui</w:t>
            </w:r>
          </w:p>
        </w:tc>
        <w:tc>
          <w:tcPr>
            <w:tcW w:type="dxa" w:w="38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color w:val="444444"/>
                <w:sz w:val="19"/>
                <w:szCs w:val="19"/>
              </w:rPr>
              <w:t xml:space="preserve">Keep as planned. Add React Query for server 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Backend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22222"/>
                <w:sz w:val="19"/>
                <w:szCs w:val="19"/>
              </w:rPr>
              <w:t xml:space="preserve">Node.js + Express + MongoDB + JWT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Keep as planned. Add Zod for all input validation.</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color w:val="0D2B4E"/>
                <w:sz w:val="19"/>
                <w:szCs w:val="19"/>
              </w:rPr>
              <w:t xml:space="preserve">File Storage</w:t>
            </w:r>
          </w:p>
        </w:tc>
        <w:tc>
          <w:tcPr>
            <w:tcW w:type="dxa" w:w="3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Courier New" w:cs="Courier New" w:eastAsia="Courier New" w:hAnsi="Courier New"/>
                <w:color w:val="222222"/>
                <w:sz w:val="19"/>
                <w:szCs w:val="19"/>
              </w:rPr>
              <w:t xml:space="preserve">Cloudinary (free tier)</w:t>
            </w:r>
          </w:p>
        </w:tc>
        <w:tc>
          <w:tcPr>
            <w:tcW w:type="dxa" w:w="38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color w:val="444444"/>
                <w:sz w:val="19"/>
                <w:szCs w:val="19"/>
              </w:rPr>
              <w:t xml:space="preserve">Set 10MB per file limit. Enforce per-team quota in middleware.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Email</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22222"/>
                <w:sz w:val="19"/>
                <w:szCs w:val="19"/>
              </w:rPr>
              <w:t xml:space="preserve">Nodemailer + Mailtrap (dev) / Resend (prod)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Free tiers sufficient. Resend is simpler than SendGrid for small scale.</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color w:val="0D2B4E"/>
                <w:sz w:val="19"/>
                <w:szCs w:val="19"/>
              </w:rPr>
              <w:t xml:space="preserve">Analysis Service</w:t>
            </w:r>
          </w:p>
        </w:tc>
        <w:tc>
          <w:tcPr>
            <w:tcW w:type="dxa" w:w="3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Courier New" w:cs="Courier New" w:eastAsia="Courier New" w:hAnsi="Courier New"/>
                <w:color w:val="222222"/>
                <w:sz w:val="19"/>
                <w:szCs w:val="19"/>
              </w:rPr>
              <w:t xml:space="preserve">Python FastAPI (separate microservice)</w:t>
            </w:r>
          </w:p>
        </w:tc>
        <w:tc>
          <w:tcPr>
            <w:tcW w:type="dxa" w:w="38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color w:val="444444"/>
                <w:sz w:val="19"/>
                <w:szCs w:val="19"/>
              </w:rPr>
              <w:t xml:space="preserve">Async only. Never block Express routes waiting for Python.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Plagiarism Detection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22222"/>
                <w:sz w:val="19"/>
                <w:szCs w:val="19"/>
              </w:rPr>
              <w:t xml:space="preserve">scikit-learn TF-IDF + cosine similarity</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In-house. No MOSS dependency. Works for text and code.</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color w:val="0D2B4E"/>
                <w:sz w:val="19"/>
                <w:szCs w:val="19"/>
              </w:rPr>
              <w:t xml:space="preserve">AI Flag Detection</w:t>
            </w:r>
          </w:p>
        </w:tc>
        <w:tc>
          <w:tcPr>
            <w:tcW w:type="dxa" w:w="3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Courier New" w:cs="Courier New" w:eastAsia="Courier New" w:hAnsi="Courier New"/>
                <w:color w:val="222222"/>
                <w:sz w:val="19"/>
                <w:szCs w:val="19"/>
              </w:rPr>
              <w:t xml:space="preserve">simple-ai-detector or custom rule-based</w:t>
            </w:r>
          </w:p>
        </w:tc>
        <w:tc>
          <w:tcPr>
            <w:tcW w:type="dxa" w:w="38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color w:val="444444"/>
                <w:sz w:val="19"/>
                <w:szCs w:val="19"/>
              </w:rPr>
              <w:t xml:space="preserve">Flag only, never score. Sentence structure + perplexity heuristics.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Deployment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22222"/>
                <w:sz w:val="19"/>
                <w:szCs w:val="19"/>
              </w:rPr>
              <w:t xml:space="preserve">Railway (backend + Python service)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Free tier with auto-sleep. Add UptimeRobot to keep alive.</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color w:val="0D2B4E"/>
                <w:sz w:val="19"/>
                <w:szCs w:val="19"/>
              </w:rPr>
              <w:t xml:space="preserve">Frontend Deploy</w:t>
            </w:r>
          </w:p>
        </w:tc>
        <w:tc>
          <w:tcPr>
            <w:tcW w:type="dxa" w:w="3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Courier New" w:cs="Courier New" w:eastAsia="Courier New" w:hAnsi="Courier New"/>
                <w:color w:val="222222"/>
                <w:sz w:val="19"/>
                <w:szCs w:val="19"/>
              </w:rPr>
              <w:t xml:space="preserve">Vercel</w:t>
            </w:r>
          </w:p>
        </w:tc>
        <w:tc>
          <w:tcPr>
            <w:tcW w:type="dxa" w:w="38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color w:val="444444"/>
                <w:sz w:val="19"/>
                <w:szCs w:val="19"/>
              </w:rPr>
              <w:t xml:space="preserve">Free, fast, auto-deploys from GitHub main branch.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2B4E"/>
                <w:sz w:val="19"/>
                <w:szCs w:val="19"/>
              </w:rPr>
              <w:t xml:space="preserve">Database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22222"/>
                <w:sz w:val="19"/>
                <w:szCs w:val="19"/>
              </w:rPr>
              <w:t xml:space="preserve">MongoDB Atlas (free tier M0)</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512MB limit. Sufficient for a college-scale pilot.</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8. Revised Database Schema</w:t>
      </w:r>
    </w:p>
    <w:p>
      <w:pPr>
        <w:spacing w:after="120" w:before="60"/>
      </w:pPr>
      <w:r>
        <w:rPr>
          <w:rFonts w:ascii="Arial" w:cs="Arial" w:eastAsia="Arial" w:hAnsi="Arial"/>
          <w:color w:val="222222"/>
          <w:sz w:val="22"/>
          <w:szCs w:val="22"/>
        </w:rPr>
        <w:t xml:space="preserve">Add these models to the existing schema. The original models (User, Course, Project, Team, Submission, ImpactScore, ActivityLog) are kept but Submission should be updated to reference Milestones.</w:t>
      </w:r>
    </w:p>
    <w:p>
      <w:pPr>
        <w:spacing w:after="120" w:before="0"/>
      </w:pPr>
    </w:p>
    <w:p>
      <w:pPr>
        <w:pStyle w:val="Heading2"/>
        <w:spacing w:after="120" w:before="260"/>
      </w:pPr>
      <w:r>
        <w:rPr>
          <w:rFonts w:ascii="Arial" w:cs="Arial" w:eastAsia="Arial" w:hAnsi="Arial"/>
          <w:b/>
          <w:bCs/>
          <w:color w:val="1F4E8C"/>
          <w:sz w:val="28"/>
          <w:szCs w:val="28"/>
        </w:rPr>
        <w:t xml:space="preserve">8.1  New Models</w:t>
      </w:r>
    </w:p>
    <w:p>
      <w:pPr>
        <w:spacing w:after="60" w:before="60"/>
      </w:pPr>
      <w:r>
        <w:rPr>
          <w:rFonts w:ascii="Arial" w:cs="Arial" w:eastAsia="Arial" w:hAnsi="Arial"/>
          <w:b/>
          <w:bCs/>
          <w:color w:val="0D2B4E"/>
          <w:sz w:val="22"/>
          <w:szCs w:val="22"/>
        </w:rPr>
        <w:t xml:space="preserve">Milestone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r>
              <w:rPr>
                <w:rFonts w:ascii="Courier New" w:cs="Courier New" w:eastAsia="Courier New" w:hAnsi="Courier New"/>
                <w:color w:val="7EC8E3"/>
                <w:sz w:val="19"/>
                <w:szCs w:val="19"/>
              </w:rPr>
              <w:t xml:space="preserve">Milestone: {</w:t>
            </w:r>
          </w:p>
          <w:p>
            <w:r>
              <w:rPr>
                <w:rFonts w:ascii="Courier New" w:cs="Courier New" w:eastAsia="Courier New" w:hAnsi="Courier New"/>
                <w:color w:val="7EC8E3"/>
                <w:sz w:val="19"/>
                <w:szCs w:val="19"/>
              </w:rPr>
              <w:t xml:space="preserve">  project: ref Project,</w:t>
            </w:r>
          </w:p>
          <w:p>
            <w:r>
              <w:rPr>
                <w:rFonts w:ascii="Courier New" w:cs="Courier New" w:eastAsia="Courier New" w:hAnsi="Courier New"/>
                <w:color w:val="7EC8E3"/>
                <w:sz w:val="19"/>
                <w:szCs w:val="19"/>
              </w:rPr>
              <w:t xml:space="preserve">  title: String,          // e.g. 'Week 2 — Problem Statement'</w:t>
            </w:r>
          </w:p>
          <w:p>
            <w:r>
              <w:rPr>
                <w:rFonts w:ascii="Courier New" w:cs="Courier New" w:eastAsia="Courier New" w:hAnsi="Courier New"/>
                <w:color w:val="7EC8E3"/>
                <w:sz w:val="19"/>
                <w:szCs w:val="19"/>
              </w:rPr>
              <w:t xml:space="preserve">  description: String,</w:t>
            </w:r>
          </w:p>
          <w:p>
            <w:r>
              <w:rPr>
                <w:rFonts w:ascii="Courier New" w:cs="Courier New" w:eastAsia="Courier New" w:hAnsi="Courier New"/>
                <w:color w:val="7EC8E3"/>
                <w:sz w:val="19"/>
                <w:szCs w:val="19"/>
              </w:rPr>
              <w:t xml:space="preserve">  dueDate: Date,</w:t>
            </w:r>
          </w:p>
          <w:p>
            <w:r>
              <w:rPr>
                <w:rFonts w:ascii="Courier New" w:cs="Courier New" w:eastAsia="Courier New" w:hAnsi="Courier New"/>
                <w:color w:val="7EC8E3"/>
                <w:sz w:val="19"/>
                <w:szCs w:val="19"/>
              </w:rPr>
              <w:t xml:space="preserve">  submissionWindowDays: Number,  // how many days before due to open submission</w:t>
            </w:r>
          </w:p>
          <w:p>
            <w:r>
              <w:rPr>
                <w:rFonts w:ascii="Courier New" w:cs="Courier New" w:eastAsia="Courier New" w:hAnsi="Courier New"/>
                <w:color w:val="7EC8E3"/>
                <w:sz w:val="19"/>
                <w:szCs w:val="19"/>
              </w:rPr>
              <w:t xml:space="preserve">  isActive: Boolean</w:t>
            </w:r>
          </w:p>
          <w:p>
            <w:r>
              <w:rPr>
                <w:rFonts w:ascii="Courier New" w:cs="Courier New" w:eastAsia="Courier New" w:hAnsi="Courier New"/>
                <w:color w:val="7EC8E3"/>
                <w:sz w:val="19"/>
                <w:szCs w:val="19"/>
              </w:rPr>
              <w:t xml:space="preserve">}</w:t>
            </w:r>
          </w:p>
        </w:tc>
      </w:tr>
    </w:tbl>
    <w:p>
      <w:pPr>
        <w:spacing w:after="0" w:before="0"/>
      </w:pPr>
    </w:p>
    <w:p>
      <w:pPr>
        <w:spacing w:after="60" w:before="120"/>
      </w:pPr>
      <w:r>
        <w:rPr>
          <w:rFonts w:ascii="Arial" w:cs="Arial" w:eastAsia="Arial" w:hAnsi="Arial"/>
          <w:b/>
          <w:bCs/>
          <w:color w:val="0D2B4E"/>
          <w:sz w:val="22"/>
          <w:szCs w:val="22"/>
        </w:rPr>
        <w:t xml:space="preserve">TaskLog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r>
              <w:rPr>
                <w:rFonts w:ascii="Courier New" w:cs="Courier New" w:eastAsia="Courier New" w:hAnsi="Courier New"/>
                <w:color w:val="7EC8E3"/>
                <w:sz w:val="19"/>
                <w:szCs w:val="19"/>
              </w:rPr>
              <w:t xml:space="preserve">TaskLog: {</w:t>
            </w:r>
          </w:p>
          <w:p>
            <w:r>
              <w:rPr>
                <w:rFonts w:ascii="Courier New" w:cs="Courier New" w:eastAsia="Courier New" w:hAnsi="Courier New"/>
                <w:color w:val="7EC8E3"/>
                <w:sz w:val="19"/>
                <w:szCs w:val="19"/>
              </w:rPr>
              <w:t xml:space="preserve">  user: ref User,</w:t>
            </w:r>
          </w:p>
          <w:p>
            <w:r>
              <w:rPr>
                <w:rFonts w:ascii="Courier New" w:cs="Courier New" w:eastAsia="Courier New" w:hAnsi="Courier New"/>
                <w:color w:val="7EC8E3"/>
                <w:sz w:val="19"/>
                <w:szCs w:val="19"/>
              </w:rPr>
              <w:t xml:space="preserve">  team: ref Team,</w:t>
            </w:r>
          </w:p>
          <w:p>
            <w:r>
              <w:rPr>
                <w:rFonts w:ascii="Courier New" w:cs="Courier New" w:eastAsia="Courier New" w:hAnsi="Courier New"/>
                <w:color w:val="7EC8E3"/>
                <w:sz w:val="19"/>
                <w:szCs w:val="19"/>
              </w:rPr>
              <w:t xml:space="preserve">  milestone: ref Milestone,</w:t>
            </w:r>
          </w:p>
          <w:p>
            <w:r>
              <w:rPr>
                <w:rFonts w:ascii="Courier New" w:cs="Courier New" w:eastAsia="Courier New" w:hAnsi="Courier New"/>
                <w:color w:val="7EC8E3"/>
                <w:sz w:val="19"/>
                <w:szCs w:val="19"/>
              </w:rPr>
              <w:t xml:space="preserve">  title: String,               // brief task name</w:t>
            </w:r>
          </w:p>
          <w:p>
            <w:r>
              <w:rPr>
                <w:rFonts w:ascii="Courier New" w:cs="Courier New" w:eastAsia="Courier New" w:hAnsi="Courier New"/>
                <w:color w:val="7EC8E3"/>
                <w:sz w:val="19"/>
                <w:szCs w:val="19"/>
              </w:rPr>
              <w:t xml:space="preserve">  description: String,          // what was done</w:t>
            </w:r>
          </w:p>
          <w:p>
            <w:r>
              <w:rPr>
                <w:rFonts w:ascii="Courier New" w:cs="Courier New" w:eastAsia="Courier New" w:hAnsi="Courier New"/>
                <w:color w:val="7EC8E3"/>
                <w:sz w:val="19"/>
                <w:szCs w:val="19"/>
              </w:rPr>
              <w:t xml:space="preserve">  proofFiles: [fileUrl],         // uploads as evidence</w:t>
            </w:r>
          </w:p>
          <w:p>
            <w:r>
              <w:rPr>
                <w:rFonts w:ascii="Courier New" w:cs="Courier New" w:eastAsia="Courier New" w:hAnsi="Courier New"/>
                <w:color w:val="7EC8E3"/>
                <w:sz w:val="19"/>
                <w:szCs w:val="19"/>
              </w:rPr>
              <w:t xml:space="preserve">  hoursSpent: Number,</w:t>
            </w:r>
          </w:p>
          <w:p>
            <w:r>
              <w:rPr>
                <w:rFonts w:ascii="Courier New" w:cs="Courier New" w:eastAsia="Courier New" w:hAnsi="Courier New"/>
                <w:color w:val="7EC8E3"/>
                <w:sz w:val="19"/>
                <w:szCs w:val="19"/>
              </w:rPr>
              <w:t xml:space="preserve">  date: Date,</w:t>
            </w:r>
          </w:p>
          <w:p>
            <w:r>
              <w:rPr>
                <w:rFonts w:ascii="Courier New" w:cs="Courier New" w:eastAsia="Courier New" w:hAnsi="Courier New"/>
                <w:color w:val="7EC8E3"/>
                <w:sz w:val="19"/>
                <w:szCs w:val="19"/>
              </w:rPr>
              <w:t xml:space="preserve">  verifiedByFaculty: Boolean     // faculty can mark verified</w:t>
            </w:r>
          </w:p>
          <w:p>
            <w:r>
              <w:rPr>
                <w:rFonts w:ascii="Courier New" w:cs="Courier New" w:eastAsia="Courier New" w:hAnsi="Courier New"/>
                <w:color w:val="7EC8E3"/>
                <w:sz w:val="19"/>
                <w:szCs w:val="19"/>
              </w:rPr>
              <w:t xml:space="preserve">}</w:t>
            </w:r>
          </w:p>
        </w:tc>
      </w:tr>
    </w:tbl>
    <w:p>
      <w:pPr>
        <w:spacing w:after="0" w:before="0"/>
      </w:pPr>
    </w:p>
    <w:p>
      <w:pPr>
        <w:spacing w:after="60" w:before="120"/>
      </w:pPr>
      <w:r>
        <w:rPr>
          <w:rFonts w:ascii="Arial" w:cs="Arial" w:eastAsia="Arial" w:hAnsi="Arial"/>
          <w:b/>
          <w:bCs/>
          <w:color w:val="0D2B4E"/>
          <w:sz w:val="22"/>
          <w:szCs w:val="22"/>
        </w:rPr>
        <w:t xml:space="preserve">PeerReview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20"/>
              <w:left w:type="dxa" w:w="180"/>
              <w:bottom w:type="dxa" w:w="120"/>
              <w:right w:type="dxa" w:w="180"/>
            </w:tcMar>
          </w:tcPr>
          <w:p>
            <w:r>
              <w:rPr>
                <w:rFonts w:ascii="Courier New" w:cs="Courier New" w:eastAsia="Courier New" w:hAnsi="Courier New"/>
                <w:color w:val="7EC8E3"/>
                <w:sz w:val="19"/>
                <w:szCs w:val="19"/>
              </w:rPr>
              <w:t xml:space="preserve">PeerReview: {</w:t>
            </w:r>
          </w:p>
          <w:p>
            <w:r>
              <w:rPr>
                <w:rFonts w:ascii="Courier New" w:cs="Courier New" w:eastAsia="Courier New" w:hAnsi="Courier New"/>
                <w:color w:val="7EC8E3"/>
                <w:sz w:val="19"/>
                <w:szCs w:val="19"/>
              </w:rPr>
              <w:t xml:space="preserve">  reviewer: ref User,</w:t>
            </w:r>
          </w:p>
          <w:p>
            <w:r>
              <w:rPr>
                <w:rFonts w:ascii="Courier New" w:cs="Courier New" w:eastAsia="Courier New" w:hAnsi="Courier New"/>
                <w:color w:val="7EC8E3"/>
                <w:sz w:val="19"/>
                <w:szCs w:val="19"/>
              </w:rPr>
              <w:t xml:space="preserve">  reviewee: ref User,</w:t>
            </w:r>
          </w:p>
          <w:p>
            <w:r>
              <w:rPr>
                <w:rFonts w:ascii="Courier New" w:cs="Courier New" w:eastAsia="Courier New" w:hAnsi="Courier New"/>
                <w:color w:val="7EC8E3"/>
                <w:sz w:val="19"/>
                <w:szCs w:val="19"/>
              </w:rPr>
              <w:t xml:space="preserve">  project: ref Project,</w:t>
            </w:r>
          </w:p>
          <w:p>
            <w:r>
              <w:rPr>
                <w:rFonts w:ascii="Courier New" w:cs="Courier New" w:eastAsia="Courier New" w:hAnsi="Courier New"/>
                <w:color w:val="7EC8E3"/>
                <w:sz w:val="19"/>
                <w:szCs w:val="19"/>
              </w:rPr>
              <w:t xml:space="preserve">  milestone: ref Milestone,</w:t>
            </w:r>
          </w:p>
          <w:p>
            <w:r>
              <w:rPr>
                <w:rFonts w:ascii="Courier New" w:cs="Courier New" w:eastAsia="Courier New" w:hAnsi="Courier New"/>
                <w:color w:val="7EC8E3"/>
                <w:sz w:val="19"/>
                <w:szCs w:val="19"/>
              </w:rPr>
              <w:t xml:space="preserve">  scores: {</w:t>
            </w:r>
          </w:p>
          <w:p>
            <w:r>
              <w:rPr>
                <w:rFonts w:ascii="Courier New" w:cs="Courier New" w:eastAsia="Courier New" w:hAnsi="Courier New"/>
                <w:color w:val="7EC8E3"/>
                <w:sz w:val="19"/>
                <w:szCs w:val="19"/>
              </w:rPr>
              <w:t xml:space="preserve">    taskCompletion: Number,      // 1-5</w:t>
            </w:r>
          </w:p>
          <w:p>
            <w:r>
              <w:rPr>
                <w:rFonts w:ascii="Courier New" w:cs="Courier New" w:eastAsia="Courier New" w:hAnsi="Courier New"/>
                <w:color w:val="7EC8E3"/>
                <w:sz w:val="19"/>
                <w:szCs w:val="19"/>
              </w:rPr>
              <w:t xml:space="preserve">    communication: Number,       // 1-5</w:t>
            </w:r>
          </w:p>
          <w:p>
            <w:r>
              <w:rPr>
                <w:rFonts w:ascii="Courier New" w:cs="Courier New" w:eastAsia="Courier New" w:hAnsi="Courier New"/>
                <w:color w:val="7EC8E3"/>
                <w:sz w:val="19"/>
                <w:szCs w:val="19"/>
              </w:rPr>
              <w:t xml:space="preserve">    quality: Number,             // 1-5</w:t>
            </w:r>
          </w:p>
          <w:p>
            <w:r>
              <w:rPr>
                <w:rFonts w:ascii="Courier New" w:cs="Courier New" w:eastAsia="Courier New" w:hAnsi="Courier New"/>
                <w:color w:val="7EC8E3"/>
                <w:sz w:val="19"/>
                <w:szCs w:val="19"/>
              </w:rPr>
              <w:t xml:space="preserve">    attitude: Number             // 1-5</w:t>
            </w:r>
          </w:p>
          <w:p>
            <w:r>
              <w:rPr>
                <w:rFonts w:ascii="Courier New" w:cs="Courier New" w:eastAsia="Courier New" w:hAnsi="Courier New"/>
                <w:color w:val="7EC8E3"/>
                <w:sz w:val="19"/>
                <w:szCs w:val="19"/>
              </w:rPr>
              <w:t xml:space="preserve">  },</w:t>
            </w:r>
          </w:p>
          <w:p>
            <w:r>
              <w:rPr>
                <w:rFonts w:ascii="Courier New" w:cs="Courier New" w:eastAsia="Courier New" w:hAnsi="Courier New"/>
                <w:color w:val="7EC8E3"/>
                <w:sz w:val="19"/>
                <w:szCs w:val="19"/>
              </w:rPr>
              <w:t xml:space="preserve">  comments: String,             // optional, anonymous</w:t>
            </w:r>
          </w:p>
          <w:p>
            <w:r>
              <w:rPr>
                <w:rFonts w:ascii="Courier New" w:cs="Courier New" w:eastAsia="Courier New" w:hAnsi="Courier New"/>
                <w:color w:val="7EC8E3"/>
                <w:sz w:val="19"/>
                <w:szCs w:val="19"/>
              </w:rPr>
              <w:t xml:space="preserve">  isAnonymous: { type: Boolean, default: true },</w:t>
            </w:r>
          </w:p>
          <w:p>
            <w:r>
              <w:rPr>
                <w:rFonts w:ascii="Courier New" w:cs="Courier New" w:eastAsia="Courier New" w:hAnsi="Courier New"/>
                <w:color w:val="7EC8E3"/>
                <w:sz w:val="19"/>
                <w:szCs w:val="19"/>
              </w:rPr>
              <w:t xml:space="preserve">  submittedAt: Date</w:t>
            </w:r>
          </w:p>
          <w:p>
            <w:r>
              <w:rPr>
                <w:rFonts w:ascii="Courier New" w:cs="Courier New" w:eastAsia="Courier New" w:hAnsi="Courier New"/>
                <w:color w:val="7EC8E3"/>
                <w:sz w:val="19"/>
                <w:szCs w:val="19"/>
              </w:rPr>
              <w:t xml:space="preserve">}</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9. UI Flow Improvements</w:t>
      </w:r>
    </w:p>
    <w:p>
      <w:pPr>
        <w:spacing w:after="120" w:before="0"/>
      </w:pPr>
    </w:p>
    <w:p>
      <w:pPr>
        <w:pStyle w:val="Heading2"/>
        <w:spacing w:after="120" w:before="260"/>
      </w:pPr>
      <w:r>
        <w:rPr>
          <w:rFonts w:ascii="Arial" w:cs="Arial" w:eastAsia="Arial" w:hAnsi="Arial"/>
          <w:b/>
          <w:bCs/>
          <w:color w:val="1F4E8C"/>
          <w:sz w:val="28"/>
          <w:szCs w:val="28"/>
        </w:rPr>
        <w:t xml:space="preserve">9.1  Faculty Flow (Revised)</w:t>
      </w:r>
    </w:p>
    <w:p>
      <w:pPr>
        <w:spacing w:after="120" w:before="60"/>
      </w:pPr>
      <w:r>
        <w:rPr>
          <w:rFonts w:ascii="Arial" w:cs="Arial" w:eastAsia="Arial" w:hAnsi="Arial"/>
          <w:color w:val="222222"/>
          <w:sz w:val="22"/>
          <w:szCs w:val="22"/>
        </w:rPr>
        <w:t xml:space="preserve">The faculty experience should follow this exact sequence:</w:t>
      </w:r>
    </w:p>
    <w:p>
      <w:pPr>
        <w:spacing w:after="0" w:before="0"/>
      </w:pPr>
    </w:p>
    <w:p>
      <w:pPr>
        <w:pStyle w:val="ListParagraph"/>
        <w:numPr>
          <w:ilvl w:val="0"/>
          <w:numId w:val="2"/>
        </w:numPr>
        <w:spacing w:after="60" w:before="40"/>
      </w:pPr>
      <w:r>
        <w:rPr>
          <w:rFonts w:ascii="Arial" w:cs="Arial" w:eastAsia="Arial" w:hAnsi="Arial"/>
          <w:b/>
          <w:bCs/>
          <w:color w:val="1F4E8C"/>
          <w:sz w:val="22"/>
          <w:szCs w:val="22"/>
        </w:rPr>
        <w:t xml:space="preserve">First login: </w:t>
      </w:r>
      <w:r>
        <w:rPr>
          <w:rFonts w:ascii="Arial" w:cs="Arial" w:eastAsia="Arial" w:hAnsi="Arial"/>
          <w:color w:val="333333"/>
          <w:sz w:val="22"/>
          <w:szCs w:val="22"/>
        </w:rPr>
        <w:t xml:space="preserve">Guided onboarding wizard — create course, create project, invite students via CSV or join code</w:t>
      </w:r>
    </w:p>
    <w:p>
      <w:pPr>
        <w:pStyle w:val="ListParagraph"/>
        <w:numPr>
          <w:ilvl w:val="0"/>
          <w:numId w:val="2"/>
        </w:numPr>
        <w:spacing w:after="60" w:before="40"/>
      </w:pPr>
      <w:r>
        <w:rPr>
          <w:rFonts w:ascii="Arial" w:cs="Arial" w:eastAsia="Arial" w:hAnsi="Arial"/>
          <w:b/>
          <w:bCs/>
          <w:color w:val="1F4E8C"/>
          <w:sz w:val="22"/>
          <w:szCs w:val="22"/>
        </w:rPr>
        <w:t xml:space="preserve">Project creation: </w:t>
      </w:r>
      <w:r>
        <w:rPr>
          <w:rFonts w:ascii="Arial" w:cs="Arial" w:eastAsia="Arial" w:hAnsi="Arial"/>
          <w:color w:val="333333"/>
          <w:sz w:val="22"/>
          <w:szCs w:val="22"/>
        </w:rPr>
        <w:t xml:space="preserve">Title → Description → Type → Team size → Rubric builder → Add Milestones (drag to reorder) → Publish</w:t>
      </w:r>
    </w:p>
    <w:p>
      <w:pPr>
        <w:pStyle w:val="ListParagraph"/>
        <w:numPr>
          <w:ilvl w:val="0"/>
          <w:numId w:val="2"/>
        </w:numPr>
        <w:spacing w:after="60" w:before="40"/>
      </w:pPr>
      <w:r>
        <w:rPr>
          <w:rFonts w:ascii="Arial" w:cs="Arial" w:eastAsia="Arial" w:hAnsi="Arial"/>
          <w:b/>
          <w:bCs/>
          <w:color w:val="1F4E8C"/>
          <w:sz w:val="22"/>
          <w:szCs w:val="22"/>
        </w:rPr>
        <w:t xml:space="preserve">Active project view: </w:t>
      </w:r>
      <w:r>
        <w:rPr>
          <w:rFonts w:ascii="Arial" w:cs="Arial" w:eastAsia="Arial" w:hAnsi="Arial"/>
          <w:color w:val="333333"/>
          <w:sz w:val="22"/>
          <w:szCs w:val="22"/>
        </w:rPr>
        <w:t xml:space="preserve">Team list with real-time milestone status chips (Not started / In progress / Submitted / Late)</w:t>
      </w:r>
    </w:p>
    <w:p>
      <w:pPr>
        <w:pStyle w:val="ListParagraph"/>
        <w:numPr>
          <w:ilvl w:val="0"/>
          <w:numId w:val="2"/>
        </w:numPr>
        <w:spacing w:after="60" w:before="40"/>
      </w:pPr>
      <w:r>
        <w:rPr>
          <w:rFonts w:ascii="Arial" w:cs="Arial" w:eastAsia="Arial" w:hAnsi="Arial"/>
          <w:b/>
          <w:bCs/>
          <w:color w:val="1F4E8C"/>
          <w:sz w:val="22"/>
          <w:szCs w:val="22"/>
        </w:rPr>
        <w:t xml:space="preserve">Team deep-dive: </w:t>
      </w:r>
      <w:r>
        <w:rPr>
          <w:rFonts w:ascii="Arial" w:cs="Arial" w:eastAsia="Arial" w:hAnsi="Arial"/>
          <w:color w:val="333333"/>
          <w:sz w:val="22"/>
          <w:szCs w:val="22"/>
        </w:rPr>
        <w:t xml:space="preserve">Click any team: see task log timeline per student, peer review aggregates, uploaded files per milestone</w:t>
      </w:r>
    </w:p>
    <w:p>
      <w:pPr>
        <w:pStyle w:val="ListParagraph"/>
        <w:numPr>
          <w:ilvl w:val="0"/>
          <w:numId w:val="2"/>
        </w:numPr>
        <w:spacing w:after="60" w:before="40"/>
      </w:pPr>
      <w:r>
        <w:rPr>
          <w:rFonts w:ascii="Arial" w:cs="Arial" w:eastAsia="Arial" w:hAnsi="Arial"/>
          <w:b/>
          <w:bCs/>
          <w:color w:val="1F4E8C"/>
          <w:sz w:val="22"/>
          <w:szCs w:val="22"/>
        </w:rPr>
        <w:t xml:space="preserve">AI / plagiarism panel: </w:t>
      </w:r>
      <w:r>
        <w:rPr>
          <w:rFonts w:ascii="Arial" w:cs="Arial" w:eastAsia="Arial" w:hAnsi="Arial"/>
          <w:color w:val="333333"/>
          <w:sz w:val="22"/>
          <w:szCs w:val="22"/>
        </w:rPr>
        <w:t xml:space="preserve">Separate tab per submission: AI flag indicator + flagged sentences highlighted + similarity report vs other teams</w:t>
      </w:r>
    </w:p>
    <w:p>
      <w:pPr>
        <w:pStyle w:val="ListParagraph"/>
        <w:numPr>
          <w:ilvl w:val="0"/>
          <w:numId w:val="2"/>
        </w:numPr>
        <w:spacing w:after="60" w:before="40"/>
      </w:pPr>
      <w:r>
        <w:rPr>
          <w:rFonts w:ascii="Arial" w:cs="Arial" w:eastAsia="Arial" w:hAnsi="Arial"/>
          <w:b/>
          <w:bCs/>
          <w:color w:val="1F4E8C"/>
          <w:sz w:val="22"/>
          <w:szCs w:val="22"/>
        </w:rPr>
        <w:t xml:space="preserve">Impact scoring: </w:t>
      </w:r>
      <w:r>
        <w:rPr>
          <w:rFonts w:ascii="Arial" w:cs="Arial" w:eastAsia="Arial" w:hAnsi="Arial"/>
          <w:color w:val="333333"/>
          <w:sz w:val="22"/>
          <w:szCs w:val="22"/>
        </w:rPr>
        <w:t xml:space="preserve">After final milestone: rubric sliders (1-10) + comments + Featured toggle → auto-publishes to gallery if Featured</w:t>
      </w:r>
    </w:p>
    <w:p>
      <w:pPr>
        <w:pStyle w:val="ListParagraph"/>
        <w:numPr>
          <w:ilvl w:val="0"/>
          <w:numId w:val="2"/>
        </w:numPr>
        <w:spacing w:after="60" w:before="40"/>
      </w:pPr>
      <w:r>
        <w:rPr>
          <w:rFonts w:ascii="Arial" w:cs="Arial" w:eastAsia="Arial" w:hAnsi="Arial"/>
          <w:b/>
          <w:bCs/>
          <w:color w:val="1F4E8C"/>
          <w:sz w:val="22"/>
          <w:szCs w:val="22"/>
        </w:rPr>
        <w:t xml:space="preserve">Marks export: </w:t>
      </w:r>
      <w:r>
        <w:rPr>
          <w:rFonts w:ascii="Arial" w:cs="Arial" w:eastAsia="Arial" w:hAnsi="Arial"/>
          <w:color w:val="333333"/>
          <w:sz w:val="22"/>
          <w:szCs w:val="22"/>
        </w:rPr>
        <w:t xml:space="preserve">Download XLSX with all scores, peer ratings, faculty marks per student</w:t>
      </w:r>
    </w:p>
    <w:p>
      <w:pPr>
        <w:spacing w:after="120" w:before="0"/>
      </w:pPr>
    </w:p>
    <w:p>
      <w:pPr>
        <w:pStyle w:val="Heading2"/>
        <w:spacing w:after="120" w:before="260"/>
      </w:pPr>
      <w:r>
        <w:rPr>
          <w:rFonts w:ascii="Arial" w:cs="Arial" w:eastAsia="Arial" w:hAnsi="Arial"/>
          <w:b/>
          <w:bCs/>
          <w:color w:val="1F4E8C"/>
          <w:sz w:val="28"/>
          <w:szCs w:val="28"/>
        </w:rPr>
        <w:t xml:space="preserve">9.2  Student Flow (Revised)</w:t>
      </w:r>
    </w:p>
    <w:p>
      <w:pPr>
        <w:pStyle w:val="ListParagraph"/>
        <w:numPr>
          <w:ilvl w:val="0"/>
          <w:numId w:val="3"/>
        </w:numPr>
        <w:spacing w:after="60" w:before="40"/>
      </w:pPr>
      <w:r>
        <w:rPr>
          <w:rFonts w:ascii="Arial" w:cs="Arial" w:eastAsia="Arial" w:hAnsi="Arial"/>
          <w:b/>
          <w:bCs/>
          <w:color w:val="4A2080"/>
          <w:sz w:val="22"/>
          <w:szCs w:val="22"/>
        </w:rPr>
        <w:t xml:space="preserve">Onboard: </w:t>
      </w:r>
      <w:r>
        <w:rPr>
          <w:rFonts w:ascii="Arial" w:cs="Arial" w:eastAsia="Arial" w:hAnsi="Arial"/>
          <w:color w:val="333333"/>
          <w:sz w:val="22"/>
          <w:szCs w:val="22"/>
        </w:rPr>
        <w:t xml:space="preserve">Join via course code → browse open projects → request to join a team or create one</w:t>
      </w:r>
    </w:p>
    <w:p>
      <w:pPr>
        <w:pStyle w:val="ListParagraph"/>
        <w:numPr>
          <w:ilvl w:val="0"/>
          <w:numId w:val="3"/>
        </w:numPr>
        <w:spacing w:after="60" w:before="40"/>
      </w:pPr>
      <w:r>
        <w:rPr>
          <w:rFonts w:ascii="Arial" w:cs="Arial" w:eastAsia="Arial" w:hAnsi="Arial"/>
          <w:b/>
          <w:bCs/>
          <w:color w:val="4A2080"/>
          <w:sz w:val="22"/>
          <w:szCs w:val="22"/>
        </w:rPr>
        <w:t xml:space="preserve">Active project: </w:t>
      </w:r>
      <w:r>
        <w:rPr>
          <w:rFonts w:ascii="Arial" w:cs="Arial" w:eastAsia="Arial" w:hAnsi="Arial"/>
          <w:color w:val="333333"/>
          <w:sz w:val="22"/>
          <w:szCs w:val="22"/>
        </w:rPr>
        <w:t xml:space="preserve">Dashboard shows: current milestone, days remaining, your task log, teammate activity feed</w:t>
      </w:r>
    </w:p>
    <w:p>
      <w:pPr>
        <w:pStyle w:val="ListParagraph"/>
        <w:numPr>
          <w:ilvl w:val="0"/>
          <w:numId w:val="3"/>
        </w:numPr>
        <w:spacing w:after="60" w:before="40"/>
      </w:pPr>
      <w:r>
        <w:rPr>
          <w:rFonts w:ascii="Arial" w:cs="Arial" w:eastAsia="Arial" w:hAnsi="Arial"/>
          <w:b/>
          <w:bCs/>
          <w:color w:val="4A2080"/>
          <w:sz w:val="22"/>
          <w:szCs w:val="22"/>
        </w:rPr>
        <w:t xml:space="preserve">Log work: </w:t>
      </w:r>
      <w:r>
        <w:rPr>
          <w:rFonts w:ascii="Arial" w:cs="Arial" w:eastAsia="Arial" w:hAnsi="Arial"/>
          <w:color w:val="333333"/>
          <w:sz w:val="22"/>
          <w:szCs w:val="22"/>
        </w:rPr>
        <w:t xml:space="preserve">Add task: title + description + proof file + hours → appears in team timeline</w:t>
      </w:r>
    </w:p>
    <w:p>
      <w:pPr>
        <w:pStyle w:val="ListParagraph"/>
        <w:numPr>
          <w:ilvl w:val="0"/>
          <w:numId w:val="3"/>
        </w:numPr>
        <w:spacing w:after="60" w:before="40"/>
      </w:pPr>
      <w:r>
        <w:rPr>
          <w:rFonts w:ascii="Arial" w:cs="Arial" w:eastAsia="Arial" w:hAnsi="Arial"/>
          <w:b/>
          <w:bCs/>
          <w:color w:val="4A2080"/>
          <w:sz w:val="22"/>
          <w:szCs w:val="22"/>
        </w:rPr>
        <w:t xml:space="preserve">Milestone submit: </w:t>
      </w:r>
      <w:r>
        <w:rPr>
          <w:rFonts w:ascii="Arial" w:cs="Arial" w:eastAsia="Arial" w:hAnsi="Arial"/>
          <w:color w:val="333333"/>
          <w:sz w:val="22"/>
          <w:szCs w:val="22"/>
        </w:rPr>
        <w:t xml:space="preserve">Team lead marks milestone as submitted, all members confirm → faculty notified</w:t>
      </w:r>
    </w:p>
    <w:p>
      <w:pPr>
        <w:pStyle w:val="ListParagraph"/>
        <w:numPr>
          <w:ilvl w:val="0"/>
          <w:numId w:val="3"/>
        </w:numPr>
        <w:spacing w:after="60" w:before="40"/>
      </w:pPr>
      <w:r>
        <w:rPr>
          <w:rFonts w:ascii="Arial" w:cs="Arial" w:eastAsia="Arial" w:hAnsi="Arial"/>
          <w:b/>
          <w:bCs/>
          <w:color w:val="4A2080"/>
          <w:sz w:val="22"/>
          <w:szCs w:val="22"/>
        </w:rPr>
        <w:t xml:space="preserve">Peer review: </w:t>
      </w:r>
      <w:r>
        <w:rPr>
          <w:rFonts w:ascii="Arial" w:cs="Arial" w:eastAsia="Arial" w:hAnsi="Arial"/>
          <w:color w:val="333333"/>
          <w:sz w:val="22"/>
          <w:szCs w:val="22"/>
        </w:rPr>
        <w:t xml:space="preserve">After milestone closes: anonymous rating form for each teammate (takes 3 minutes)</w:t>
      </w:r>
    </w:p>
    <w:p>
      <w:pPr>
        <w:pStyle w:val="ListParagraph"/>
        <w:numPr>
          <w:ilvl w:val="0"/>
          <w:numId w:val="3"/>
        </w:numPr>
        <w:spacing w:after="60" w:before="40"/>
      </w:pPr>
      <w:r>
        <w:rPr>
          <w:rFonts w:ascii="Arial" w:cs="Arial" w:eastAsia="Arial" w:hAnsi="Arial"/>
          <w:b/>
          <w:bCs/>
          <w:color w:val="4A2080"/>
          <w:sz w:val="22"/>
          <w:szCs w:val="22"/>
        </w:rPr>
        <w:t xml:space="preserve">View progress: </w:t>
      </w:r>
      <w:r>
        <w:rPr>
          <w:rFonts w:ascii="Arial" w:cs="Arial" w:eastAsia="Arial" w:hAnsi="Arial"/>
          <w:color w:val="333333"/>
          <w:sz w:val="22"/>
          <w:szCs w:val="22"/>
        </w:rPr>
        <w:t xml:space="preserve">Personal contribution score trend + comparison to team average (not individual teammates)</w:t>
      </w:r>
    </w:p>
    <w:p>
      <w:pPr>
        <w:pStyle w:val="ListParagraph"/>
        <w:numPr>
          <w:ilvl w:val="0"/>
          <w:numId w:val="3"/>
        </w:numPr>
        <w:spacing w:after="60" w:before="40"/>
      </w:pPr>
      <w:r>
        <w:rPr>
          <w:rFonts w:ascii="Arial" w:cs="Arial" w:eastAsia="Arial" w:hAnsi="Arial"/>
          <w:b/>
          <w:bCs/>
          <w:color w:val="4A2080"/>
          <w:sz w:val="22"/>
          <w:szCs w:val="22"/>
        </w:rPr>
        <w:t xml:space="preserve">Public profile: </w:t>
      </w:r>
      <w:r>
        <w:rPr>
          <w:rFonts w:ascii="Arial" w:cs="Arial" w:eastAsia="Arial" w:hAnsi="Arial"/>
          <w:color w:val="333333"/>
          <w:sz w:val="22"/>
          <w:szCs w:val="22"/>
        </w:rPr>
        <w:t xml:space="preserve">After project featured: shareable link, visible to recruiters, shows role + contribution summary</w:t>
      </w:r>
    </w:p>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10. Week-by-Week Sprint Plan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80"/>
        <w:gridCol w:w="3080"/>
        <w:gridCol w:w="2600"/>
      </w:tblGrid>
      <w:tr>
        <w:trPr>
          <w:tblHeader/>
        </w:trPr>
        <w:tc>
          <w:tcPr>
            <w:tcW w:type="dxa" w:w="1200"/>
            <w:tcBorders>
              <w:top w:val="single" w:color="CCCCCC" w:sz="1"/>
              <w:left w:val="single" w:color="CCCCCC" w:sz="1"/>
              <w:bottom w:val="single" w:color="CCCCCC" w:sz="1"/>
              <w:right w:val="single" w:color="CCCCCC" w:sz="1"/>
            </w:tcBorders>
            <w:shd w:fill="0D2B4E"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2480"/>
            <w:tcBorders>
              <w:top w:val="single" w:color="CCCCCC" w:sz="1"/>
              <w:left w:val="single" w:color="CCCCCC" w:sz="1"/>
              <w:bottom w:val="single" w:color="CCCCCC" w:sz="1"/>
              <w:right w:val="single" w:color="CCCCCC" w:sz="1"/>
            </w:tcBorders>
            <w:shd w:fill="0D2B4E" w:val="clear"/>
            <w:tcMar>
              <w:top w:type="dxa" w:w="80"/>
              <w:left w:type="dxa" w:w="100"/>
              <w:bottom w:type="dxa" w:w="80"/>
              <w:right w:type="dxa" w:w="100"/>
            </w:tcMar>
          </w:tcPr>
          <w:p>
            <w:r>
              <w:rPr>
                <w:rFonts w:ascii="Arial" w:cs="Arial" w:eastAsia="Arial" w:hAnsi="Arial"/>
                <w:b/>
                <w:bCs/>
                <w:color w:val="FFFFFF"/>
                <w:sz w:val="20"/>
                <w:szCs w:val="20"/>
              </w:rPr>
              <w:t xml:space="preserve">Focus</w:t>
            </w:r>
          </w:p>
        </w:tc>
        <w:tc>
          <w:tcPr>
            <w:tcW w:type="dxa" w:w="3080"/>
            <w:tcBorders>
              <w:top w:val="single" w:color="CCCCCC" w:sz="1"/>
              <w:left w:val="single" w:color="CCCCCC" w:sz="1"/>
              <w:bottom w:val="single" w:color="CCCCCC" w:sz="1"/>
              <w:right w:val="single" w:color="CCCCCC" w:sz="1"/>
            </w:tcBorders>
            <w:shd w:fill="0D2B4E" w:val="clear"/>
            <w:tcMar>
              <w:top w:type="dxa" w:w="80"/>
              <w:left w:type="dxa" w:w="100"/>
              <w:bottom w:type="dxa" w:w="80"/>
              <w:right w:type="dxa" w:w="100"/>
            </w:tcMar>
          </w:tcPr>
          <w:p>
            <w:r>
              <w:rPr>
                <w:rFonts w:ascii="Arial" w:cs="Arial" w:eastAsia="Arial" w:hAnsi="Arial"/>
                <w:b/>
                <w:bCs/>
                <w:color w:val="FFFFFF"/>
                <w:sz w:val="20"/>
                <w:szCs w:val="20"/>
              </w:rPr>
              <w:t xml:space="preserve">Deliverables</w:t>
            </w:r>
          </w:p>
        </w:tc>
        <w:tc>
          <w:tcPr>
            <w:tcW w:type="dxa" w:w="2600"/>
            <w:tcBorders>
              <w:top w:val="single" w:color="CCCCCC" w:sz="1"/>
              <w:left w:val="single" w:color="CCCCCC" w:sz="1"/>
              <w:bottom w:val="single" w:color="CCCCCC" w:sz="1"/>
              <w:right w:val="single" w:color="CCCCCC" w:sz="1"/>
            </w:tcBorders>
            <w:shd w:fill="0D2B4E" w:val="clear"/>
            <w:tcMar>
              <w:top w:type="dxa" w:w="80"/>
              <w:left w:type="dxa" w:w="100"/>
              <w:bottom w:type="dxa" w:w="80"/>
              <w:right w:type="dxa" w:w="100"/>
            </w:tcMar>
          </w:tcPr>
          <w:p>
            <w:r>
              <w:rPr>
                <w:rFonts w:ascii="Arial" w:cs="Arial" w:eastAsia="Arial" w:hAnsi="Arial"/>
                <w:b/>
                <w:bCs/>
                <w:color w:val="FFFFFF"/>
                <w:sz w:val="20"/>
                <w:szCs w:val="20"/>
              </w:rPr>
              <w:t xml:space="preserve">Done When</w:t>
            </w:r>
          </w:p>
        </w:tc>
      </w:tr>
      <w:t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0D2B4E"/>
                <w:sz w:val="19"/>
                <w:szCs w:val="19"/>
              </w:rPr>
              <w:t xml:space="preserve">Week 1</w:t>
            </w:r>
          </w:p>
        </w:tc>
        <w:tc>
          <w:tcPr>
            <w:tcW w:type="dxa" w:w="24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222222"/>
                <w:sz w:val="19"/>
                <w:szCs w:val="19"/>
              </w:rPr>
              <w:t xml:space="preserve">Backend foundations</w:t>
            </w:r>
          </w:p>
        </w:tc>
        <w:tc>
          <w:tcPr>
            <w:tcW w:type="dxa" w:w="30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color w:val="444444"/>
                <w:sz w:val="18"/>
                <w:szCs w:val="18"/>
              </w:rPr>
              <w:t xml:space="preserve">User auth (JWT), Course + Project + Team models, REST API with Zod validation</w:t>
            </w:r>
          </w:p>
        </w:tc>
        <w:tc>
          <w:tcPr>
            <w:tcW w:type="dxa" w:w="2600"/>
            <w:tcBorders>
              <w:top w:val="single" w:color="CCCCCC" w:sz="1"/>
              <w:left w:val="single" w:color="CCCCCC" w:sz="1"/>
              <w:bottom w:val="single" w:color="CCCCCC" w:sz="1"/>
              <w:right w:val="single" w:color="CCCCCC" w:sz="1"/>
            </w:tcBorders>
            <w:shd w:fill="D8F0E4" w:val="clear"/>
            <w:tcMar>
              <w:top w:type="dxa" w:w="70"/>
              <w:left w:type="dxa" w:w="100"/>
              <w:bottom w:type="dxa" w:w="70"/>
              <w:right w:type="dxa" w:w="100"/>
            </w:tcMar>
          </w:tcPr>
          <w:p>
            <w:r>
              <w:rPr>
                <w:rFonts w:ascii="Arial" w:cs="Arial" w:eastAsia="Arial" w:hAnsi="Arial"/>
                <w:color w:val="1A7A4A"/>
                <w:sz w:val="18"/>
                <w:szCs w:val="18"/>
              </w:rPr>
              <w:t xml:space="preserve">Postman collection passes all auth routes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D2B4E"/>
                <w:sz w:val="19"/>
                <w:szCs w:val="19"/>
              </w:rPr>
              <w:t xml:space="preserve">Week 2</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22222"/>
                <w:sz w:val="19"/>
                <w:szCs w:val="19"/>
              </w:rPr>
              <w:t xml:space="preserve">Milestones + Task Log</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Milestone CRUD, TaskLog model + API, file upload to Cloudinary, email notifications</w:t>
            </w:r>
          </w:p>
        </w:tc>
        <w:tc>
          <w:tcPr>
            <w:tcW w:type="dxa" w:w="26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tcPr>
          <w:p>
            <w:r>
              <w:rPr>
                <w:rFonts w:ascii="Arial" w:cs="Arial" w:eastAsia="Arial" w:hAnsi="Arial"/>
                <w:color w:val="1A7A4A"/>
                <w:sz w:val="18"/>
                <w:szCs w:val="18"/>
              </w:rPr>
              <w:t xml:space="preserve">Student can log a task with file proof</w:t>
            </w:r>
          </w:p>
        </w:tc>
      </w:tr>
      <w:t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0D2B4E"/>
                <w:sz w:val="19"/>
                <w:szCs w:val="19"/>
              </w:rPr>
              <w:t xml:space="preserve">Week 3</w:t>
            </w:r>
          </w:p>
        </w:tc>
        <w:tc>
          <w:tcPr>
            <w:tcW w:type="dxa" w:w="24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222222"/>
                <w:sz w:val="19"/>
                <w:szCs w:val="19"/>
              </w:rPr>
              <w:t xml:space="preserve">Frontend Phase 1</w:t>
            </w:r>
          </w:p>
        </w:tc>
        <w:tc>
          <w:tcPr>
            <w:tcW w:type="dxa" w:w="30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color w:val="444444"/>
                <w:sz w:val="18"/>
                <w:szCs w:val="18"/>
              </w:rPr>
              <w:t xml:space="preserve">React app: auth flows, faculty dashboard v1, student project view, task log UI</w:t>
            </w:r>
          </w:p>
        </w:tc>
        <w:tc>
          <w:tcPr>
            <w:tcW w:type="dxa" w:w="2600"/>
            <w:tcBorders>
              <w:top w:val="single" w:color="CCCCCC" w:sz="1"/>
              <w:left w:val="single" w:color="CCCCCC" w:sz="1"/>
              <w:bottom w:val="single" w:color="CCCCCC" w:sz="1"/>
              <w:right w:val="single" w:color="CCCCCC" w:sz="1"/>
            </w:tcBorders>
            <w:shd w:fill="D8F0E4" w:val="clear"/>
            <w:tcMar>
              <w:top w:type="dxa" w:w="70"/>
              <w:left w:type="dxa" w:w="100"/>
              <w:bottom w:type="dxa" w:w="70"/>
              <w:right w:type="dxa" w:w="100"/>
            </w:tcMar>
          </w:tcPr>
          <w:p>
            <w:r>
              <w:rPr>
                <w:rFonts w:ascii="Arial" w:cs="Arial" w:eastAsia="Arial" w:hAnsi="Arial"/>
                <w:color w:val="1A7A4A"/>
                <w:sz w:val="18"/>
                <w:szCs w:val="18"/>
              </w:rPr>
              <w:t xml:space="preserve">Faculty can see all teams + task timelines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D2B4E"/>
                <w:sz w:val="19"/>
                <w:szCs w:val="19"/>
              </w:rPr>
              <w:t xml:space="preserve">Week 4</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22222"/>
                <w:sz w:val="19"/>
                <w:szCs w:val="19"/>
              </w:rPr>
              <w:t xml:space="preserve">Peer Review + Contribution Score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Peer review model + form + aggregation, contribution score v2 calculation</w:t>
            </w:r>
          </w:p>
        </w:tc>
        <w:tc>
          <w:tcPr>
            <w:tcW w:type="dxa" w:w="26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tcPr>
          <w:p>
            <w:r>
              <w:rPr>
                <w:rFonts w:ascii="Arial" w:cs="Arial" w:eastAsia="Arial" w:hAnsi="Arial"/>
                <w:color w:val="1A7A4A"/>
                <w:sz w:val="18"/>
                <w:szCs w:val="18"/>
              </w:rPr>
              <w:t xml:space="preserve">Faculty sees peer scores per student</w:t>
            </w:r>
          </w:p>
        </w:tc>
      </w:tr>
      <w:t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0D2B4E"/>
                <w:sz w:val="19"/>
                <w:szCs w:val="19"/>
              </w:rPr>
              <w:t xml:space="preserve">Week 5</w:t>
            </w:r>
          </w:p>
        </w:tc>
        <w:tc>
          <w:tcPr>
            <w:tcW w:type="dxa" w:w="24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222222"/>
                <w:sz w:val="19"/>
                <w:szCs w:val="19"/>
              </w:rPr>
              <w:t xml:space="preserve">Impact Ranking + Gallery</w:t>
            </w:r>
          </w:p>
        </w:tc>
        <w:tc>
          <w:tcPr>
            <w:tcW w:type="dxa" w:w="30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color w:val="444444"/>
                <w:sz w:val="18"/>
                <w:szCs w:val="18"/>
              </w:rPr>
              <w:t xml:space="preserve">Impact Score model + faculty form, public gallery page (no auth), public profile routes</w:t>
            </w:r>
          </w:p>
        </w:tc>
        <w:tc>
          <w:tcPr>
            <w:tcW w:type="dxa" w:w="2600"/>
            <w:tcBorders>
              <w:top w:val="single" w:color="CCCCCC" w:sz="1"/>
              <w:left w:val="single" w:color="CCCCCC" w:sz="1"/>
              <w:bottom w:val="single" w:color="CCCCCC" w:sz="1"/>
              <w:right w:val="single" w:color="CCCCCC" w:sz="1"/>
            </w:tcBorders>
            <w:shd w:fill="D8F0E4" w:val="clear"/>
            <w:tcMar>
              <w:top w:type="dxa" w:w="70"/>
              <w:left w:type="dxa" w:w="100"/>
              <w:bottom w:type="dxa" w:w="70"/>
              <w:right w:type="dxa" w:w="100"/>
            </w:tcMar>
          </w:tcPr>
          <w:p>
            <w:r>
              <w:rPr>
                <w:rFonts w:ascii="Arial" w:cs="Arial" w:eastAsia="Arial" w:hAnsi="Arial"/>
                <w:color w:val="1A7A4A"/>
                <w:sz w:val="18"/>
                <w:szCs w:val="18"/>
              </w:rPr>
              <w:t xml:space="preserve">A shareable project URL works without login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D2B4E"/>
                <w:sz w:val="19"/>
                <w:szCs w:val="19"/>
              </w:rPr>
              <w:t xml:space="preserve">Week 6</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22222"/>
                <w:sz w:val="19"/>
                <w:szCs w:val="19"/>
              </w:rPr>
              <w:t xml:space="preserve">Plagiarism + AI Flag</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Python FastAPI service, TF-IDF cosine similarity, AI pattern flag, async job queue</w:t>
            </w:r>
          </w:p>
        </w:tc>
        <w:tc>
          <w:tcPr>
            <w:tcW w:type="dxa" w:w="26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tcPr>
          <w:p>
            <w:r>
              <w:rPr>
                <w:rFonts w:ascii="Arial" w:cs="Arial" w:eastAsia="Arial" w:hAnsi="Arial"/>
                <w:color w:val="1A7A4A"/>
                <w:sz w:val="18"/>
                <w:szCs w:val="18"/>
              </w:rPr>
              <w:t xml:space="preserve">Faculty sees similarity report per submission</w:t>
            </w:r>
          </w:p>
        </w:tc>
      </w:tr>
      <w:t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0D2B4E"/>
                <w:sz w:val="19"/>
                <w:szCs w:val="19"/>
              </w:rPr>
              <w:t xml:space="preserve">Week 7</w:t>
            </w:r>
          </w:p>
        </w:tc>
        <w:tc>
          <w:tcPr>
            <w:tcW w:type="dxa" w:w="24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222222"/>
                <w:sz w:val="19"/>
                <w:szCs w:val="19"/>
              </w:rPr>
              <w:t xml:space="preserve">Polish + Onboarding</w:t>
            </w:r>
          </w:p>
        </w:tc>
        <w:tc>
          <w:tcPr>
            <w:tcW w:type="dxa" w:w="30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color w:val="444444"/>
                <w:sz w:val="18"/>
                <w:szCs w:val="18"/>
              </w:rPr>
              <w:t xml:space="preserve">Faculty onboarding wizard, notification centre, loading/error states, mobile responsiveness</w:t>
            </w:r>
          </w:p>
        </w:tc>
        <w:tc>
          <w:tcPr>
            <w:tcW w:type="dxa" w:w="2600"/>
            <w:tcBorders>
              <w:top w:val="single" w:color="CCCCCC" w:sz="1"/>
              <w:left w:val="single" w:color="CCCCCC" w:sz="1"/>
              <w:bottom w:val="single" w:color="CCCCCC" w:sz="1"/>
              <w:right w:val="single" w:color="CCCCCC" w:sz="1"/>
            </w:tcBorders>
            <w:shd w:fill="D8F0E4" w:val="clear"/>
            <w:tcMar>
              <w:top w:type="dxa" w:w="70"/>
              <w:left w:type="dxa" w:w="100"/>
              <w:bottom w:type="dxa" w:w="70"/>
              <w:right w:type="dxa" w:w="100"/>
            </w:tcMar>
          </w:tcPr>
          <w:p>
            <w:r>
              <w:rPr>
                <w:rFonts w:ascii="Arial" w:cs="Arial" w:eastAsia="Arial" w:hAnsi="Arial"/>
                <w:color w:val="1A7A4A"/>
                <w:sz w:val="18"/>
                <w:szCs w:val="18"/>
              </w:rPr>
              <w:t xml:space="preserve">First-time faculty setup takes under 5 min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D2B4E"/>
                <w:sz w:val="19"/>
                <w:szCs w:val="19"/>
              </w:rPr>
              <w:t xml:space="preserve">Week 8</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22222"/>
                <w:sz w:val="19"/>
                <w:szCs w:val="19"/>
              </w:rPr>
              <w:t xml:space="preserve">Testing + Pilot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E2E tests (Playwright), fix bugs, deploy to Railway + Vercel, onboard 1 pilot faculty</w:t>
            </w:r>
          </w:p>
        </w:tc>
        <w:tc>
          <w:tcPr>
            <w:tcW w:type="dxa" w:w="26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tcPr>
          <w:p>
            <w:r>
              <w:rPr>
                <w:rFonts w:ascii="Arial" w:cs="Arial" w:eastAsia="Arial" w:hAnsi="Arial"/>
                <w:color w:val="1A7A4A"/>
                <w:sz w:val="18"/>
                <w:szCs w:val="18"/>
              </w:rPr>
              <w:t xml:space="preserve">Real faculty creates a real project</w:t>
            </w:r>
          </w:p>
        </w:tc>
      </w:tr>
      <w:t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0D2B4E"/>
                <w:sz w:val="19"/>
                <w:szCs w:val="19"/>
              </w:rPr>
              <w:t xml:space="preserve">Week 9</w:t>
            </w:r>
          </w:p>
        </w:tc>
        <w:tc>
          <w:tcPr>
            <w:tcW w:type="dxa" w:w="24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b/>
                <w:bCs/>
                <w:color w:val="222222"/>
                <w:sz w:val="19"/>
                <w:szCs w:val="19"/>
              </w:rPr>
              <w:t xml:space="preserve">Phase 3 extras</w:t>
            </w:r>
          </w:p>
        </w:tc>
        <w:tc>
          <w:tcPr>
            <w:tcW w:type="dxa" w:w="30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rFonts w:ascii="Arial" w:cs="Arial" w:eastAsia="Arial" w:hAnsi="Arial"/>
                <w:color w:val="444444"/>
                <w:sz w:val="18"/>
                <w:szCs w:val="18"/>
              </w:rPr>
              <w:t xml:space="preserve">Marks export, analytics dashboards, resource links, GitHub optional link, admin panel</w:t>
            </w:r>
          </w:p>
        </w:tc>
        <w:tc>
          <w:tcPr>
            <w:tcW w:type="dxa" w:w="2600"/>
            <w:tcBorders>
              <w:top w:val="single" w:color="CCCCCC" w:sz="1"/>
              <w:left w:val="single" w:color="CCCCCC" w:sz="1"/>
              <w:bottom w:val="single" w:color="CCCCCC" w:sz="1"/>
              <w:right w:val="single" w:color="CCCCCC" w:sz="1"/>
            </w:tcBorders>
            <w:shd w:fill="D8F0E4" w:val="clear"/>
            <w:tcMar>
              <w:top w:type="dxa" w:w="70"/>
              <w:left w:type="dxa" w:w="100"/>
              <w:bottom w:type="dxa" w:w="70"/>
              <w:right w:type="dxa" w:w="100"/>
            </w:tcMar>
          </w:tcPr>
          <w:p>
            <w:r>
              <w:rPr>
                <w:rFonts w:ascii="Arial" w:cs="Arial" w:eastAsia="Arial" w:hAnsi="Arial"/>
                <w:color w:val="1A7A4A"/>
                <w:sz w:val="18"/>
                <w:szCs w:val="18"/>
              </w:rPr>
              <w:t xml:space="preserve">Marks XLSX downloads correctly</w:t>
            </w:r>
          </w:p>
        </w:tc>
      </w:tr>
    </w:tbl>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11. Definition of Done — V1 Checklist</w:t>
      </w:r>
    </w:p>
    <w:p>
      <w:pPr>
        <w:spacing w:after="120" w:before="60"/>
      </w:pPr>
      <w:r>
        <w:rPr>
          <w:rFonts w:ascii="Arial" w:cs="Arial" w:eastAsia="Arial" w:hAnsi="Arial"/>
          <w:color w:val="222222"/>
          <w:sz w:val="22"/>
          <w:szCs w:val="22"/>
        </w:rPr>
        <w:t xml:space="preserve">ImpactFlow V1 is complete when ALL of the following are true:</w:t>
      </w:r>
    </w:p>
    <w:p>
      <w:pPr>
        <w:spacing w:after="0" w:before="0"/>
      </w:pPr>
    </w:p>
    <w:p>
      <w:pPr>
        <w:pStyle w:val="ListParagraph"/>
        <w:numPr>
          <w:ilvl w:val="0"/>
          <w:numId w:val="4"/>
        </w:numPr>
        <w:spacing w:after="40" w:before="40"/>
      </w:pPr>
      <w:r>
        <w:rPr>
          <w:rFonts w:ascii="Arial" w:cs="Arial" w:eastAsia="Arial" w:hAnsi="Arial"/>
          <w:color w:val="222222"/>
          <w:sz w:val="22"/>
          <w:szCs w:val="22"/>
        </w:rPr>
        <w:t xml:space="preserve">A faculty member can sign up, create a course, create a project with milestones and a rubric, and share a join code with students — all within 10 minutes.</w:t>
      </w:r>
    </w:p>
    <w:p>
      <w:pPr>
        <w:pStyle w:val="ListParagraph"/>
        <w:numPr>
          <w:ilvl w:val="0"/>
          <w:numId w:val="4"/>
        </w:numPr>
        <w:spacing w:after="40" w:before="40"/>
      </w:pPr>
      <w:r>
        <w:rPr>
          <w:rFonts w:ascii="Arial" w:cs="Arial" w:eastAsia="Arial" w:hAnsi="Arial"/>
          <w:color w:val="222222"/>
          <w:sz w:val="22"/>
          <w:szCs w:val="22"/>
        </w:rPr>
        <w:t xml:space="preserve">A student can join a team, log tasks with file uploads, and submit at each milestone.</w:t>
      </w:r>
    </w:p>
    <w:p>
      <w:pPr>
        <w:pStyle w:val="ListParagraph"/>
        <w:numPr>
          <w:ilvl w:val="0"/>
          <w:numId w:val="4"/>
        </w:numPr>
        <w:spacing w:after="40" w:before="40"/>
      </w:pPr>
      <w:r>
        <w:rPr>
          <w:rFonts w:ascii="Arial" w:cs="Arial" w:eastAsia="Arial" w:hAnsi="Arial"/>
          <w:color w:val="222222"/>
          <w:sz w:val="22"/>
          <w:szCs w:val="22"/>
        </w:rPr>
        <w:t xml:space="preserve">After milestone close, peer review forms are automatically sent to all team members.</w:t>
      </w:r>
    </w:p>
    <w:p>
      <w:pPr>
        <w:pStyle w:val="ListParagraph"/>
        <w:numPr>
          <w:ilvl w:val="0"/>
          <w:numId w:val="4"/>
        </w:numPr>
        <w:spacing w:after="40" w:before="40"/>
      </w:pPr>
      <w:r>
        <w:rPr>
          <w:rFonts w:ascii="Arial" w:cs="Arial" w:eastAsia="Arial" w:hAnsi="Arial"/>
          <w:color w:val="222222"/>
          <w:sz w:val="22"/>
          <w:szCs w:val="22"/>
        </w:rPr>
        <w:t xml:space="preserve">Faculty can view a contribution dashboard showing: task log timeline, peer review scores, and AI transparency flags per student.</w:t>
      </w:r>
    </w:p>
    <w:p>
      <w:pPr>
        <w:pStyle w:val="ListParagraph"/>
        <w:numPr>
          <w:ilvl w:val="0"/>
          <w:numId w:val="4"/>
        </w:numPr>
        <w:spacing w:after="40" w:before="40"/>
      </w:pPr>
      <w:r>
        <w:rPr>
          <w:rFonts w:ascii="Arial" w:cs="Arial" w:eastAsia="Arial" w:hAnsi="Arial"/>
          <w:color w:val="222222"/>
          <w:sz w:val="22"/>
          <w:szCs w:val="22"/>
        </w:rPr>
        <w:t xml:space="preserve">Faculty can assign an Impact Score with rubric and mark a project as Featured.</w:t>
      </w:r>
    </w:p>
    <w:p>
      <w:pPr>
        <w:pStyle w:val="ListParagraph"/>
        <w:numPr>
          <w:ilvl w:val="0"/>
          <w:numId w:val="4"/>
        </w:numPr>
        <w:spacing w:after="40" w:before="40"/>
      </w:pPr>
      <w:r>
        <w:rPr>
          <w:rFonts w:ascii="Arial" w:cs="Arial" w:eastAsia="Arial" w:hAnsi="Arial"/>
          <w:color w:val="222222"/>
          <w:sz w:val="22"/>
          <w:szCs w:val="22"/>
        </w:rPr>
        <w:t xml:space="preserve">Featured projects appear on the public Impact Gallery without requiring login.</w:t>
      </w:r>
    </w:p>
    <w:p>
      <w:pPr>
        <w:pStyle w:val="ListParagraph"/>
        <w:numPr>
          <w:ilvl w:val="0"/>
          <w:numId w:val="4"/>
        </w:numPr>
        <w:spacing w:after="40" w:before="40"/>
      </w:pPr>
      <w:r>
        <w:rPr>
          <w:rFonts w:ascii="Arial" w:cs="Arial" w:eastAsia="Arial" w:hAnsi="Arial"/>
          <w:color w:val="222222"/>
          <w:sz w:val="22"/>
          <w:szCs w:val="22"/>
        </w:rPr>
        <w:t xml:space="preserve">Each featured project has a shareable public URL showing project details and student contributions.</w:t>
      </w:r>
    </w:p>
    <w:p>
      <w:pPr>
        <w:pStyle w:val="ListParagraph"/>
        <w:numPr>
          <w:ilvl w:val="0"/>
          <w:numId w:val="4"/>
        </w:numPr>
        <w:spacing w:after="40" w:before="40"/>
      </w:pPr>
      <w:r>
        <w:rPr>
          <w:rFonts w:ascii="Arial" w:cs="Arial" w:eastAsia="Arial" w:hAnsi="Arial"/>
          <w:color w:val="222222"/>
          <w:sz w:val="22"/>
          <w:szCs w:val="22"/>
        </w:rPr>
        <w:t xml:space="preserve">Plagiarism similarity check between teams in the same course runs async and results appear in faculty dashboard.</w:t>
      </w:r>
    </w:p>
    <w:p>
      <w:pPr>
        <w:pStyle w:val="ListParagraph"/>
        <w:numPr>
          <w:ilvl w:val="0"/>
          <w:numId w:val="4"/>
        </w:numPr>
        <w:spacing w:after="40" w:before="40"/>
      </w:pPr>
      <w:r>
        <w:rPr>
          <w:rFonts w:ascii="Arial" w:cs="Arial" w:eastAsia="Arial" w:hAnsi="Arial"/>
          <w:color w:val="222222"/>
          <w:sz w:val="22"/>
          <w:szCs w:val="22"/>
        </w:rPr>
        <w:t xml:space="preserve">The system handles at least 50 concurrent users without performance degradation.</w:t>
      </w:r>
    </w:p>
    <w:p>
      <w:pPr>
        <w:pStyle w:val="ListParagraph"/>
        <w:numPr>
          <w:ilvl w:val="0"/>
          <w:numId w:val="4"/>
        </w:numPr>
        <w:spacing w:after="40" w:before="40"/>
      </w:pPr>
      <w:r>
        <w:rPr>
          <w:rFonts w:ascii="Arial" w:cs="Arial" w:eastAsia="Arial" w:hAnsi="Arial"/>
          <w:color w:val="222222"/>
          <w:sz w:val="22"/>
          <w:szCs w:val="22"/>
        </w:rPr>
        <w:t xml:space="preserve">All routes are protected by appropriate role middleware (student/faculty/admin).</w:t>
      </w:r>
    </w:p>
    <w:p>
      <w:pPr>
        <w:pStyle w:val="ListParagraph"/>
        <w:numPr>
          <w:ilvl w:val="0"/>
          <w:numId w:val="4"/>
        </w:numPr>
        <w:spacing w:after="40" w:before="40"/>
      </w:pPr>
      <w:r>
        <w:rPr>
          <w:rFonts w:ascii="Arial" w:cs="Arial" w:eastAsia="Arial" w:hAnsi="Arial"/>
          <w:color w:val="222222"/>
          <w:sz w:val="22"/>
          <w:szCs w:val="22"/>
        </w:rPr>
        <w:t xml:space="preserve">The platform is deployed and accessible at a public URL.</w:t>
      </w:r>
    </w:p>
    <w:p>
      <w:pPr>
        <w:spacing w:after="120" w:before="0"/>
      </w:pPr>
    </w:p>
    <w:p>
      <w:pPr>
        <w:pBdr>
          <w:bottom w:val="single" w:color="D5E8F0" w:sz="4" w:space="1"/>
        </w:pBdr>
        <w:spacing w:after="200" w:before="200"/>
      </w:pPr>
    </w:p>
    <w:p>
      <w:pPr>
        <w:pStyle w:val="Heading1"/>
        <w:spacing w:after="160" w:before="320"/>
      </w:pPr>
      <w:r>
        <w:rPr>
          <w:rFonts w:ascii="Arial" w:cs="Arial" w:eastAsia="Arial" w:hAnsi="Arial"/>
          <w:b/>
          <w:bCs/>
          <w:color w:val="0D2B4E"/>
          <w:sz w:val="36"/>
          <w:szCs w:val="36"/>
        </w:rPr>
        <w:t xml:space="preserve">12. Final Recommendations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0D2B4E"/>
                <w:sz w:val="24"/>
                <w:szCs w:val="24"/>
              </w:rPr>
              <w:t xml:space="preserve">Top 5 Actions to Take Right Now</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Finalise the revised schema (Section 8) before writing a single line of backend code. Schema changes mid-build are painful.</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Find one faculty member at your college who is willing to be a pilot user. Build WITH them. Show them something working every week.</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Cut the scope to Phase 1 and Phase 2 only. Write everything else on a 'Phase 3 backlog' list and do not touch it until Phase 2 is deployed.</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Remove all references to AI chatbot, YouTube suggestions, MOSS, and random team assignment from your project plan document.</w:t>
            </w:r>
          </w:p>
          <w:p>
            <w:pPr>
              <w:spacing w:after="30" w:before="30"/>
            </w:pPr>
            <w:r>
              <w:rPr>
                <w:rFonts w:ascii="Arial" w:cs="Arial" w:eastAsia="Arial" w:hAnsi="Arial"/>
                <w:b/>
                <w:bCs/>
                <w:color w:val="0D2B4E"/>
                <w:sz w:val="20"/>
                <w:szCs w:val="20"/>
              </w:rPr>
              <w:t xml:space="preserve">• </w:t>
            </w:r>
            <w:r>
              <w:rPr>
                <w:rFonts w:ascii="Arial" w:cs="Arial" w:eastAsia="Arial" w:hAnsi="Arial"/>
                <w:color w:val="333333"/>
                <w:sz w:val="20"/>
                <w:szCs w:val="20"/>
              </w:rPr>
              <w:t xml:space="preserve">Set up the monorepo structure and Cloudinary account on Day 1. File upload is on the critical path and you do not want to figure it out in Week 2.</w:t>
            </w:r>
          </w:p>
        </w:tc>
      </w:tr>
    </w:tbl>
    <w:p>
      <w:pPr>
        <w:spacing w:after="240" w:before="0"/>
      </w:pPr>
    </w:p>
    <w:p>
      <w:pPr>
        <w:spacing w:after="0" w:before="400"/>
        <w:jc w:val="center"/>
      </w:pPr>
      <w:r>
        <w:rPr>
          <w:rFonts w:ascii="Arial" w:cs="Arial" w:eastAsia="Arial" w:hAnsi="Arial"/>
          <w:i/>
          <w:iCs/>
          <w:color w:val="1F4E8C"/>
          <w:sz w:val="22"/>
          <w:szCs w:val="22"/>
        </w:rPr>
        <w:t xml:space="preserve">ImpactFlow — Build Real Projects. Get Real Recognition. Go Beyond Marks.</w:t>
      </w:r>
    </w:p>
    <w:p>
      <w:pPr>
        <w:jc w:val="center"/>
      </w:pPr>
      <w:r>
        <w:rPr>
          <w:rFonts w:ascii="Arial" w:cs="Arial" w:eastAsia="Arial" w:hAnsi="Arial"/>
          <w:color w:val="999999"/>
          <w:sz w:val="18"/>
          <w:szCs w:val="18"/>
        </w:rPr>
        <w:t xml:space="preserve">Document prepared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4E"/>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F4E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2026-05-11T16:02:35.630Z</dcterms:created>
  <dcterms:modified xsi:type="dcterms:W3CDTF">2026-05-11T16:02:35.631Z</dcterms:modified>
</cp:coreProperties>
</file>

<file path=docProps/custom.xml><?xml version="1.0" encoding="utf-8"?>
<Properties xmlns="http://schemas.openxmlformats.org/officeDocument/2006/custom-properties" xmlns:vt="http://schemas.openxmlformats.org/officeDocument/2006/docPropsVTypes"/>
</file>