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262626" w:themeColor="text1" w:themeTint="D9"/>
          <w:sz w:val="20"/>
        </w:rPr>
        <w:id w:val="-50583226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3240FF8D" w14:textId="77777777" w:rsidR="00162056" w:rsidRDefault="00162056" w:rsidP="0081278E">
          <w:pPr>
            <w:pStyle w:val="SIXTpeimax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7FF4A4" wp14:editId="2AD90787">
                    <wp:simplePos x="0" y="0"/>
                    <wp:positionH relativeFrom="page">
                      <wp:posOffset>438912</wp:posOffset>
                    </wp:positionH>
                    <wp:positionV relativeFrom="page">
                      <wp:posOffset>490118</wp:posOffset>
                    </wp:positionV>
                    <wp:extent cx="7087336" cy="9884410"/>
                    <wp:effectExtent l="0" t="0" r="0" b="2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87336" cy="9884410"/>
                              <a:chOff x="0" y="0"/>
                              <a:chExt cx="7087336" cy="9182511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1" y="8141300"/>
                                <a:ext cx="891810" cy="104099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BE5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1002110" y="8148095"/>
                                <a:ext cx="6085226" cy="10344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548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BE8475" w14:textId="77777777" w:rsidR="003E6C40" w:rsidRDefault="003E6C40" w:rsidP="003E6C40">
                                  <w:pPr>
                                    <w:pStyle w:val="Estilo1"/>
                                  </w:pPr>
                                </w:p>
                                <w:p w14:paraId="65EC5717" w14:textId="15722DCD" w:rsidR="003E6C40" w:rsidRDefault="00000000" w:rsidP="003E6C40">
                                  <w:pPr>
                                    <w:pStyle w:val="Estilo1"/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E6C40" w:rsidRPr="003E6C40">
                                        <w:rPr>
                                          <w:b/>
                                          <w:bCs/>
                                        </w:rPr>
                                        <w:t>SIXTEMA</w:t>
                                      </w:r>
                                    </w:sdtContent>
                                  </w:sdt>
                                  <w:r w:rsidR="00162056">
                                    <w:t xml:space="preserve"> | </w:t>
                                  </w:r>
                                  <w:sdt>
                                    <w:sdt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4303C">
                                        <w:t xml:space="preserve">Guía de </w:t>
                                      </w:r>
                                      <w:r w:rsidR="002A147A">
                                        <w:t xml:space="preserve">administración e </w:t>
                                      </w:r>
                                      <w:r w:rsidR="0014303C">
                                        <w:t>instalación</w:t>
                                      </w:r>
                                      <w:r w:rsidR="00987924">
                                        <w:t xml:space="preserve">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2060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A8B72E0" w14:textId="2E325D80" w:rsidR="00162056" w:rsidRDefault="000D2171" w:rsidP="00162056">
                                      <w:pPr>
                                        <w:pStyle w:val="SIXTTituloportada"/>
                                      </w:pPr>
                                      <w:r>
                                        <w:t xml:space="preserve">Visor Plan </w:t>
                                      </w:r>
                                      <w:r w:rsidR="00117995">
                                        <w:t>CAMGAL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2C2CD58" w14:textId="3B9E21F0" w:rsidR="00162056" w:rsidRDefault="0014303C" w:rsidP="00162056">
                                      <w:pPr>
                                        <w:pStyle w:val="SIXTSubtituloportada"/>
                                        <w:rPr>
                                          <w:caps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</w:rPr>
                                        <w:t xml:space="preserve">Guía de </w:t>
                                      </w:r>
                                      <w:r w:rsidR="002A147A">
                                        <w:rPr>
                                          <w:caps/>
                                        </w:rPr>
                                        <w:t>administración e instalación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7FF4A4" id="Grupo 119" o:spid="_x0000_s1026" style="position:absolute;left:0;text-align:left;margin-left:34.55pt;margin-top:38.6pt;width:558.05pt;height:778.3pt;z-index:-251657216;mso-position-horizontal-relative:page;mso-position-vertical-relative:page" coordsize="70873,9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cfN9QMAAJ8OAAAOAAAAZHJzL2Uyb0RvYy54bWzsV9Fu2zYUfR+wfyD4vliSLUcWohRpWgcD&#10;gjZoOvSZpihLmERqJB05+5t9y35s95KS7CReGyRtWmDzg0yKl5eXh+eeS5282jY1uRHaVEpmNDwK&#10;KBGSq7yS64z+9nH5S0KJsUzmrFZSZPRWGPrq9OefTro2FZEqVZ0LTcCJNGnXZrS0tk0nE8NL0TBz&#10;pFohYbBQumEWuno9yTXrwHtTT6IgmE86pfNWKy6Mgbdv/CA9df6LQnD7viiMsKTOKMRm3VO75wqf&#10;k9MTlq41a8uK92GwJ0TRsErCoqOrN8wystHVA1dNxbUyqrBHXDUTVRQVF24PsJswuLebC602rdvL&#10;Ou3W7QgTQHsPpye75e9uLnR73V5pQKJr14CF6+FetoVu8B+iJFsH2e0ImdhawuHlcZAcT6dzSjiM&#10;LZJkNgt7UHkJyD+Yx8u3B2eGSRSHIR7HZFh4ciecrgWCmB0G5nkYXJesFQ5akwIGV5pUOfA3Ao5I&#10;1gBRPwB1/v5Lrje1IvjaweNsR7BMagC3A0iFlAAaSTgLp0GPxoBXsggTQMjBFQazYLFI7myapa02&#10;9kKohmAjoxricMxiN5fGenwGE1zaqLrKl1Vdu45er85rTW4Y0H25fP02nvbe75jVEo2lwmneI74B&#10;vIcduZa9rQXa1fKDKAAeOO3IReKSU4zrMM6FtKEfKlku/PJxAL9hdUxnnOGO1zlEzwWsP/ruHQyW&#10;3sng20fZ2+NU4XJ7nBx8LjA/eZzhVlbSjpObSip9yEENu+pX9vYDSB4aRGml8lsgj1ZeWUzLlxWc&#10;2yUz9oppkBI4a5BH+x4eRa26jKq+RUmp9J+H3qM9sBtGKelAmjJq/tgwLSipf5XA+0U4m6GWuc4s&#10;PkbS6v2R1f6I3DTnCugApIToXBPtbT00C62aT6CiZ7gqDDHJYe2McquHzrn1kgk6zMXZmTMD/WqZ&#10;vZTXLUfniCry8uP2E9NtT14LtH+nhlxj6T0Oe1ucKdXZxqqicgTf4drjDXmP4vQiAgAwHRIARwQM&#10;AcTiEQIQBFGIae5lIAkWMRIJaNuL3zxI4ijqZTMMpiCb855qg+oOSf5sHQiCeJYsh0zcl4v/daD4&#10;Wjpgt6stnPCOui8rCU4FgG9eE6CYJgkm+U4HoLenCtB7siys/oOiEA2icL5huVYEahxKG94MIkys&#10;PWEgdvtaQakcBeNf7ghwBA9vU/MkTrBquusB6Po8CI+fJwtjkcc6TqD8zKexL5bjCFy4vBD4Ctnf&#10;MnBLPnTXOnAZeETNPVzpHzHxpSt9/vsXKz1muL8kDif+PWr/3UQfet8k0X+w+u8+B+AryF0h+y82&#10;/Mza77v7wu678vQfAAAA//8DAFBLAwQUAAYACAAAACEAGtI9suEAAAALAQAADwAAAGRycy9kb3du&#10;cmV2LnhtbEyPwWrDMBBE74X+g9hCb42smDiOazmE0PYUCk0KJTfF2tgmlmQsxXb+vptTe5tlhtk3&#10;+XoyLRuw942zEsQsAoa2dLqxlYTvw/tLCswHZbVqnUUJN/SwLh4fcpVpN9ovHPahYlRifaYk1CF0&#10;Gee+rNEoP3MdWvLOrjcq0NlXXPdqpHLT8nkUJdyoxtKHWnW4rbG87K9Gwseoxk0s3obd5by9HQ+L&#10;z5+dQCmfn6bNK7CAU/gLwx2f0KEgppO7Wu1ZKyFZCUpKWC7nwO6+SBekTqSSOE6BFzn/v6H4BQAA&#10;//8DAFBLAQItABQABgAIAAAAIQC2gziS/gAAAOEBAAATAAAAAAAAAAAAAAAAAAAAAABbQ29udGVu&#10;dF9UeXBlc10ueG1sUEsBAi0AFAAGAAgAAAAhADj9If/WAAAAlAEAAAsAAAAAAAAAAAAAAAAALwEA&#10;AF9yZWxzLy5yZWxzUEsBAi0AFAAGAAgAAAAhAPpNx831AwAAnw4AAA4AAAAAAAAAAAAAAAAALgIA&#10;AGRycy9lMm9Eb2MueG1sUEsBAi0AFAAGAAgAAAAhABrSPbLhAAAACwEAAA8AAAAAAAAAAAAAAAAA&#10;TwYAAGRycy9kb3ducmV2LnhtbFBLBQYAAAAABAAEAPMAAABdBwAAAAA=&#10;">
                    <v:rect id="Rectángulo 120" o:spid="_x0000_s1027" style="position:absolute;top:81413;width:8918;height:10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5rKxgAAANwAAAAPAAAAZHJzL2Rvd25yZXYueG1sRI9Ba8JA&#10;EIXvBf/DMoKXUjcKFkldRRRBPFRqLfQ4ZKdJMDsbsqsb/fWdQ6G3Gd6b975ZrHrXqBt1ofZsYDLO&#10;QBEX3tZcGjh/7l7moEJEtth4JgN3CrBaDp4WmFuf+INup1gqCeGQo4EqxjbXOhQVOQxj3xKL9uM7&#10;h1HWrtS2wyThrtHTLHvVDmuWhgpb2lRUXE5XZyAeZ/vkQzocv+7fj1kzf9+e07Mxo2G/fgMVqY//&#10;5r/rvRX8qeDLMzKBXv4CAAD//wMAUEsBAi0AFAAGAAgAAAAhANvh9svuAAAAhQEAABMAAAAAAAAA&#10;AAAAAAAAAAAAAFtDb250ZW50X1R5cGVzXS54bWxQSwECLQAUAAYACAAAACEAWvQsW78AAAAVAQAA&#10;CwAAAAAAAAAAAAAAAAAfAQAAX3JlbHMvLnJlbHNQSwECLQAUAAYACAAAACEApIeaysYAAADcAAAA&#10;DwAAAAAAAAAAAAAAAAAHAgAAZHJzL2Rvd25yZXYueG1sUEsFBgAAAAADAAMAtwAAAPoCAAAAAA==&#10;" fillcolor="#ffbe53" stroked="f" strokeweight="1pt"/>
                    <v:rect id="Rectángulo 121" o:spid="_x0000_s1028" style="position:absolute;left:10021;top:81480;width:60852;height:1034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/8zwwAAANwAAAAPAAAAZHJzL2Rvd25yZXYueG1sRE9NawIx&#10;EL0X+h/CFLxpVhGR1ShFKSh60VbE27iZbrZuJksSdf33TUHobR7vc6bz1tbiRj5UjhX0exkI4sLp&#10;iksFX58f3TGIEJE11o5JwYMCzGevL1PMtbvzjm77WIoUwiFHBSbGJpcyFIYshp5riBP37bzFmKAv&#10;pfZ4T+G2loMsG0mLFacGgw0tDBWX/dUq2CyHp93x7I+LcZ0ND+u4NJftj1Kdt/Z9AiJSG//FT/dK&#10;p/mDPvw9ky6Qs18AAAD//wMAUEsBAi0AFAAGAAgAAAAhANvh9svuAAAAhQEAABMAAAAAAAAAAAAA&#10;AAAAAAAAAFtDb250ZW50X1R5cGVzXS54bWxQSwECLQAUAAYACAAAACEAWvQsW78AAAAVAQAACwAA&#10;AAAAAAAAAAAAAAAfAQAAX3JlbHMvLnJlbHNQSwECLQAUAAYACAAAACEA7Jv/M8MAAADcAAAADwAA&#10;AAAAAAAAAAAAAAAHAgAAZHJzL2Rvd25yZXYueG1sUEsFBgAAAAADAAMAtwAAAPcCAAAAAA==&#10;" fillcolor="#00548f" stroked="f" strokeweight="1pt">
                      <v:textbox inset="36pt,14.4pt,36pt,36pt">
                        <w:txbxContent>
                          <w:p w14:paraId="56BE8475" w14:textId="77777777" w:rsidR="003E6C40" w:rsidRDefault="003E6C40" w:rsidP="003E6C40">
                            <w:pPr>
                              <w:pStyle w:val="Estilo1"/>
                            </w:pPr>
                          </w:p>
                          <w:p w14:paraId="65EC5717" w14:textId="15722DCD" w:rsidR="003E6C40" w:rsidRDefault="00000000" w:rsidP="003E6C40">
                            <w:pPr>
                              <w:pStyle w:val="Estilo1"/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E6C40" w:rsidRPr="003E6C40">
                                  <w:rPr>
                                    <w:b/>
                                    <w:bCs/>
                                  </w:rPr>
                                  <w:t>SIXTEMA</w:t>
                                </w:r>
                              </w:sdtContent>
                            </w:sdt>
                            <w:r w:rsidR="00162056">
                              <w:t xml:space="preserve"> | </w:t>
                            </w:r>
                            <w:sdt>
                              <w:sdt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4303C">
                                  <w:t xml:space="preserve">Guía de </w:t>
                                </w:r>
                                <w:r w:rsidR="002A147A">
                                  <w:t xml:space="preserve">administración e </w:t>
                                </w:r>
                                <w:r w:rsidR="0014303C">
                                  <w:t>instalación</w:t>
                                </w:r>
                                <w:r w:rsidR="00987924"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A8B72E0" w14:textId="2E325D80" w:rsidR="00162056" w:rsidRDefault="000D2171" w:rsidP="00162056">
                                <w:pPr>
                                  <w:pStyle w:val="SIXTTituloportada"/>
                                </w:pPr>
                                <w:r>
                                  <w:t xml:space="preserve">Visor Plan </w:t>
                                </w:r>
                                <w:r w:rsidR="00117995">
                                  <w:t>CAMGAL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2C2CD58" w14:textId="3B9E21F0" w:rsidR="00162056" w:rsidRDefault="0014303C" w:rsidP="00162056">
                                <w:pPr>
                                  <w:pStyle w:val="SIXTSubtituloportada"/>
                                  <w:rPr>
                                    <w:caps/>
                                  </w:rPr>
                                </w:pPr>
                                <w:r>
                                  <w:rPr>
                                    <w:caps/>
                                  </w:rPr>
                                  <w:t xml:space="preserve">Guía de </w:t>
                                </w:r>
                                <w:r w:rsidR="002A147A">
                                  <w:rPr>
                                    <w:caps/>
                                  </w:rPr>
                                  <w:t>administración e instalación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2988DF5" w14:textId="77777777" w:rsidR="00162056" w:rsidRDefault="00162056">
          <w:pPr>
            <w:spacing w:before="0"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6302989D" wp14:editId="75A59F51">
                <wp:simplePos x="0" y="0"/>
                <wp:positionH relativeFrom="column">
                  <wp:posOffset>550240</wp:posOffset>
                </wp:positionH>
                <wp:positionV relativeFrom="bottomMargin">
                  <wp:posOffset>-102412</wp:posOffset>
                </wp:positionV>
                <wp:extent cx="1924050" cy="263525"/>
                <wp:effectExtent l="0" t="0" r="0" b="3175"/>
                <wp:wrapThrough wrapText="bothSides">
                  <wp:wrapPolygon edited="0">
                    <wp:start x="0" y="0"/>
                    <wp:lineTo x="0" y="20299"/>
                    <wp:lineTo x="21386" y="20299"/>
                    <wp:lineTo x="21386" y="1561"/>
                    <wp:lineTo x="21172" y="0"/>
                    <wp:lineTo x="0" y="0"/>
                  </wp:wrapPolygon>
                </wp:wrapThrough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26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b/>
          <w:color w:val="00548F"/>
          <w:sz w:val="20"/>
          <w:szCs w:val="22"/>
          <w:lang w:eastAsia="en-US"/>
        </w:rPr>
        <w:id w:val="2034022996"/>
        <w:docPartObj>
          <w:docPartGallery w:val="Table of Contents"/>
          <w:docPartUnique/>
        </w:docPartObj>
      </w:sdtPr>
      <w:sdtContent>
        <w:p w14:paraId="30D26091" w14:textId="02C61F53" w:rsidR="00982F4F" w:rsidRPr="00982F4F" w:rsidRDefault="00982F4F">
          <w:pPr>
            <w:pStyle w:val="TtuloTDC"/>
            <w:rPr>
              <w:b/>
              <w:bCs/>
            </w:rPr>
          </w:pPr>
          <w:r w:rsidRPr="79F62E32">
            <w:rPr>
              <w:b/>
              <w:bCs/>
            </w:rPr>
            <w:t>ÍNDICE</w:t>
          </w:r>
        </w:p>
        <w:p w14:paraId="463EA111" w14:textId="0A466AA3" w:rsidR="000C749C" w:rsidRDefault="79F62E3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 w:rsidR="00982F4F">
            <w:instrText>TOC \o "1-3" \h \z \u</w:instrText>
          </w:r>
          <w:r>
            <w:fldChar w:fldCharType="separate"/>
          </w:r>
          <w:hyperlink w:anchor="_Toc125563974" w:history="1">
            <w:r w:rsidR="000C749C" w:rsidRPr="009E20B5">
              <w:rPr>
                <w:rStyle w:val="Hipervnculo"/>
                <w:noProof/>
              </w:rPr>
              <w:t>1.</w:t>
            </w:r>
            <w:r w:rsidR="000C749C"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s-ES"/>
              </w:rPr>
              <w:tab/>
            </w:r>
            <w:r w:rsidR="000C749C" w:rsidRPr="009E20B5">
              <w:rPr>
                <w:rStyle w:val="Hipervnculo"/>
                <w:noProof/>
              </w:rPr>
              <w:t>Alcance y objetivo del documento</w:t>
            </w:r>
            <w:r w:rsidR="000C749C">
              <w:rPr>
                <w:noProof/>
                <w:webHidden/>
              </w:rPr>
              <w:tab/>
            </w:r>
            <w:r w:rsidR="000C749C">
              <w:rPr>
                <w:noProof/>
                <w:webHidden/>
              </w:rPr>
              <w:fldChar w:fldCharType="begin"/>
            </w:r>
            <w:r w:rsidR="000C749C">
              <w:rPr>
                <w:noProof/>
                <w:webHidden/>
              </w:rPr>
              <w:instrText xml:space="preserve"> PAGEREF _Toc125563974 \h </w:instrText>
            </w:r>
            <w:r w:rsidR="000C749C">
              <w:rPr>
                <w:noProof/>
                <w:webHidden/>
              </w:rPr>
            </w:r>
            <w:r w:rsidR="000C749C"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2</w:t>
            </w:r>
            <w:r w:rsidR="000C749C">
              <w:rPr>
                <w:noProof/>
                <w:webHidden/>
              </w:rPr>
              <w:fldChar w:fldCharType="end"/>
            </w:r>
          </w:hyperlink>
        </w:p>
        <w:p w14:paraId="6BB5DCF1" w14:textId="0FE27AB3" w:rsidR="000C749C" w:rsidRDefault="000C749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ES"/>
            </w:rPr>
          </w:pPr>
          <w:hyperlink w:anchor="_Toc125563975" w:history="1">
            <w:r w:rsidRPr="009E20B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s-ES"/>
              </w:rPr>
              <w:tab/>
            </w:r>
            <w:r w:rsidRPr="009E20B5">
              <w:rPr>
                <w:rStyle w:val="Hipervnculo"/>
                <w:noProof/>
              </w:rPr>
              <w:t>Guía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A0C9A" w14:textId="0CD2D58B" w:rsidR="000C749C" w:rsidRDefault="000C74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25563976" w:history="1">
            <w:r w:rsidRPr="009E20B5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ES"/>
              </w:rPr>
              <w:tab/>
            </w:r>
            <w:r w:rsidRPr="009E20B5">
              <w:rPr>
                <w:rStyle w:val="Hipervnculo"/>
                <w:noProof/>
              </w:rPr>
              <w:t>Configuración de mapas (basemaps.js)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23DF2" w14:textId="13D86E45" w:rsidR="000C749C" w:rsidRDefault="000C74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25563977" w:history="1">
            <w:r w:rsidRPr="009E20B5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ES"/>
              </w:rPr>
              <w:tab/>
            </w:r>
            <w:r w:rsidRPr="009E20B5">
              <w:rPr>
                <w:rStyle w:val="Hipervnculo"/>
                <w:noProof/>
              </w:rPr>
              <w:t>Configuración por defecto de la aplicación (cfg.js)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4A20" w14:textId="509349F9" w:rsidR="000C749C" w:rsidRDefault="000C74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25563978" w:history="1">
            <w:r w:rsidRPr="009E20B5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ES"/>
              </w:rPr>
              <w:tab/>
            </w:r>
            <w:r w:rsidRPr="009E20B5">
              <w:rPr>
                <w:rStyle w:val="Hipervnculo"/>
                <w:noProof/>
              </w:rPr>
              <w:t>Configuración de capas (p.e. test.xml)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85F7" w14:textId="695E2284" w:rsidR="000C749C" w:rsidRDefault="000C74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s-ES"/>
            </w:rPr>
          </w:pPr>
          <w:hyperlink w:anchor="_Toc125563979" w:history="1">
            <w:r w:rsidRPr="009E20B5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es-ES"/>
              </w:rPr>
              <w:tab/>
            </w:r>
            <w:r w:rsidRPr="009E20B5">
              <w:rPr>
                <w:rStyle w:val="Hipervnculo"/>
                <w:noProof/>
              </w:rPr>
              <w:t>Ficheros de traducción a diferentes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347E" w14:textId="6980834A" w:rsidR="000C749C" w:rsidRDefault="000C749C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lang w:eastAsia="es-ES"/>
            </w:rPr>
          </w:pPr>
          <w:hyperlink w:anchor="_Toc125563980" w:history="1">
            <w:r w:rsidRPr="009E20B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noProof/>
                <w:color w:val="auto"/>
                <w:sz w:val="22"/>
                <w:lang w:eastAsia="es-ES"/>
              </w:rPr>
              <w:tab/>
            </w:r>
            <w:r w:rsidRPr="009E20B5">
              <w:rPr>
                <w:rStyle w:val="Hipervnculo"/>
                <w:noProof/>
              </w:rPr>
              <w:t>Guía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65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483B3" w14:textId="2F2D7E7F" w:rsidR="79F62E32" w:rsidRDefault="79F62E32" w:rsidP="79F62E32">
          <w:pPr>
            <w:pStyle w:val="TDC1"/>
            <w:tabs>
              <w:tab w:val="left" w:pos="390"/>
              <w:tab w:val="right" w:leader="dot" w:pos="8490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4C2817AA" w14:textId="0D2D10EA" w:rsidR="3FDAB717" w:rsidRDefault="3FDAB717" w:rsidP="3FDAB717"/>
    <w:p w14:paraId="19EB91BE" w14:textId="2250B409" w:rsidR="3FDAB717" w:rsidRDefault="3FDAB717" w:rsidP="79F62E32">
      <w:r>
        <w:br w:type="page"/>
      </w:r>
    </w:p>
    <w:p w14:paraId="70C15247" w14:textId="62C3B681" w:rsidR="00C220D3" w:rsidRDefault="00C220D3" w:rsidP="008D5A74">
      <w:pPr>
        <w:pStyle w:val="SIXTTitulo1"/>
      </w:pPr>
      <w:r>
        <w:lastRenderedPageBreak/>
        <w:t xml:space="preserve"> </w:t>
      </w:r>
      <w:bookmarkStart w:id="0" w:name="_Toc125563974"/>
      <w:r>
        <w:t>Alcance y objetivo del documento</w:t>
      </w:r>
      <w:bookmarkEnd w:id="0"/>
    </w:p>
    <w:p w14:paraId="591DCACC" w14:textId="72CB4092" w:rsidR="0014303C" w:rsidRDefault="00C220D3" w:rsidP="00C220D3">
      <w:r>
        <w:t xml:space="preserve">El </w:t>
      </w:r>
      <w:r w:rsidR="00EB5812">
        <w:t>alcance</w:t>
      </w:r>
      <w:r>
        <w:t xml:space="preserve"> del presente documento es </w:t>
      </w:r>
      <w:r w:rsidR="00EB5812" w:rsidRPr="79F62E32">
        <w:rPr>
          <w:b/>
          <w:bCs/>
        </w:rPr>
        <w:t>presentar</w:t>
      </w:r>
      <w:r w:rsidRPr="79F62E32">
        <w:rPr>
          <w:b/>
          <w:bCs/>
        </w:rPr>
        <w:t xml:space="preserve"> </w:t>
      </w:r>
      <w:r w:rsidR="0014303C" w:rsidRPr="79F62E32">
        <w:rPr>
          <w:b/>
          <w:bCs/>
        </w:rPr>
        <w:t xml:space="preserve">la guía de administración e instalación correspondiente al </w:t>
      </w:r>
      <w:proofErr w:type="spellStart"/>
      <w:r w:rsidR="0014303C" w:rsidRPr="79F62E32">
        <w:rPr>
          <w:b/>
          <w:bCs/>
        </w:rPr>
        <w:t>geovisor</w:t>
      </w:r>
      <w:proofErr w:type="spellEnd"/>
      <w:r w:rsidR="0014303C" w:rsidRPr="79F62E32">
        <w:rPr>
          <w:b/>
          <w:bCs/>
        </w:rPr>
        <w:t xml:space="preserve"> del Portal del Plan CAMGAL (Plan Territorial de Contingencias por Contaminación Marina Accidental de Galicia)</w:t>
      </w:r>
      <w:r w:rsidR="0014303C">
        <w:t xml:space="preserve">, cuyo objetivo final es facilitar el despliegue e instalación de la nueva herramienta desarrollada para el </w:t>
      </w:r>
      <w:r w:rsidR="0014303C" w:rsidRPr="79F62E32">
        <w:rPr>
          <w:b/>
          <w:bCs/>
        </w:rPr>
        <w:t>INTECMAR</w:t>
      </w:r>
      <w:r w:rsidR="0014303C">
        <w:t xml:space="preserve"> (Instituto </w:t>
      </w:r>
      <w:proofErr w:type="spellStart"/>
      <w:r w:rsidR="0014303C">
        <w:t>Tecnolóxico</w:t>
      </w:r>
      <w:proofErr w:type="spellEnd"/>
      <w:r w:rsidR="0014303C">
        <w:t xml:space="preserve"> para o Control do Medio Mariño de Galicia).</w:t>
      </w:r>
    </w:p>
    <w:p w14:paraId="00393215" w14:textId="5454D748" w:rsidR="79F62E32" w:rsidRDefault="79F62E32" w:rsidP="79F62E32"/>
    <w:p w14:paraId="715D49AB" w14:textId="466855F3" w:rsidR="00A707FF" w:rsidRDefault="0014303C" w:rsidP="00A707FF">
      <w:pPr>
        <w:pStyle w:val="SIXTTitulo1"/>
      </w:pPr>
      <w:bookmarkStart w:id="1" w:name="_Toc125563975"/>
      <w:r>
        <w:t>Guía de administración</w:t>
      </w:r>
      <w:bookmarkEnd w:id="1"/>
    </w:p>
    <w:p w14:paraId="3C07C79F" w14:textId="71E8A5C2" w:rsidR="00E51B1B" w:rsidRDefault="00E51B1B" w:rsidP="00E51B1B">
      <w:r>
        <w:t xml:space="preserve">El visor </w:t>
      </w:r>
      <w:r w:rsidR="090C701C">
        <w:t>cuenta con varios ficheros de</w:t>
      </w:r>
      <w:r>
        <w:t xml:space="preserve"> configuraci</w:t>
      </w:r>
      <w:r w:rsidR="47C6D202">
        <w:t>ón</w:t>
      </w:r>
      <w:r>
        <w:t xml:space="preserve"> ajustables a las necesidades de los usuarios gestores de los </w:t>
      </w:r>
      <w:r w:rsidR="23C9875B">
        <w:t>mismos</w:t>
      </w:r>
      <w:r>
        <w:t>:</w:t>
      </w:r>
    </w:p>
    <w:p w14:paraId="1181FEBF" w14:textId="7498F547" w:rsidR="00E51B1B" w:rsidRDefault="00E51B1B" w:rsidP="00E51B1B">
      <w:pPr>
        <w:pStyle w:val="SIXTTitulo2"/>
      </w:pPr>
      <w:bookmarkStart w:id="2" w:name="_Toc125563976"/>
      <w:r>
        <w:t xml:space="preserve">Configuración </w:t>
      </w:r>
      <w:r w:rsidR="74AE8989">
        <w:t xml:space="preserve">de </w:t>
      </w:r>
      <w:r w:rsidR="43934981">
        <w:t xml:space="preserve">mapas </w:t>
      </w:r>
      <w:r w:rsidR="74AE8989">
        <w:t>(basemaps</w:t>
      </w:r>
      <w:r w:rsidR="61A6C2EB">
        <w:t>.js</w:t>
      </w:r>
      <w:r w:rsidR="74AE8989">
        <w:t>)</w:t>
      </w:r>
      <w:bookmarkEnd w:id="2"/>
    </w:p>
    <w:p w14:paraId="58DE5AD2" w14:textId="3BF52380" w:rsidR="00E51B1B" w:rsidRDefault="00E51B1B" w:rsidP="00E51B1B">
      <w:r w:rsidRPr="4B33E9AD">
        <w:rPr>
          <w:b/>
          <w:bCs/>
        </w:rPr>
        <w:t>Archivo .</w:t>
      </w:r>
      <w:proofErr w:type="spellStart"/>
      <w:r w:rsidRPr="4B33E9AD">
        <w:rPr>
          <w:b/>
          <w:bCs/>
        </w:rPr>
        <w:t>js</w:t>
      </w:r>
      <w:proofErr w:type="spellEnd"/>
      <w:r>
        <w:t xml:space="preserve"> en el que se definen</w:t>
      </w:r>
      <w:r w:rsidR="13FAEAE7">
        <w:t>, en formato JSON, las distinta</w:t>
      </w:r>
      <w:r w:rsidR="04931813">
        <w:t>s</w:t>
      </w:r>
      <w:r w:rsidR="13FAEAE7">
        <w:t xml:space="preserve"> capas</w:t>
      </w:r>
      <w:r w:rsidR="7EFD269D">
        <w:t xml:space="preserve"> o servicios que se utilizarán como mapa</w:t>
      </w:r>
      <w:r w:rsidR="002A147A">
        <w:t>s</w:t>
      </w:r>
      <w:r w:rsidR="7EFD269D">
        <w:t xml:space="preserve"> base</w:t>
      </w:r>
      <w:r w:rsidR="3194D440">
        <w:t xml:space="preserve"> </w:t>
      </w:r>
      <w:r w:rsidR="002A147A">
        <w:t>en</w:t>
      </w:r>
      <w:r w:rsidR="13FAEAE7">
        <w:t xml:space="preserve"> el visor</w:t>
      </w:r>
      <w:r>
        <w:t xml:space="preserve">. Las propiedades disponibles </w:t>
      </w:r>
      <w:r w:rsidR="72B236B3">
        <w:t>en cada un</w:t>
      </w:r>
      <w:r w:rsidR="00FF3D7A">
        <w:t>o</w:t>
      </w:r>
      <w:r w:rsidR="72B236B3">
        <w:t xml:space="preserve"> de ell</w:t>
      </w:r>
      <w:r w:rsidR="002A147A">
        <w:t>o</w:t>
      </w:r>
      <w:r w:rsidR="72B236B3">
        <w:t xml:space="preserve">s </w:t>
      </w:r>
      <w:r>
        <w:t>son l</w:t>
      </w:r>
      <w:r w:rsidR="002A147A">
        <w:t>a</w:t>
      </w:r>
      <w:r>
        <w:t>s siguientes:</w:t>
      </w:r>
    </w:p>
    <w:p w14:paraId="654F173C" w14:textId="4D3F5EB5" w:rsidR="00E51B1B" w:rsidRDefault="19DD4F29" w:rsidP="00E51B1B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name</w:t>
      </w:r>
      <w:proofErr w:type="spellEnd"/>
      <w:r w:rsidR="00E51B1B">
        <w:t xml:space="preserve">. </w:t>
      </w:r>
      <w:r w:rsidR="1D4BF16E">
        <w:t>Nombre por el que se reconocerá y mostrará la capa en el</w:t>
      </w:r>
      <w:r w:rsidR="644CA016">
        <w:t xml:space="preserve"> selector de capas del</w:t>
      </w:r>
      <w:r w:rsidR="1D4BF16E">
        <w:t xml:space="preserve"> visor. Ejemplo: ‘IGN-BASE’</w:t>
      </w:r>
      <w:r w:rsidR="002A147A">
        <w:t>.</w:t>
      </w:r>
    </w:p>
    <w:p w14:paraId="263B36AF" w14:textId="24E793D3" w:rsidR="00E51B1B" w:rsidRDefault="1D4BF16E" w:rsidP="00E51B1B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url</w:t>
      </w:r>
      <w:proofErr w:type="spellEnd"/>
      <w:r w:rsidR="00E51B1B">
        <w:t xml:space="preserve">. </w:t>
      </w:r>
      <w:r w:rsidR="6DEB8AC9">
        <w:t xml:space="preserve">Dirección del servicio para cargar </w:t>
      </w:r>
      <w:r w:rsidR="002A147A">
        <w:t>el mapa</w:t>
      </w:r>
      <w:r w:rsidR="04F48A46">
        <w:t>.</w:t>
      </w:r>
    </w:p>
    <w:p w14:paraId="48ADA1E7" w14:textId="595F51E2" w:rsidR="00E51B1B" w:rsidRDefault="04F48A46" w:rsidP="00E51B1B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layers</w:t>
      </w:r>
      <w:proofErr w:type="spellEnd"/>
      <w:r w:rsidR="00E51B1B">
        <w:t xml:space="preserve">. </w:t>
      </w:r>
      <w:r w:rsidR="395169F1">
        <w:t>Identificadores de l</w:t>
      </w:r>
      <w:r w:rsidR="002A147A">
        <w:t>as capas</w:t>
      </w:r>
      <w:r w:rsidR="395169F1">
        <w:t xml:space="preserve"> a recuperar.</w:t>
      </w:r>
    </w:p>
    <w:p w14:paraId="67567BBB" w14:textId="7CBCE042" w:rsidR="00E51B1B" w:rsidRDefault="58FF361E" w:rsidP="00E51B1B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crs</w:t>
      </w:r>
      <w:proofErr w:type="spellEnd"/>
      <w:r w:rsidR="00E51B1B">
        <w:t xml:space="preserve">. </w:t>
      </w:r>
      <w:r w:rsidR="1741C2FD">
        <w:t>Sistema de Referencia de Coordenadas para es</w:t>
      </w:r>
      <w:r w:rsidR="002A147A">
        <w:t>e</w:t>
      </w:r>
      <w:r w:rsidR="1741C2FD">
        <w:t xml:space="preserve"> </w:t>
      </w:r>
      <w:r w:rsidR="002A147A">
        <w:t>mapa</w:t>
      </w:r>
      <w:r w:rsidR="1741C2FD">
        <w:t>.</w:t>
      </w:r>
    </w:p>
    <w:p w14:paraId="7BD5A8B2" w14:textId="2E394942" w:rsidR="00E51B1B" w:rsidRDefault="308DFA98" w:rsidP="00E51B1B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version</w:t>
      </w:r>
      <w:proofErr w:type="spellEnd"/>
      <w:r w:rsidR="00E51B1B">
        <w:t xml:space="preserve">. </w:t>
      </w:r>
      <w:r w:rsidR="6D63C8DF">
        <w:t>Versión de la capa.</w:t>
      </w:r>
    </w:p>
    <w:p w14:paraId="4EB5A6DB" w14:textId="3D50D323" w:rsidR="00E51B1B" w:rsidRDefault="6D63C8DF" w:rsidP="00E51B1B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attribution</w:t>
      </w:r>
      <w:proofErr w:type="spellEnd"/>
      <w:r w:rsidR="00E51B1B">
        <w:t xml:space="preserve">. </w:t>
      </w:r>
      <w:r w:rsidR="049E4C33">
        <w:t>Atribución de</w:t>
      </w:r>
      <w:r w:rsidR="002A147A">
        <w:t>l</w:t>
      </w:r>
      <w:r w:rsidR="049E4C33">
        <w:t xml:space="preserve"> </w:t>
      </w:r>
      <w:r w:rsidR="002A147A">
        <w:t>m</w:t>
      </w:r>
      <w:r w:rsidR="049E4C33">
        <w:t>apa.</w:t>
      </w:r>
    </w:p>
    <w:p w14:paraId="37AA60B9" w14:textId="3EA7CA3C" w:rsidR="35E35744" w:rsidRDefault="35E35744" w:rsidP="4B33E9AD">
      <w:pPr>
        <w:pStyle w:val="Prrafodelista"/>
        <w:numPr>
          <w:ilvl w:val="0"/>
          <w:numId w:val="25"/>
        </w:numPr>
      </w:pPr>
      <w:r w:rsidRPr="4B33E9AD">
        <w:rPr>
          <w:b/>
          <w:bCs/>
        </w:rPr>
        <w:t>default</w:t>
      </w:r>
      <w:r>
        <w:t xml:space="preserve">. Los valores posibles son </w:t>
      </w:r>
      <w:r w:rsidRPr="002A147A">
        <w:rPr>
          <w:i/>
          <w:iCs/>
        </w:rPr>
        <w:t>True</w:t>
      </w:r>
      <w:r>
        <w:t xml:space="preserve"> o </w:t>
      </w:r>
      <w:r w:rsidRPr="002A147A">
        <w:rPr>
          <w:i/>
          <w:iCs/>
        </w:rPr>
        <w:t>False</w:t>
      </w:r>
      <w:r>
        <w:t xml:space="preserve">, e indica si la capa se activa por defecto al iniciar el mapa. Solo uno de los mapas base puede tener valor </w:t>
      </w:r>
      <w:r w:rsidRPr="002A147A">
        <w:rPr>
          <w:i/>
          <w:iCs/>
        </w:rPr>
        <w:t>True</w:t>
      </w:r>
      <w:r>
        <w:t>.</w:t>
      </w:r>
    </w:p>
    <w:p w14:paraId="0759EFB1" w14:textId="409B78E5" w:rsidR="2284DBF6" w:rsidRDefault="2284DBF6" w:rsidP="4B33E9AD">
      <w:pPr>
        <w:pStyle w:val="SIXTTitulo2"/>
      </w:pPr>
      <w:bookmarkStart w:id="3" w:name="_Toc125563977"/>
      <w:r>
        <w:t>Configuración por defecto de la aplicación</w:t>
      </w:r>
      <w:r w:rsidR="4FB78492">
        <w:t xml:space="preserve"> (cfg.js)</w:t>
      </w:r>
      <w:bookmarkEnd w:id="3"/>
    </w:p>
    <w:p w14:paraId="0B47952B" w14:textId="60C0B390" w:rsidR="2284DBF6" w:rsidRDefault="2284DBF6">
      <w:r w:rsidRPr="4B33E9AD">
        <w:rPr>
          <w:b/>
          <w:bCs/>
        </w:rPr>
        <w:t>Archivo .</w:t>
      </w:r>
      <w:proofErr w:type="spellStart"/>
      <w:r w:rsidRPr="4B33E9AD">
        <w:rPr>
          <w:b/>
          <w:bCs/>
        </w:rPr>
        <w:t>js</w:t>
      </w:r>
      <w:proofErr w:type="spellEnd"/>
      <w:r>
        <w:t xml:space="preserve"> en el que se define, en formato JSON, la</w:t>
      </w:r>
      <w:r w:rsidR="1D1F7978">
        <w:t xml:space="preserve"> configuración por defecto del aplicativo</w:t>
      </w:r>
      <w:r>
        <w:t>. Las propiedades disponibles son las siguientes:</w:t>
      </w:r>
    </w:p>
    <w:p w14:paraId="5BC6AFED" w14:textId="7BD1241F" w:rsidR="52026E82" w:rsidRDefault="52026E82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profil</w:t>
      </w:r>
      <w:r w:rsidR="2284DBF6" w:rsidRPr="4B33E9AD">
        <w:rPr>
          <w:b/>
          <w:bCs/>
        </w:rPr>
        <w:t>e</w:t>
      </w:r>
      <w:proofErr w:type="spellEnd"/>
      <w:r w:rsidR="2284DBF6">
        <w:t xml:space="preserve">. </w:t>
      </w:r>
      <w:r w:rsidR="2BDB2492">
        <w:t>Por defecto el perfil será ‘default’.</w:t>
      </w:r>
    </w:p>
    <w:p w14:paraId="5EA183C0" w14:textId="5B2B4F9C" w:rsidR="2BDB2492" w:rsidRDefault="2BDB2492" w:rsidP="4B33E9AD">
      <w:pPr>
        <w:pStyle w:val="Prrafodelista"/>
        <w:numPr>
          <w:ilvl w:val="0"/>
          <w:numId w:val="25"/>
        </w:numPr>
      </w:pPr>
      <w:r w:rsidRPr="4B33E9AD">
        <w:rPr>
          <w:b/>
          <w:bCs/>
        </w:rPr>
        <w:t>proxy</w:t>
      </w:r>
      <w:r w:rsidR="2284DBF6">
        <w:t xml:space="preserve">. </w:t>
      </w:r>
      <w:r w:rsidR="008BA0BF">
        <w:t xml:space="preserve">En este campo </w:t>
      </w:r>
      <w:r w:rsidR="002A147A">
        <w:t>se indica</w:t>
      </w:r>
      <w:r w:rsidR="008BA0BF">
        <w:t xml:space="preserve"> el </w:t>
      </w:r>
      <w:r w:rsidR="516A1DF2">
        <w:t xml:space="preserve">fichero donde se encuentra el </w:t>
      </w:r>
      <w:r w:rsidR="008BA0BF" w:rsidRPr="002A147A">
        <w:rPr>
          <w:i/>
          <w:iCs/>
        </w:rPr>
        <w:t>proxy</w:t>
      </w:r>
      <w:r w:rsidR="008BA0BF">
        <w:t xml:space="preserve"> que </w:t>
      </w:r>
      <w:r w:rsidR="002A147A">
        <w:t xml:space="preserve">utiliza </w:t>
      </w:r>
      <w:r w:rsidR="008BA0BF">
        <w:t>la aplicación</w:t>
      </w:r>
      <w:r w:rsidR="2284DBF6">
        <w:t>.</w:t>
      </w:r>
    </w:p>
    <w:p w14:paraId="6EC4C1C2" w14:textId="0B4CD4D7" w:rsidR="12B6FFA7" w:rsidRDefault="12B6FFA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mapProxy</w:t>
      </w:r>
      <w:proofErr w:type="spellEnd"/>
      <w:r w:rsidR="2284DBF6">
        <w:t xml:space="preserve">. </w:t>
      </w:r>
      <w:r w:rsidR="7D309E76">
        <w:t xml:space="preserve">Los valores posibles son </w:t>
      </w:r>
      <w:r w:rsidR="7D309E76" w:rsidRPr="002A147A">
        <w:rPr>
          <w:i/>
          <w:iCs/>
        </w:rPr>
        <w:t>True</w:t>
      </w:r>
      <w:r w:rsidR="7D309E76">
        <w:t xml:space="preserve"> o </w:t>
      </w:r>
      <w:r w:rsidR="7D309E76" w:rsidRPr="002A147A">
        <w:rPr>
          <w:i/>
          <w:iCs/>
        </w:rPr>
        <w:t>False</w:t>
      </w:r>
      <w:r w:rsidR="15F16766">
        <w:t>.</w:t>
      </w:r>
    </w:p>
    <w:p w14:paraId="1CA65442" w14:textId="2D09948F" w:rsidR="15F16766" w:rsidRDefault="15F16766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layerProxy</w:t>
      </w:r>
      <w:proofErr w:type="spellEnd"/>
      <w:r>
        <w:t xml:space="preserve">. Los valores posibles son </w:t>
      </w:r>
      <w:r w:rsidRPr="002A147A">
        <w:rPr>
          <w:i/>
          <w:iCs/>
        </w:rPr>
        <w:t>True</w:t>
      </w:r>
      <w:r>
        <w:t xml:space="preserve"> o </w:t>
      </w:r>
      <w:r w:rsidRPr="002A147A">
        <w:rPr>
          <w:i/>
          <w:iCs/>
        </w:rPr>
        <w:t>False</w:t>
      </w:r>
      <w:r>
        <w:t>.</w:t>
      </w:r>
    </w:p>
    <w:p w14:paraId="5AF3D364" w14:textId="3F2C1D8C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encoder</w:t>
      </w:r>
      <w:proofErr w:type="spellEnd"/>
      <w:r>
        <w:t xml:space="preserve">. En este campo </w:t>
      </w:r>
      <w:r w:rsidR="002A147A">
        <w:t>se indica</w:t>
      </w:r>
      <w:r>
        <w:t xml:space="preserve"> el fichero donde se encuentra el </w:t>
      </w:r>
      <w:proofErr w:type="spellStart"/>
      <w:r w:rsidRPr="002A147A">
        <w:rPr>
          <w:i/>
          <w:iCs/>
        </w:rPr>
        <w:t>encoder</w:t>
      </w:r>
      <w:proofErr w:type="spellEnd"/>
      <w:r>
        <w:t xml:space="preserve"> que </w:t>
      </w:r>
      <w:r w:rsidR="002A147A">
        <w:t xml:space="preserve">se </w:t>
      </w:r>
      <w:r>
        <w:t>utiliza en la aplicación.</w:t>
      </w:r>
    </w:p>
    <w:p w14:paraId="47720CDC" w14:textId="602A4289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defaultLocale</w:t>
      </w:r>
      <w:proofErr w:type="spellEnd"/>
      <w:r>
        <w:t>. Idioma</w:t>
      </w:r>
      <w:r w:rsidR="002A147A">
        <w:t xml:space="preserve"> por defecto</w:t>
      </w:r>
      <w:r>
        <w:t xml:space="preserve"> de la aplicación.</w:t>
      </w:r>
    </w:p>
    <w:p w14:paraId="69AD3D87" w14:textId="533B69FD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lastRenderedPageBreak/>
        <w:t>availabelLocales</w:t>
      </w:r>
      <w:proofErr w:type="spellEnd"/>
      <w:r>
        <w:t xml:space="preserve">. </w:t>
      </w:r>
      <w:r w:rsidRPr="00496A26">
        <w:rPr>
          <w:i/>
          <w:iCs/>
        </w:rPr>
        <w:t>Array</w:t>
      </w:r>
      <w:r>
        <w:t xml:space="preserve"> con los diferentes idiomas con los que se cuenta en la aplicación.</w:t>
      </w:r>
    </w:p>
    <w:p w14:paraId="4DCCDF99" w14:textId="0D03CA76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crs</w:t>
      </w:r>
      <w:proofErr w:type="spellEnd"/>
      <w:r>
        <w:t xml:space="preserve">. Sistema de Referencia de Coordenadas empleado por </w:t>
      </w:r>
      <w:proofErr w:type="spellStart"/>
      <w:r>
        <w:t>Leaflet</w:t>
      </w:r>
      <w:proofErr w:type="spellEnd"/>
      <w:r>
        <w:t xml:space="preserve"> por defecto en el aplicativo</w:t>
      </w:r>
      <w:r w:rsidR="00496A26">
        <w:t>.</w:t>
      </w:r>
    </w:p>
    <w:p w14:paraId="771DF7AF" w14:textId="5CB3B524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initialZoom</w:t>
      </w:r>
      <w:proofErr w:type="spellEnd"/>
      <w:r>
        <w:t xml:space="preserve">. </w:t>
      </w:r>
      <w:proofErr w:type="gramStart"/>
      <w:r>
        <w:t>Zoom</w:t>
      </w:r>
      <w:proofErr w:type="gramEnd"/>
      <w:r>
        <w:t xml:space="preserve"> o distancia con la que se carga el visor por defecto.</w:t>
      </w:r>
    </w:p>
    <w:p w14:paraId="02DAC4FE" w14:textId="0B13CBBD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minZoom</w:t>
      </w:r>
      <w:proofErr w:type="spellEnd"/>
      <w:r>
        <w:t xml:space="preserve">. Distancia </w:t>
      </w:r>
      <w:r w:rsidR="00496A26">
        <w:t xml:space="preserve">máxima </w:t>
      </w:r>
      <w:r>
        <w:t>a la que nos podremos alejar en la vista del visor.</w:t>
      </w:r>
    </w:p>
    <w:p w14:paraId="08CF4446" w14:textId="3F61D300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maxZoom</w:t>
      </w:r>
      <w:proofErr w:type="spellEnd"/>
      <w:r>
        <w:t>. Distancia máxima a la que nos podremos acercar en la vista del visor.</w:t>
      </w:r>
    </w:p>
    <w:p w14:paraId="60F7280F" w14:textId="632376E3" w:rsidR="4D3CBB67" w:rsidRDefault="4D3CBB6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initialCenter</w:t>
      </w:r>
      <w:proofErr w:type="spellEnd"/>
      <w:r>
        <w:t>. Coordenadas del punto sobre el que se centrará la vista al cargarla por primera vez.</w:t>
      </w:r>
    </w:p>
    <w:p w14:paraId="365A041C" w14:textId="2C9A3A65" w:rsidR="11CB0D97" w:rsidRDefault="11CB0D97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ignoreData</w:t>
      </w:r>
      <w:proofErr w:type="spellEnd"/>
      <w:r w:rsidR="4D3CBB67">
        <w:t xml:space="preserve">. </w:t>
      </w:r>
      <w:r w:rsidR="32789AFE">
        <w:t xml:space="preserve">Los valores posibles son </w:t>
      </w:r>
      <w:r w:rsidR="32789AFE" w:rsidRPr="00FF3D7A">
        <w:rPr>
          <w:i/>
          <w:iCs/>
        </w:rPr>
        <w:t>True</w:t>
      </w:r>
      <w:r w:rsidR="32789AFE">
        <w:t xml:space="preserve"> o </w:t>
      </w:r>
      <w:r w:rsidR="32789AFE" w:rsidRPr="00FF3D7A">
        <w:rPr>
          <w:i/>
          <w:iCs/>
        </w:rPr>
        <w:t>False</w:t>
      </w:r>
      <w:r w:rsidR="32789AFE">
        <w:t xml:space="preserve">. Indica, si es </w:t>
      </w:r>
      <w:r w:rsidR="32789AFE" w:rsidRPr="00FF3D7A">
        <w:rPr>
          <w:i/>
          <w:iCs/>
        </w:rPr>
        <w:t>True</w:t>
      </w:r>
      <w:r w:rsidR="32789AFE">
        <w:t>, que no existen datos iniciales para cargar.</w:t>
      </w:r>
    </w:p>
    <w:p w14:paraId="5AEED487" w14:textId="6CF69E67" w:rsidR="6732C178" w:rsidRDefault="6732C178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layersXML</w:t>
      </w:r>
      <w:proofErr w:type="spellEnd"/>
      <w:r>
        <w:t>. Lista de diferentes XML desde los que se recuperarán las capas</w:t>
      </w:r>
      <w:r w:rsidR="1EECDE24">
        <w:t xml:space="preserve"> de cartografía</w:t>
      </w:r>
      <w:r>
        <w:t>.</w:t>
      </w:r>
    </w:p>
    <w:p w14:paraId="4BB37983" w14:textId="575195D9" w:rsidR="2AC71020" w:rsidRDefault="2AC71020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topo</w:t>
      </w:r>
      <w:r w:rsidR="4DCE45AB" w:rsidRPr="4B33E9AD">
        <w:rPr>
          <w:b/>
          <w:bCs/>
        </w:rPr>
        <w:t>n</w:t>
      </w:r>
      <w:r w:rsidRPr="4B33E9AD">
        <w:rPr>
          <w:b/>
          <w:bCs/>
        </w:rPr>
        <w:t>y</w:t>
      </w:r>
      <w:r w:rsidR="4DCE45AB" w:rsidRPr="4B33E9AD">
        <w:rPr>
          <w:b/>
          <w:bCs/>
        </w:rPr>
        <w:t>m</w:t>
      </w:r>
      <w:r w:rsidRPr="4B33E9AD">
        <w:rPr>
          <w:b/>
          <w:bCs/>
        </w:rPr>
        <w:t>URL</w:t>
      </w:r>
      <w:proofErr w:type="spellEnd"/>
      <w:r w:rsidR="6732C178">
        <w:t xml:space="preserve">. </w:t>
      </w:r>
      <w:r w:rsidR="002A3037">
        <w:t>URL de</w:t>
      </w:r>
      <w:r w:rsidR="24FA1CA7">
        <w:t>l servicio de</w:t>
      </w:r>
      <w:r w:rsidR="002A3037">
        <w:t xml:space="preserve"> toponimia</w:t>
      </w:r>
      <w:r w:rsidR="6732C178">
        <w:t>.</w:t>
      </w:r>
    </w:p>
    <w:p w14:paraId="636E555A" w14:textId="7AB91467" w:rsidR="5A11F16B" w:rsidRDefault="5A11F16B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topony</w:t>
      </w:r>
      <w:r w:rsidR="2AA1C72D" w:rsidRPr="4B33E9AD">
        <w:rPr>
          <w:b/>
          <w:bCs/>
        </w:rPr>
        <w:t>m</w:t>
      </w:r>
      <w:r w:rsidRPr="4B33E9AD">
        <w:rPr>
          <w:b/>
          <w:bCs/>
        </w:rPr>
        <w:t>Field</w:t>
      </w:r>
      <w:proofErr w:type="spellEnd"/>
      <w:r w:rsidR="6732C178">
        <w:t xml:space="preserve">. </w:t>
      </w:r>
      <w:r w:rsidR="6EA314D1">
        <w:t>Nombre del campo de toponimia</w:t>
      </w:r>
      <w:r w:rsidR="6732C178">
        <w:t>.</w:t>
      </w:r>
    </w:p>
    <w:p w14:paraId="1230E178" w14:textId="689D5A7E" w:rsidR="79C399D2" w:rsidRDefault="79C399D2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topony</w:t>
      </w:r>
      <w:r w:rsidR="05F829F2" w:rsidRPr="4B33E9AD">
        <w:rPr>
          <w:b/>
          <w:bCs/>
        </w:rPr>
        <w:t>m</w:t>
      </w:r>
      <w:r w:rsidRPr="4B33E9AD">
        <w:rPr>
          <w:b/>
          <w:bCs/>
        </w:rPr>
        <w:t>Name</w:t>
      </w:r>
      <w:proofErr w:type="spellEnd"/>
      <w:r w:rsidR="6732C178">
        <w:t xml:space="preserve">. </w:t>
      </w:r>
      <w:r w:rsidR="2F161469">
        <w:t>Nombre de toponimia</w:t>
      </w:r>
      <w:r w:rsidR="6732C178">
        <w:t>.</w:t>
      </w:r>
    </w:p>
    <w:p w14:paraId="2613AA0D" w14:textId="76C26C13" w:rsidR="47F6ABEB" w:rsidRDefault="47F6ABEB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toponym</w:t>
      </w:r>
      <w:r w:rsidR="08516070" w:rsidRPr="4B33E9AD">
        <w:rPr>
          <w:b/>
          <w:bCs/>
        </w:rPr>
        <w:t>Feat</w:t>
      </w:r>
      <w:r w:rsidRPr="4B33E9AD">
        <w:rPr>
          <w:b/>
          <w:bCs/>
        </w:rPr>
        <w:t>Name</w:t>
      </w:r>
      <w:proofErr w:type="spellEnd"/>
      <w:r w:rsidR="6732C178">
        <w:t xml:space="preserve">. </w:t>
      </w:r>
      <w:r w:rsidR="6232D86C">
        <w:t>Nombre de la característica de toponimia</w:t>
      </w:r>
      <w:r w:rsidR="6732C178">
        <w:t>.</w:t>
      </w:r>
    </w:p>
    <w:p w14:paraId="213DA2BA" w14:textId="4DC9125C" w:rsidR="12894E85" w:rsidRDefault="12894E85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bi</w:t>
      </w:r>
      <w:r w:rsidR="6732C178" w:rsidRPr="4B33E9AD">
        <w:rPr>
          <w:b/>
          <w:bCs/>
        </w:rPr>
        <w:t>ta</w:t>
      </w:r>
      <w:r w:rsidRPr="4B33E9AD">
        <w:rPr>
          <w:b/>
          <w:bCs/>
        </w:rPr>
        <w:t>coraUrl</w:t>
      </w:r>
      <w:proofErr w:type="spellEnd"/>
      <w:r w:rsidR="6732C178">
        <w:t xml:space="preserve">. </w:t>
      </w:r>
      <w:r w:rsidR="5B392684">
        <w:t xml:space="preserve">URL de </w:t>
      </w:r>
      <w:proofErr w:type="spellStart"/>
      <w:r w:rsidR="5B392684">
        <w:t>Bitacora</w:t>
      </w:r>
      <w:proofErr w:type="spellEnd"/>
      <w:r w:rsidR="6732C178">
        <w:t>.</w:t>
      </w:r>
    </w:p>
    <w:p w14:paraId="2A40CB06" w14:textId="0CB02758" w:rsidR="410118E3" w:rsidRDefault="410118E3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episodes</w:t>
      </w:r>
      <w:proofErr w:type="spellEnd"/>
      <w:r w:rsidRPr="4B33E9AD">
        <w:rPr>
          <w:b/>
          <w:bCs/>
        </w:rPr>
        <w:t>.</w:t>
      </w:r>
      <w:r>
        <w:t xml:space="preserve"> URL de los episodios.</w:t>
      </w:r>
    </w:p>
    <w:p w14:paraId="15692AF8" w14:textId="55AF13CE" w:rsidR="04A35666" w:rsidRDefault="04A35666" w:rsidP="4B33E9AD">
      <w:pPr>
        <w:pStyle w:val="SIXTTitulo2"/>
      </w:pPr>
      <w:bookmarkStart w:id="4" w:name="_Toc125563978"/>
      <w:r>
        <w:t>Configuración de capas (</w:t>
      </w:r>
      <w:proofErr w:type="spellStart"/>
      <w:r>
        <w:t>p.e</w:t>
      </w:r>
      <w:proofErr w:type="spellEnd"/>
      <w:r>
        <w:t>. test.xml)</w:t>
      </w:r>
      <w:bookmarkEnd w:id="4"/>
    </w:p>
    <w:p w14:paraId="4DD6FCE3" w14:textId="61A10542" w:rsidR="16CEB54E" w:rsidRDefault="16CEB54E" w:rsidP="4B33E9AD">
      <w:r w:rsidRPr="4B33E9AD">
        <w:rPr>
          <w:b/>
          <w:bCs/>
        </w:rPr>
        <w:t>Archivos .</w:t>
      </w:r>
      <w:proofErr w:type="spellStart"/>
      <w:r w:rsidRPr="4B33E9AD">
        <w:rPr>
          <w:b/>
          <w:bCs/>
        </w:rPr>
        <w:t>xml</w:t>
      </w:r>
      <w:proofErr w:type="spellEnd"/>
      <w:r>
        <w:t xml:space="preserve"> </w:t>
      </w:r>
      <w:r w:rsidR="24B1E098">
        <w:t xml:space="preserve">en los que se </w:t>
      </w:r>
      <w:r w:rsidR="00FF3D7A">
        <w:t>pueden</w:t>
      </w:r>
      <w:r w:rsidR="24B1E098">
        <w:t xml:space="preserve"> definir las diferentes capas que </w:t>
      </w:r>
      <w:r w:rsidR="00FF3D7A">
        <w:t xml:space="preserve">se pueden </w:t>
      </w:r>
      <w:r w:rsidR="24B1E098">
        <w:t xml:space="preserve">cargar en </w:t>
      </w:r>
      <w:r w:rsidR="00FF3D7A">
        <w:t xml:space="preserve">el </w:t>
      </w:r>
      <w:r w:rsidR="24B1E098">
        <w:t>visor</w:t>
      </w:r>
      <w:r w:rsidR="4603898B">
        <w:t>, así como añadir nuevas</w:t>
      </w:r>
      <w:r w:rsidR="78BC8C70">
        <w:t xml:space="preserve">. Para poder hacerlo, </w:t>
      </w:r>
      <w:r w:rsidR="00FF3D7A">
        <w:t xml:space="preserve">se </w:t>
      </w:r>
      <w:r w:rsidR="78BC8C70">
        <w:t>debe</w:t>
      </w:r>
      <w:r w:rsidR="00FF3D7A">
        <w:t>n</w:t>
      </w:r>
      <w:r w:rsidR="78BC8C70">
        <w:t xml:space="preserve"> referenciar dichos archivos en el fichero de configuración </w:t>
      </w:r>
      <w:r w:rsidR="78BC8C70" w:rsidRPr="4B33E9AD">
        <w:rPr>
          <w:b/>
          <w:bCs/>
        </w:rPr>
        <w:t>cfg.js</w:t>
      </w:r>
      <w:r w:rsidR="78BC8C70">
        <w:t xml:space="preserve">, concretamente en </w:t>
      </w:r>
      <w:proofErr w:type="spellStart"/>
      <w:r w:rsidR="78BC8C70" w:rsidRPr="4B33E9AD">
        <w:rPr>
          <w:b/>
          <w:bCs/>
        </w:rPr>
        <w:t>layersXML</w:t>
      </w:r>
      <w:proofErr w:type="spellEnd"/>
      <w:r w:rsidR="2DCEAC99">
        <w:t>.</w:t>
      </w:r>
    </w:p>
    <w:p w14:paraId="5C59CFBE" w14:textId="204B9490" w:rsidR="1B1F1B8F" w:rsidRDefault="1B1F1B8F" w:rsidP="4B33E9AD">
      <w:r>
        <w:t>Los elementos que conforman estos .</w:t>
      </w:r>
      <w:proofErr w:type="spellStart"/>
      <w:r>
        <w:t>xml</w:t>
      </w:r>
      <w:proofErr w:type="spellEnd"/>
      <w:r>
        <w:t xml:space="preserve"> son los siguientes:</w:t>
      </w:r>
    </w:p>
    <w:p w14:paraId="10520BD7" w14:textId="0C6232FD" w:rsidR="7FE1AC34" w:rsidRDefault="7FE1AC34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EpisodeId</w:t>
      </w:r>
      <w:proofErr w:type="spellEnd"/>
      <w:r>
        <w:t>. Id del episodio al que pertenecen las capas.</w:t>
      </w:r>
    </w:p>
    <w:p w14:paraId="68572158" w14:textId="7FCCC4DC" w:rsidR="1B1F1B8F" w:rsidRDefault="1B1F1B8F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BeginTime</w:t>
      </w:r>
      <w:proofErr w:type="spellEnd"/>
      <w:r>
        <w:t>. Fecha de inicio.</w:t>
      </w:r>
    </w:p>
    <w:p w14:paraId="686D39CA" w14:textId="5A0986B8" w:rsidR="1B1F1B8F" w:rsidRDefault="1B1F1B8F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EndTime</w:t>
      </w:r>
      <w:proofErr w:type="spellEnd"/>
      <w:r>
        <w:t>. Fecha de fin.</w:t>
      </w:r>
    </w:p>
    <w:p w14:paraId="0719ACE1" w14:textId="7705AE8E" w:rsidR="1B1F1B8F" w:rsidRDefault="1B1F1B8F" w:rsidP="4B33E9AD">
      <w:pPr>
        <w:pStyle w:val="Prrafodelista"/>
        <w:numPr>
          <w:ilvl w:val="0"/>
          <w:numId w:val="25"/>
        </w:numPr>
      </w:pPr>
      <w:proofErr w:type="spellStart"/>
      <w:r w:rsidRPr="4B33E9AD">
        <w:rPr>
          <w:b/>
          <w:bCs/>
        </w:rPr>
        <w:t>LatLonBoundingBox</w:t>
      </w:r>
      <w:proofErr w:type="spellEnd"/>
      <w:r>
        <w:t>. Coordenadas que delimitan la superficie máxima que abarcar</w:t>
      </w:r>
      <w:r w:rsidR="27764F4F">
        <w:t>á</w:t>
      </w:r>
      <w:r>
        <w:t>n las capas que se cargarán.</w:t>
      </w:r>
    </w:p>
    <w:p w14:paraId="2D1F3510" w14:textId="380B02E3" w:rsidR="1B1F1B8F" w:rsidRDefault="1B1F1B8F" w:rsidP="4B33E9AD">
      <w:pPr>
        <w:pStyle w:val="Prrafodelista"/>
        <w:numPr>
          <w:ilvl w:val="0"/>
          <w:numId w:val="25"/>
        </w:numPr>
      </w:pPr>
      <w:r w:rsidRPr="4B33E9AD">
        <w:rPr>
          <w:b/>
          <w:bCs/>
        </w:rPr>
        <w:t>Panel</w:t>
      </w:r>
      <w:r>
        <w:t xml:space="preserve">. Panel bajo el que se agrupan una serie de grupos de capas o capas. </w:t>
      </w:r>
      <w:r w:rsidR="5B73E18E">
        <w:t xml:space="preserve">Cuenta con un atributo </w:t>
      </w:r>
      <w:proofErr w:type="spellStart"/>
      <w:r w:rsidR="5B73E18E" w:rsidRPr="4B33E9AD">
        <w:rPr>
          <w:b/>
          <w:bCs/>
        </w:rPr>
        <w:t>label</w:t>
      </w:r>
      <w:proofErr w:type="spellEnd"/>
      <w:r w:rsidR="5B73E18E">
        <w:t xml:space="preserve">, que </w:t>
      </w:r>
      <w:r w:rsidR="00FF3D7A">
        <w:t>e</w:t>
      </w:r>
      <w:r w:rsidR="5B73E18E">
        <w:t xml:space="preserve">s el nombre </w:t>
      </w:r>
      <w:r w:rsidR="7FDDF961">
        <w:t xml:space="preserve">(o clave para traducir empleando los ficheros de traducción) </w:t>
      </w:r>
      <w:r w:rsidR="5B73E18E">
        <w:t>que t</w:t>
      </w:r>
      <w:r w:rsidR="00FF3D7A">
        <w:t>i</w:t>
      </w:r>
      <w:r w:rsidR="5B73E18E">
        <w:t>en</w:t>
      </w:r>
      <w:r w:rsidR="00FF3D7A">
        <w:t>e</w:t>
      </w:r>
      <w:r w:rsidR="5B73E18E">
        <w:t xml:space="preserve"> el panel.</w:t>
      </w:r>
    </w:p>
    <w:p w14:paraId="5AD8F966" w14:textId="0DC1CA91" w:rsidR="208B86C9" w:rsidRDefault="208B86C9" w:rsidP="4B33E9AD">
      <w:pPr>
        <w:pStyle w:val="Prrafodelista"/>
        <w:numPr>
          <w:ilvl w:val="1"/>
          <w:numId w:val="25"/>
        </w:numPr>
      </w:pPr>
      <w:proofErr w:type="spellStart"/>
      <w:r w:rsidRPr="4B33E9AD">
        <w:rPr>
          <w:b/>
          <w:bCs/>
        </w:rPr>
        <w:t>LayerGroup</w:t>
      </w:r>
      <w:proofErr w:type="spellEnd"/>
      <w:r>
        <w:t xml:space="preserve">. Grupo de capas bajo el que se agrupan diferentes capas. Cuenta con un atributo </w:t>
      </w:r>
      <w:proofErr w:type="spellStart"/>
      <w:r w:rsidRPr="4B33E9AD">
        <w:rPr>
          <w:b/>
          <w:bCs/>
        </w:rPr>
        <w:t>group</w:t>
      </w:r>
      <w:proofErr w:type="spellEnd"/>
      <w:r w:rsidRPr="4B33E9AD">
        <w:rPr>
          <w:b/>
          <w:bCs/>
        </w:rPr>
        <w:t xml:space="preserve"> </w:t>
      </w:r>
      <w:r>
        <w:t xml:space="preserve">encargado de nombrar dicho grupo, de igual forma que </w:t>
      </w:r>
      <w:r w:rsidR="61E6A197">
        <w:t xml:space="preserve">el atributo </w:t>
      </w:r>
      <w:proofErr w:type="spellStart"/>
      <w:r w:rsidR="61E6A197" w:rsidRPr="4B33E9AD">
        <w:rPr>
          <w:b/>
          <w:bCs/>
        </w:rPr>
        <w:t>label</w:t>
      </w:r>
      <w:proofErr w:type="spellEnd"/>
      <w:r w:rsidR="61E6A197" w:rsidRPr="4B33E9AD">
        <w:rPr>
          <w:b/>
          <w:bCs/>
        </w:rPr>
        <w:t xml:space="preserve"> </w:t>
      </w:r>
      <w:r w:rsidR="61E6A197">
        <w:t xml:space="preserve">en un elemento </w:t>
      </w:r>
      <w:r w:rsidR="61E6A197" w:rsidRPr="4B33E9AD">
        <w:rPr>
          <w:b/>
          <w:bCs/>
        </w:rPr>
        <w:t>Panel</w:t>
      </w:r>
      <w:r w:rsidR="61E6A197">
        <w:t>.</w:t>
      </w:r>
    </w:p>
    <w:p w14:paraId="2C3828C3" w14:textId="5530A37C" w:rsidR="61E6A197" w:rsidRDefault="61E6A197" w:rsidP="4B33E9AD">
      <w:pPr>
        <w:pStyle w:val="Prrafodelista"/>
        <w:numPr>
          <w:ilvl w:val="2"/>
          <w:numId w:val="25"/>
        </w:numPr>
      </w:pPr>
      <w:proofErr w:type="spellStart"/>
      <w:r w:rsidRPr="4B33E9AD">
        <w:rPr>
          <w:b/>
          <w:bCs/>
        </w:rPr>
        <w:t>Layer</w:t>
      </w:r>
      <w:proofErr w:type="spellEnd"/>
      <w:r>
        <w:t xml:space="preserve">. Cada una de las capas que </w:t>
      </w:r>
      <w:r w:rsidR="00FF3D7A">
        <w:t>se pueden</w:t>
      </w:r>
      <w:r>
        <w:t xml:space="preserve"> cargar en el visor de la aplicación.</w:t>
      </w:r>
    </w:p>
    <w:p w14:paraId="2C564059" w14:textId="5BBE751A" w:rsidR="61E6A197" w:rsidRDefault="61E6A197" w:rsidP="4B33E9AD">
      <w:pPr>
        <w:pStyle w:val="Prrafodelista"/>
        <w:numPr>
          <w:ilvl w:val="3"/>
          <w:numId w:val="25"/>
        </w:numPr>
      </w:pPr>
      <w:r w:rsidRPr="4B33E9AD">
        <w:rPr>
          <w:b/>
          <w:bCs/>
        </w:rPr>
        <w:t>Id</w:t>
      </w:r>
      <w:r>
        <w:t>. Id de la capa.</w:t>
      </w:r>
    </w:p>
    <w:p w14:paraId="574C1ED2" w14:textId="0EC5D630" w:rsidR="7B03F240" w:rsidRDefault="7B03F240" w:rsidP="4B33E9AD">
      <w:pPr>
        <w:pStyle w:val="Prrafodelista"/>
        <w:numPr>
          <w:ilvl w:val="3"/>
          <w:numId w:val="25"/>
        </w:numPr>
      </w:pPr>
      <w:proofErr w:type="spellStart"/>
      <w:r w:rsidRPr="4B33E9AD">
        <w:rPr>
          <w:b/>
          <w:bCs/>
        </w:rPr>
        <w:lastRenderedPageBreak/>
        <w:t>Name</w:t>
      </w:r>
      <w:proofErr w:type="spellEnd"/>
      <w:r w:rsidR="61E6A197">
        <w:t xml:space="preserve">. </w:t>
      </w:r>
      <w:r w:rsidR="6ACF2456">
        <w:t xml:space="preserve">Nombre </w:t>
      </w:r>
      <w:r w:rsidR="61E6A197">
        <w:t>de la capa.</w:t>
      </w:r>
    </w:p>
    <w:p w14:paraId="3274212B" w14:textId="038F72F5" w:rsidR="4BE5EDCD" w:rsidRDefault="4BE5EDCD" w:rsidP="4B33E9AD">
      <w:pPr>
        <w:pStyle w:val="Prrafodelista"/>
        <w:numPr>
          <w:ilvl w:val="3"/>
          <w:numId w:val="25"/>
        </w:numPr>
      </w:pPr>
      <w:proofErr w:type="spellStart"/>
      <w:r w:rsidRPr="4B33E9AD">
        <w:rPr>
          <w:b/>
          <w:bCs/>
        </w:rPr>
        <w:t>Title</w:t>
      </w:r>
      <w:proofErr w:type="spellEnd"/>
      <w:r>
        <w:t xml:space="preserve">. Título de la capa que se </w:t>
      </w:r>
      <w:r w:rsidR="00FF3D7A">
        <w:t>muestra</w:t>
      </w:r>
      <w:r>
        <w:t xml:space="preserve"> en el selector de capas del visor.</w:t>
      </w:r>
    </w:p>
    <w:p w14:paraId="1402EB4C" w14:textId="151A4785" w:rsidR="4BE5EDCD" w:rsidRDefault="4BE5EDCD" w:rsidP="4B33E9AD">
      <w:pPr>
        <w:pStyle w:val="Prrafodelista"/>
        <w:numPr>
          <w:ilvl w:val="3"/>
          <w:numId w:val="25"/>
        </w:numPr>
      </w:pPr>
      <w:proofErr w:type="spellStart"/>
      <w:r w:rsidRPr="4B33E9AD">
        <w:rPr>
          <w:b/>
          <w:bCs/>
        </w:rPr>
        <w:t>LatLonBoundingBox</w:t>
      </w:r>
      <w:proofErr w:type="spellEnd"/>
      <w:r>
        <w:t>. Coordenadas que delimitan la superficie máxima que abarca la capa.</w:t>
      </w:r>
    </w:p>
    <w:p w14:paraId="648E059F" w14:textId="749AB429" w:rsidR="4BE5EDCD" w:rsidRDefault="4BE5EDCD" w:rsidP="4B33E9AD">
      <w:pPr>
        <w:pStyle w:val="Prrafodelista"/>
        <w:numPr>
          <w:ilvl w:val="3"/>
          <w:numId w:val="25"/>
        </w:numPr>
      </w:pPr>
      <w:r w:rsidRPr="4B33E9AD">
        <w:rPr>
          <w:b/>
          <w:bCs/>
        </w:rPr>
        <w:t>Style</w:t>
      </w:r>
      <w:r>
        <w:t xml:space="preserve">. </w:t>
      </w:r>
      <w:r w:rsidR="030DDADA">
        <w:t xml:space="preserve">Estilo </w:t>
      </w:r>
      <w:r>
        <w:t>de la capa.</w:t>
      </w:r>
    </w:p>
    <w:p w14:paraId="03F6CDB2" w14:textId="19A090C0" w:rsidR="5E3E4118" w:rsidRDefault="5E3E4118" w:rsidP="4B33E9AD">
      <w:pPr>
        <w:pStyle w:val="Prrafodelista"/>
        <w:numPr>
          <w:ilvl w:val="3"/>
          <w:numId w:val="25"/>
        </w:numPr>
      </w:pPr>
      <w:proofErr w:type="spellStart"/>
      <w:r w:rsidRPr="4B33E9AD">
        <w:rPr>
          <w:b/>
          <w:bCs/>
        </w:rPr>
        <w:t>Filter</w:t>
      </w:r>
      <w:proofErr w:type="spellEnd"/>
      <w:r>
        <w:t>. Filtro de la capa.</w:t>
      </w:r>
    </w:p>
    <w:p w14:paraId="1BF94D1C" w14:textId="2C20E7E2" w:rsidR="5E3E4118" w:rsidRDefault="5E3E4118" w:rsidP="4B33E9AD">
      <w:pPr>
        <w:pStyle w:val="Prrafodelista"/>
        <w:numPr>
          <w:ilvl w:val="3"/>
          <w:numId w:val="25"/>
        </w:numPr>
      </w:pPr>
      <w:proofErr w:type="spellStart"/>
      <w:r w:rsidRPr="4B33E9AD">
        <w:rPr>
          <w:b/>
          <w:bCs/>
        </w:rPr>
        <w:t>LayerType</w:t>
      </w:r>
      <w:proofErr w:type="spellEnd"/>
      <w:r>
        <w:t>. Tipo de la capa.</w:t>
      </w:r>
    </w:p>
    <w:p w14:paraId="36CA2152" w14:textId="3F295738" w:rsidR="5E3E4118" w:rsidRDefault="5E3E4118" w:rsidP="4B33E9AD">
      <w:pPr>
        <w:pStyle w:val="Prrafodelista"/>
        <w:numPr>
          <w:ilvl w:val="3"/>
          <w:numId w:val="25"/>
        </w:numPr>
      </w:pPr>
      <w:proofErr w:type="spellStart"/>
      <w:r w:rsidRPr="4B33E9AD">
        <w:rPr>
          <w:b/>
          <w:bCs/>
        </w:rPr>
        <w:t>Url</w:t>
      </w:r>
      <w:proofErr w:type="spellEnd"/>
      <w:r>
        <w:t>. URL desde la que se recupera la capa.</w:t>
      </w:r>
    </w:p>
    <w:p w14:paraId="1698A608" w14:textId="59101807" w:rsidR="00E51B1B" w:rsidRDefault="26CCF616" w:rsidP="00E51B1B">
      <w:pPr>
        <w:pStyle w:val="SIXTTitulo2"/>
      </w:pPr>
      <w:bookmarkStart w:id="5" w:name="_Toc125563979"/>
      <w:r>
        <w:t>Ficheros de t</w:t>
      </w:r>
      <w:r w:rsidR="3C293F10">
        <w:t>raducci</w:t>
      </w:r>
      <w:r w:rsidR="06FEDA4C">
        <w:t>ón</w:t>
      </w:r>
      <w:r w:rsidR="3C293F10">
        <w:t xml:space="preserve"> a diferentes idiomas</w:t>
      </w:r>
      <w:bookmarkEnd w:id="5"/>
    </w:p>
    <w:p w14:paraId="01F4193D" w14:textId="2DCEBAA8" w:rsidR="7013A48F" w:rsidRDefault="7013A48F">
      <w:r w:rsidRPr="4B33E9AD">
        <w:rPr>
          <w:b/>
          <w:bCs/>
        </w:rPr>
        <w:t xml:space="preserve">Archivos </w:t>
      </w:r>
      <w:r w:rsidR="2D83D3BA" w:rsidRPr="4B33E9AD">
        <w:rPr>
          <w:b/>
          <w:bCs/>
        </w:rPr>
        <w:t>.</w:t>
      </w:r>
      <w:proofErr w:type="spellStart"/>
      <w:r w:rsidR="2D83D3BA" w:rsidRPr="4B33E9AD">
        <w:rPr>
          <w:b/>
          <w:bCs/>
        </w:rPr>
        <w:t>js</w:t>
      </w:r>
      <w:proofErr w:type="spellEnd"/>
      <w:r w:rsidR="2D83D3BA">
        <w:t>, uno para cada uno de los idiomas disponible</w:t>
      </w:r>
      <w:r w:rsidR="00FF3D7A">
        <w:t>s en</w:t>
      </w:r>
      <w:r w:rsidR="2D83D3BA">
        <w:t xml:space="preserve"> la aplicación</w:t>
      </w:r>
      <w:r w:rsidR="38F854FE">
        <w:t>, tanto para la aplicación “principal” como para la Bitácora,</w:t>
      </w:r>
      <w:r w:rsidR="2D83D3BA">
        <w:t xml:space="preserve"> </w:t>
      </w:r>
      <w:r w:rsidR="396BD915">
        <w:t>que sirven como una suerte de diccionario, en los que a una determinada clave se le asig</w:t>
      </w:r>
      <w:r w:rsidR="077FC6A1">
        <w:t>na un valor, que se corresponde con el texto que queramos emplear en la aplicación en el idioma que nos interesa. Ejemplo:</w:t>
      </w:r>
    </w:p>
    <w:p w14:paraId="24AE6BA2" w14:textId="7D5F4E56" w:rsidR="424D3816" w:rsidRDefault="077FC6A1" w:rsidP="4B33E9AD">
      <w:pPr>
        <w:spacing w:line="285" w:lineRule="exact"/>
        <w:ind w:firstLine="708"/>
      </w:pPr>
      <w:r w:rsidRPr="79F62E32">
        <w:rPr>
          <w:rFonts w:ascii="Consolas" w:eastAsia="Consolas" w:hAnsi="Consolas" w:cs="Consolas"/>
          <w:color w:val="auto"/>
          <w:sz w:val="21"/>
          <w:szCs w:val="21"/>
        </w:rPr>
        <w:t>...</w:t>
      </w:r>
    </w:p>
    <w:p w14:paraId="7C7FE0F1" w14:textId="72B6B1A9" w:rsidR="424D3816" w:rsidRDefault="077FC6A1" w:rsidP="4B33E9AD">
      <w:pPr>
        <w:spacing w:line="285" w:lineRule="exact"/>
        <w:ind w:firstLine="708"/>
      </w:pPr>
      <w:r w:rsidRPr="79F62E32">
        <w:rPr>
          <w:rFonts w:ascii="Consolas" w:eastAsia="Consolas" w:hAnsi="Consolas" w:cs="Consolas"/>
          <w:color w:val="auto"/>
          <w:sz w:val="21"/>
          <w:szCs w:val="21"/>
        </w:rPr>
        <w:t>'</w:t>
      </w:r>
      <w:proofErr w:type="spellStart"/>
      <w:r w:rsidRPr="79F62E32">
        <w:rPr>
          <w:rFonts w:ascii="Consolas" w:eastAsia="Consolas" w:hAnsi="Consolas" w:cs="Consolas"/>
          <w:color w:val="auto"/>
          <w:sz w:val="21"/>
          <w:szCs w:val="21"/>
        </w:rPr>
        <w:t>campanha</w:t>
      </w:r>
      <w:proofErr w:type="spellEnd"/>
      <w:r w:rsidRPr="79F62E32">
        <w:rPr>
          <w:rFonts w:ascii="Consolas" w:eastAsia="Consolas" w:hAnsi="Consolas" w:cs="Consolas"/>
          <w:color w:val="auto"/>
          <w:sz w:val="21"/>
          <w:szCs w:val="21"/>
        </w:rPr>
        <w:t>': 'Campaña',</w:t>
      </w:r>
    </w:p>
    <w:p w14:paraId="191A6D46" w14:textId="676B2C7B" w:rsidR="424D3816" w:rsidRDefault="077FC6A1" w:rsidP="79F62E32">
      <w:pPr>
        <w:spacing w:line="285" w:lineRule="exact"/>
        <w:ind w:firstLine="708"/>
        <w:rPr>
          <w:rFonts w:ascii="Consolas" w:eastAsia="Consolas" w:hAnsi="Consolas" w:cs="Consolas"/>
          <w:color w:val="auto"/>
          <w:sz w:val="21"/>
          <w:szCs w:val="21"/>
        </w:rPr>
      </w:pPr>
      <w:r w:rsidRPr="79F62E32">
        <w:rPr>
          <w:rFonts w:ascii="Consolas" w:eastAsia="Consolas" w:hAnsi="Consolas" w:cs="Consolas"/>
          <w:color w:val="auto"/>
          <w:sz w:val="21"/>
          <w:szCs w:val="21"/>
        </w:rPr>
        <w:t>'</w:t>
      </w:r>
      <w:proofErr w:type="spellStart"/>
      <w:r w:rsidRPr="79F62E32">
        <w:rPr>
          <w:rFonts w:ascii="Consolas" w:eastAsia="Consolas" w:hAnsi="Consolas" w:cs="Consolas"/>
          <w:color w:val="auto"/>
          <w:sz w:val="21"/>
          <w:szCs w:val="21"/>
        </w:rPr>
        <w:t>batimetria</w:t>
      </w:r>
      <w:proofErr w:type="spellEnd"/>
      <w:r w:rsidRPr="79F62E32">
        <w:rPr>
          <w:rFonts w:ascii="Consolas" w:eastAsia="Consolas" w:hAnsi="Consolas" w:cs="Consolas"/>
          <w:color w:val="auto"/>
          <w:sz w:val="21"/>
          <w:szCs w:val="21"/>
        </w:rPr>
        <w:t>': 'Batimetría (m)',</w:t>
      </w:r>
    </w:p>
    <w:p w14:paraId="7DBF9266" w14:textId="43D0040D" w:rsidR="424D3816" w:rsidRDefault="424D3816" w:rsidP="79F62E32">
      <w:pPr>
        <w:spacing w:line="285" w:lineRule="exact"/>
        <w:ind w:firstLine="708"/>
        <w:rPr>
          <w:rFonts w:ascii="Consolas" w:eastAsia="Consolas" w:hAnsi="Consolas" w:cs="Consolas"/>
          <w:color w:val="auto"/>
          <w:sz w:val="21"/>
          <w:szCs w:val="21"/>
        </w:rPr>
      </w:pPr>
      <w:r w:rsidRPr="79F62E32">
        <w:rPr>
          <w:rFonts w:ascii="Consolas" w:eastAsia="Consolas" w:hAnsi="Consolas" w:cs="Consolas"/>
          <w:color w:val="auto"/>
          <w:sz w:val="21"/>
          <w:szCs w:val="21"/>
        </w:rPr>
        <w:t>...</w:t>
      </w:r>
    </w:p>
    <w:p w14:paraId="13F26F92" w14:textId="5497995F" w:rsidR="424D3816" w:rsidRDefault="424D3816" w:rsidP="4B33E9AD">
      <w:pPr>
        <w:spacing w:line="285" w:lineRule="exact"/>
      </w:pPr>
      <w:r>
        <w:t>Para cambiar la traducción de un determinado texto es tan sencillo como modificar</w:t>
      </w:r>
      <w:r w:rsidR="11A64F42">
        <w:t xml:space="preserve"> el segundo campo. Si lo que se quiere es añadir una nueva traducción, basta con añadir un nuevo par clave-valor en cada uno de los idiomas.</w:t>
      </w:r>
    </w:p>
    <w:p w14:paraId="19B8A7F3" w14:textId="6A0F5F7B" w:rsidR="4B33E9AD" w:rsidRDefault="4B33E9AD" w:rsidP="4B33E9AD">
      <w:pPr>
        <w:spacing w:line="285" w:lineRule="exact"/>
      </w:pPr>
    </w:p>
    <w:p w14:paraId="775DBD2B" w14:textId="1C945F44" w:rsidR="4B33E9AD" w:rsidRDefault="55DD291F" w:rsidP="79F62E32">
      <w:pPr>
        <w:pStyle w:val="SIXTTitulo1"/>
        <w:spacing w:line="285" w:lineRule="exact"/>
      </w:pPr>
      <w:bookmarkStart w:id="6" w:name="_Toc125563980"/>
      <w:r>
        <w:t>Guía de instalación</w:t>
      </w:r>
      <w:bookmarkEnd w:id="6"/>
    </w:p>
    <w:p w14:paraId="1C92496C" w14:textId="3FE38554" w:rsidR="4B33E9AD" w:rsidRDefault="55DD291F" w:rsidP="79F62E32">
      <w:r>
        <w:t>Para desplegar el proyecto en el servidor</w:t>
      </w:r>
      <w:r w:rsidR="65441950">
        <w:t xml:space="preserve"> y garantizar su buen funcionamiento</w:t>
      </w:r>
      <w:r>
        <w:t xml:space="preserve">, únicamente es necesario tener instalado </w:t>
      </w:r>
      <w:proofErr w:type="spellStart"/>
      <w:r w:rsidRPr="79F62E32">
        <w:rPr>
          <w:b/>
          <w:bCs/>
        </w:rPr>
        <w:t>php</w:t>
      </w:r>
      <w:proofErr w:type="spellEnd"/>
      <w:r w:rsidRPr="79F62E32">
        <w:rPr>
          <w:b/>
          <w:bCs/>
        </w:rPr>
        <w:t xml:space="preserve"> </w:t>
      </w:r>
      <w:r>
        <w:t>(versión 7.3 o superior)</w:t>
      </w:r>
      <w:r w:rsidR="00D236D8">
        <w:t xml:space="preserve"> en el servidor</w:t>
      </w:r>
      <w:r>
        <w:t xml:space="preserve">. </w:t>
      </w:r>
      <w:r w:rsidR="5EEBBC06">
        <w:t>Además, es necesario contar con</w:t>
      </w:r>
      <w:r w:rsidR="36229684">
        <w:t xml:space="preserve"> la biblioteca </w:t>
      </w:r>
      <w:proofErr w:type="spellStart"/>
      <w:r w:rsidR="36229684" w:rsidRPr="79F62E32">
        <w:rPr>
          <w:b/>
          <w:bCs/>
        </w:rPr>
        <w:t>cURL</w:t>
      </w:r>
      <w:proofErr w:type="spellEnd"/>
      <w:r w:rsidR="36229684" w:rsidRPr="79F62E32">
        <w:rPr>
          <w:b/>
          <w:bCs/>
        </w:rPr>
        <w:t xml:space="preserve"> </w:t>
      </w:r>
      <w:r w:rsidR="36229684">
        <w:t xml:space="preserve">de </w:t>
      </w:r>
      <w:proofErr w:type="spellStart"/>
      <w:r w:rsidR="36229684" w:rsidRPr="79F62E32">
        <w:rPr>
          <w:b/>
          <w:bCs/>
        </w:rPr>
        <w:t>php</w:t>
      </w:r>
      <w:proofErr w:type="spellEnd"/>
      <w:r w:rsidR="12BED380">
        <w:t xml:space="preserve"> (habitualmente ya v</w:t>
      </w:r>
      <w:r w:rsidR="00D236D8">
        <w:t>i</w:t>
      </w:r>
      <w:r w:rsidR="12BED380">
        <w:t>e</w:t>
      </w:r>
      <w:r w:rsidR="00D236D8">
        <w:t>ne</w:t>
      </w:r>
      <w:r w:rsidR="12BED380">
        <w:t xml:space="preserve"> instalada por defecto</w:t>
      </w:r>
      <w:r w:rsidR="00D236D8">
        <w:t>;</w:t>
      </w:r>
      <w:r w:rsidR="12BED380">
        <w:t xml:space="preserve"> de no ser el caso </w:t>
      </w:r>
      <w:r w:rsidR="00D236D8">
        <w:t>será necesario</w:t>
      </w:r>
      <w:r w:rsidR="12BED380">
        <w:t xml:space="preserve"> instalarla).</w:t>
      </w:r>
    </w:p>
    <w:p w14:paraId="65E64DD2" w14:textId="56F675C9" w:rsidR="4B33E9AD" w:rsidRDefault="36229684" w:rsidP="79F62E32">
      <w:r>
        <w:t xml:space="preserve">Si </w:t>
      </w:r>
      <w:r w:rsidR="47D0F3A8">
        <w:t>se cu</w:t>
      </w:r>
      <w:r w:rsidR="00D236D8">
        <w:t>mple con los requisitos anteriores</w:t>
      </w:r>
      <w:r>
        <w:t xml:space="preserve">, basta con descomprimir o clonar el código fuente del proyecto </w:t>
      </w:r>
      <w:r w:rsidR="66454D36">
        <w:t>(si se obtiene a través de un .</w:t>
      </w:r>
      <w:r w:rsidR="00D236D8">
        <w:t>ZIP</w:t>
      </w:r>
      <w:r w:rsidR="66454D36">
        <w:t xml:space="preserve"> o desde un repositorio de Git, respectivamente)</w:t>
      </w:r>
      <w:r w:rsidR="23E8FE82">
        <w:t>, y pegar el código fuente en el servidor.</w:t>
      </w:r>
    </w:p>
    <w:p w14:paraId="06038B0F" w14:textId="0E892C74" w:rsidR="4B33E9AD" w:rsidRDefault="23E8FE82" w:rsidP="79F62E32">
      <w:r w:rsidRPr="00D236D8">
        <w:rPr>
          <w:b/>
          <w:bCs/>
          <w:u w:val="single"/>
        </w:rPr>
        <w:t>IMPORTANTE</w:t>
      </w:r>
      <w:r>
        <w:t>: el código fuente debe copiarse en el servidor manteniendo la estructura</w:t>
      </w:r>
      <w:r w:rsidR="56C91B2F">
        <w:t xml:space="preserve"> exacta</w:t>
      </w:r>
      <w:r>
        <w:t xml:space="preserve"> de la aplicación para evitar problemas </w:t>
      </w:r>
      <w:r w:rsidR="15EB0225">
        <w:t>y errores de comunicación entre los componentes de la aplicación (como Bitácora).</w:t>
      </w:r>
    </w:p>
    <w:p w14:paraId="6F339075" w14:textId="5C680C2F" w:rsidR="4B33E9AD" w:rsidRDefault="4B33E9AD" w:rsidP="4B33E9AD">
      <w:pPr>
        <w:spacing w:line="285" w:lineRule="exact"/>
      </w:pPr>
    </w:p>
    <w:sectPr w:rsidR="4B33E9AD" w:rsidSect="0014303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8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163B3" w14:textId="77777777" w:rsidR="00B23AFB" w:rsidRDefault="00B23AFB" w:rsidP="00EA34B6">
      <w:pPr>
        <w:spacing w:before="0" w:after="0" w:line="240" w:lineRule="auto"/>
      </w:pPr>
      <w:r>
        <w:separator/>
      </w:r>
    </w:p>
  </w:endnote>
  <w:endnote w:type="continuationSeparator" w:id="0">
    <w:p w14:paraId="79353F0A" w14:textId="77777777" w:rsidR="00B23AFB" w:rsidRDefault="00B23AFB" w:rsidP="00EA34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792"/>
      <w:gridCol w:w="708"/>
    </w:tblGrid>
    <w:tr w:rsidR="004E5D6C" w14:paraId="6A806EA5" w14:textId="77777777" w:rsidTr="0016760A">
      <w:tc>
        <w:tcPr>
          <w:tcW w:w="7792" w:type="dxa"/>
          <w:tcBorders>
            <w:right w:val="single" w:sz="12" w:space="0" w:color="FFBE53"/>
          </w:tcBorders>
        </w:tcPr>
        <w:p w14:paraId="0BC3374C" w14:textId="47C8F4A2" w:rsidR="004E5D6C" w:rsidRPr="004E5D6C" w:rsidRDefault="002A147A" w:rsidP="004E5D6C">
          <w:pPr>
            <w:pStyle w:val="Piedepgina"/>
            <w:rPr>
              <w:b/>
              <w:bCs/>
            </w:rPr>
          </w:pPr>
          <w:r>
            <w:rPr>
              <w:b/>
              <w:bCs/>
            </w:rPr>
            <w:t>Guía de administración e instalación del visor Plan CAMGAL</w:t>
          </w:r>
        </w:p>
      </w:tc>
      <w:tc>
        <w:tcPr>
          <w:tcW w:w="708" w:type="dxa"/>
          <w:tcBorders>
            <w:left w:val="single" w:sz="12" w:space="0" w:color="FFBE53"/>
          </w:tcBorders>
        </w:tcPr>
        <w:p w14:paraId="5B2D0E0A" w14:textId="77777777" w:rsidR="004E5D6C" w:rsidRPr="006E7348" w:rsidRDefault="004E5D6C" w:rsidP="004E5D6C">
          <w:pPr>
            <w:pStyle w:val="Piedepgina"/>
            <w:jc w:val="right"/>
            <w:rPr>
              <w:rStyle w:val="SIXTazultexto"/>
            </w:rPr>
          </w:pPr>
          <w:r w:rsidRPr="006E7348">
            <w:rPr>
              <w:rStyle w:val="SIXTazultexto"/>
            </w:rPr>
            <w:fldChar w:fldCharType="begin"/>
          </w:r>
          <w:r w:rsidRPr="006E7348">
            <w:rPr>
              <w:rStyle w:val="SIXTazultexto"/>
            </w:rPr>
            <w:instrText>PAGE   \* MERGEFORMAT</w:instrText>
          </w:r>
          <w:r w:rsidRPr="006E7348">
            <w:rPr>
              <w:rStyle w:val="SIXTazultexto"/>
            </w:rPr>
            <w:fldChar w:fldCharType="separate"/>
          </w:r>
          <w:r w:rsidRPr="006E7348">
            <w:rPr>
              <w:rStyle w:val="SIXTazultexto"/>
            </w:rPr>
            <w:t>1</w:t>
          </w:r>
          <w:r w:rsidRPr="006E7348">
            <w:rPr>
              <w:rStyle w:val="SIXTazultexto"/>
            </w:rPr>
            <w:fldChar w:fldCharType="end"/>
          </w:r>
        </w:p>
      </w:tc>
    </w:tr>
  </w:tbl>
  <w:p w14:paraId="6C2201F8" w14:textId="77777777" w:rsidR="004E5D6C" w:rsidRDefault="004E5D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DAB717" w14:paraId="45579E1E" w14:textId="77777777" w:rsidTr="3FDAB717">
      <w:trPr>
        <w:trHeight w:val="300"/>
      </w:trPr>
      <w:tc>
        <w:tcPr>
          <w:tcW w:w="2830" w:type="dxa"/>
        </w:tcPr>
        <w:p w14:paraId="3DEC3C0E" w14:textId="25D3C9BB" w:rsidR="3FDAB717" w:rsidRDefault="3FDAB717" w:rsidP="3FDAB717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5D13AD31" w14:textId="77A19B96" w:rsidR="3FDAB717" w:rsidRDefault="3FDAB717" w:rsidP="3FDAB717">
          <w:pPr>
            <w:pStyle w:val="Encabezado"/>
            <w:jc w:val="center"/>
          </w:pPr>
        </w:p>
      </w:tc>
      <w:tc>
        <w:tcPr>
          <w:tcW w:w="2830" w:type="dxa"/>
        </w:tcPr>
        <w:p w14:paraId="1211634C" w14:textId="78630854" w:rsidR="3FDAB717" w:rsidRDefault="3FDAB717" w:rsidP="3FDAB717">
          <w:pPr>
            <w:pStyle w:val="Encabezado"/>
            <w:ind w:right="-115"/>
            <w:jc w:val="right"/>
          </w:pPr>
        </w:p>
      </w:tc>
    </w:tr>
  </w:tbl>
  <w:p w14:paraId="4D0D87AD" w14:textId="78CFF3AC" w:rsidR="3FDAB717" w:rsidRDefault="3FDAB717" w:rsidP="3FDAB7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6A61" w14:textId="77777777" w:rsidR="00B23AFB" w:rsidRDefault="00B23AFB" w:rsidP="00EA34B6">
      <w:pPr>
        <w:spacing w:before="0" w:after="0" w:line="240" w:lineRule="auto"/>
      </w:pPr>
      <w:r>
        <w:separator/>
      </w:r>
    </w:p>
  </w:footnote>
  <w:footnote w:type="continuationSeparator" w:id="0">
    <w:p w14:paraId="6F422431" w14:textId="77777777" w:rsidR="00B23AFB" w:rsidRDefault="00B23AFB" w:rsidP="00EA34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13" w:type="dxa"/>
      <w:tblInd w:w="-8" w:type="dxa"/>
      <w:tblBorders>
        <w:bottom w:val="single" w:sz="12" w:space="0" w:color="FFBE53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104"/>
      <w:gridCol w:w="2409"/>
    </w:tblGrid>
    <w:tr w:rsidR="004E5D6C" w14:paraId="484BC061" w14:textId="77777777" w:rsidTr="0016760A">
      <w:trPr>
        <w:trHeight w:val="96"/>
      </w:trPr>
      <w:tc>
        <w:tcPr>
          <w:tcW w:w="6104" w:type="dxa"/>
        </w:tcPr>
        <w:p w14:paraId="78260166" w14:textId="77777777" w:rsidR="004E5D6C" w:rsidRPr="00456A74" w:rsidRDefault="004E5D6C" w:rsidP="004E5D6C">
          <w:pPr>
            <w:tabs>
              <w:tab w:val="right" w:pos="6379"/>
            </w:tabs>
            <w:spacing w:line="240" w:lineRule="auto"/>
            <w:rPr>
              <w:rStyle w:val="SIXTazultexto"/>
            </w:rPr>
          </w:pPr>
          <w:r>
            <w:rPr>
              <w:rStyle w:val="SIXTazultexto"/>
            </w:rPr>
            <w:t>[Visor Plan CAMGAL]</w:t>
          </w:r>
        </w:p>
      </w:tc>
      <w:tc>
        <w:tcPr>
          <w:tcW w:w="2409" w:type="dxa"/>
        </w:tcPr>
        <w:p w14:paraId="651095B2" w14:textId="77777777" w:rsidR="004E5D6C" w:rsidRDefault="004E5D6C" w:rsidP="004E5D6C">
          <w:pPr>
            <w:tabs>
              <w:tab w:val="right" w:pos="6379"/>
            </w:tabs>
            <w:spacing w:line="240" w:lineRule="auto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D20269A" wp14:editId="7575A1DB">
                <wp:extent cx="1228725" cy="190500"/>
                <wp:effectExtent l="0" t="0" r="9525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8E6178" w14:textId="77777777" w:rsidR="004E5D6C" w:rsidRDefault="004E5D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FDAB717" w14:paraId="465CB249" w14:textId="77777777" w:rsidTr="3FDAB717">
      <w:trPr>
        <w:trHeight w:val="300"/>
      </w:trPr>
      <w:tc>
        <w:tcPr>
          <w:tcW w:w="2830" w:type="dxa"/>
        </w:tcPr>
        <w:p w14:paraId="30FE0FFD" w14:textId="507CEF4E" w:rsidR="3FDAB717" w:rsidRDefault="3FDAB717" w:rsidP="3FDAB717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2BAAD4B5" w14:textId="5DE0FBB0" w:rsidR="3FDAB717" w:rsidRDefault="3FDAB717" w:rsidP="3FDAB717">
          <w:pPr>
            <w:pStyle w:val="Encabezado"/>
            <w:jc w:val="center"/>
          </w:pPr>
        </w:p>
      </w:tc>
      <w:tc>
        <w:tcPr>
          <w:tcW w:w="2830" w:type="dxa"/>
        </w:tcPr>
        <w:p w14:paraId="52DB55F7" w14:textId="4AD93CD9" w:rsidR="3FDAB717" w:rsidRDefault="3FDAB717" w:rsidP="3FDAB717">
          <w:pPr>
            <w:pStyle w:val="Encabezado"/>
            <w:ind w:right="-115"/>
            <w:jc w:val="right"/>
          </w:pPr>
        </w:p>
      </w:tc>
    </w:tr>
  </w:tbl>
  <w:p w14:paraId="740D3674" w14:textId="35C5648A" w:rsidR="3FDAB717" w:rsidRDefault="3FDAB717" w:rsidP="3FDAB71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12CA"/>
    <w:multiLevelType w:val="multilevel"/>
    <w:tmpl w:val="9BDE45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866BEF"/>
    <w:multiLevelType w:val="multilevel"/>
    <w:tmpl w:val="86607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555654"/>
    <w:multiLevelType w:val="multilevel"/>
    <w:tmpl w:val="DBD4176A"/>
    <w:numStyleLink w:val="SIXTVietado"/>
  </w:abstractNum>
  <w:abstractNum w:abstractNumId="3" w15:restartNumberingAfterBreak="0">
    <w:nsid w:val="14AA7E67"/>
    <w:multiLevelType w:val="multilevel"/>
    <w:tmpl w:val="DBD4176A"/>
    <w:numStyleLink w:val="SIXTVietado"/>
  </w:abstractNum>
  <w:abstractNum w:abstractNumId="4" w15:restartNumberingAfterBreak="0">
    <w:nsid w:val="15AF2004"/>
    <w:multiLevelType w:val="multilevel"/>
    <w:tmpl w:val="D78A5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20639F"/>
    <w:multiLevelType w:val="multilevel"/>
    <w:tmpl w:val="DBD4176A"/>
    <w:numStyleLink w:val="SIXTVietado"/>
  </w:abstractNum>
  <w:abstractNum w:abstractNumId="6" w15:restartNumberingAfterBreak="0">
    <w:nsid w:val="203A0BEB"/>
    <w:multiLevelType w:val="hybridMultilevel"/>
    <w:tmpl w:val="AD122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05E90"/>
    <w:multiLevelType w:val="multilevel"/>
    <w:tmpl w:val="DBD4176A"/>
    <w:lvl w:ilvl="0">
      <w:start w:val="1"/>
      <w:numFmt w:val="bullet"/>
      <w:lvlText w:val=""/>
      <w:lvlJc w:val="left"/>
      <w:pPr>
        <w:tabs>
          <w:tab w:val="num" w:pos="363"/>
        </w:tabs>
        <w:ind w:left="726" w:hanging="363"/>
      </w:pPr>
      <w:rPr>
        <w:rFonts w:ascii="Symbol" w:hAnsi="Symbol" w:hint="default"/>
        <w:color w:val="00548F"/>
        <w:sz w:val="20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089" w:hanging="363"/>
      </w:pPr>
      <w:rPr>
        <w:rFonts w:ascii="Symbol" w:hAnsi="Symbol" w:hint="default"/>
        <w:color w:val="FFBE53"/>
      </w:rPr>
    </w:lvl>
    <w:lvl w:ilvl="2">
      <w:start w:val="1"/>
      <w:numFmt w:val="bullet"/>
      <w:lvlText w:val=""/>
      <w:lvlJc w:val="left"/>
      <w:pPr>
        <w:tabs>
          <w:tab w:val="num" w:pos="3969"/>
        </w:tabs>
        <w:ind w:left="1452" w:hanging="363"/>
      </w:pPr>
      <w:rPr>
        <w:rFonts w:ascii="Symbol" w:hAnsi="Symbol" w:hint="default"/>
        <w:color w:val="7FA9C7"/>
      </w:rPr>
    </w:lvl>
    <w:lvl w:ilvl="3">
      <w:start w:val="1"/>
      <w:numFmt w:val="bullet"/>
      <w:lvlText w:val="ₒ"/>
      <w:lvlJc w:val="left"/>
      <w:pPr>
        <w:tabs>
          <w:tab w:val="num" w:pos="5103"/>
        </w:tabs>
        <w:ind w:left="1814" w:hanging="362"/>
      </w:pPr>
      <w:rPr>
        <w:rFonts w:ascii="Courier New" w:hAnsi="Courier New" w:hint="default"/>
        <w:color w:val="FFBE53"/>
      </w:rPr>
    </w:lvl>
    <w:lvl w:ilvl="4">
      <w:start w:val="1"/>
      <w:numFmt w:val="bullet"/>
      <w:lvlText w:val="ₒ"/>
      <w:lvlJc w:val="left"/>
      <w:pPr>
        <w:ind w:left="2155" w:hanging="358"/>
      </w:pPr>
      <w:rPr>
        <w:rFonts w:ascii="Courier New" w:hAnsi="Courier New" w:hint="default"/>
        <w:color w:val="7FA9C7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B010D00"/>
    <w:multiLevelType w:val="multilevel"/>
    <w:tmpl w:val="DBD4176A"/>
    <w:numStyleLink w:val="SIXTVietado"/>
  </w:abstractNum>
  <w:abstractNum w:abstractNumId="9" w15:restartNumberingAfterBreak="0">
    <w:nsid w:val="341422A6"/>
    <w:multiLevelType w:val="multilevel"/>
    <w:tmpl w:val="DBD4176A"/>
    <w:numStyleLink w:val="SIXTVietado"/>
  </w:abstractNum>
  <w:abstractNum w:abstractNumId="10" w15:restartNumberingAfterBreak="0">
    <w:nsid w:val="34DF08CA"/>
    <w:multiLevelType w:val="multilevel"/>
    <w:tmpl w:val="DBD4176A"/>
    <w:numStyleLink w:val="SIXTVietado"/>
  </w:abstractNum>
  <w:abstractNum w:abstractNumId="11" w15:restartNumberingAfterBreak="0">
    <w:nsid w:val="38931CA7"/>
    <w:multiLevelType w:val="multilevel"/>
    <w:tmpl w:val="01602A0C"/>
    <w:lvl w:ilvl="0">
      <w:start w:val="1"/>
      <w:numFmt w:val="decimal"/>
      <w:pStyle w:val="SIXTTitulo1"/>
      <w:lvlText w:val="%1."/>
      <w:lvlJc w:val="left"/>
      <w:pPr>
        <w:ind w:left="360" w:hanging="360"/>
      </w:pPr>
    </w:lvl>
    <w:lvl w:ilvl="1">
      <w:start w:val="1"/>
      <w:numFmt w:val="decimal"/>
      <w:pStyle w:val="SIXTTitulo2"/>
      <w:lvlText w:val="%1.%2."/>
      <w:lvlJc w:val="left"/>
      <w:pPr>
        <w:ind w:left="792" w:hanging="432"/>
      </w:pPr>
    </w:lvl>
    <w:lvl w:ilvl="2">
      <w:start w:val="1"/>
      <w:numFmt w:val="decimal"/>
      <w:pStyle w:val="SIXTTitulo3"/>
      <w:lvlText w:val="%1.%2.%3."/>
      <w:lvlJc w:val="left"/>
      <w:pPr>
        <w:ind w:left="1224" w:hanging="504"/>
      </w:pPr>
    </w:lvl>
    <w:lvl w:ilvl="3">
      <w:start w:val="1"/>
      <w:numFmt w:val="decimal"/>
      <w:pStyle w:val="SIXTTitulo4"/>
      <w:lvlText w:val="%1.%2.%3.%4."/>
      <w:lvlJc w:val="left"/>
      <w:pPr>
        <w:ind w:left="1728" w:hanging="648"/>
      </w:pPr>
    </w:lvl>
    <w:lvl w:ilvl="4">
      <w:start w:val="1"/>
      <w:numFmt w:val="decimal"/>
      <w:pStyle w:val="SIXTTitulo5"/>
      <w:lvlText w:val="%1.%2.%3.%4.%5."/>
      <w:lvlJc w:val="left"/>
      <w:pPr>
        <w:ind w:left="2232" w:hanging="792"/>
      </w:pPr>
    </w:lvl>
    <w:lvl w:ilvl="5">
      <w:start w:val="1"/>
      <w:numFmt w:val="decimal"/>
      <w:pStyle w:val="SIXTTitulo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3C49CC"/>
    <w:multiLevelType w:val="multilevel"/>
    <w:tmpl w:val="DBD4176A"/>
    <w:numStyleLink w:val="SIXTVietado"/>
  </w:abstractNum>
  <w:abstractNum w:abstractNumId="13" w15:restartNumberingAfterBreak="0">
    <w:nsid w:val="3B796013"/>
    <w:multiLevelType w:val="hybridMultilevel"/>
    <w:tmpl w:val="2A58EC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E1A86"/>
    <w:multiLevelType w:val="multilevel"/>
    <w:tmpl w:val="DBD4176A"/>
    <w:numStyleLink w:val="SIXTVietado"/>
  </w:abstractNum>
  <w:abstractNum w:abstractNumId="15" w15:restartNumberingAfterBreak="0">
    <w:nsid w:val="4A4D4199"/>
    <w:multiLevelType w:val="multilevel"/>
    <w:tmpl w:val="E9AC0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E71DBC"/>
    <w:multiLevelType w:val="multilevel"/>
    <w:tmpl w:val="DBD4176A"/>
    <w:numStyleLink w:val="SIXTVietado"/>
  </w:abstractNum>
  <w:abstractNum w:abstractNumId="17" w15:restartNumberingAfterBreak="0">
    <w:nsid w:val="53884051"/>
    <w:multiLevelType w:val="hybridMultilevel"/>
    <w:tmpl w:val="D7E2AB9A"/>
    <w:lvl w:ilvl="0" w:tplc="4DE23DD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C7521ED6">
      <w:numFmt w:val="bullet"/>
      <w:lvlText w:val=""/>
      <w:lvlJc w:val="left"/>
      <w:pPr>
        <w:ind w:left="1785" w:hanging="705"/>
      </w:pPr>
      <w:rPr>
        <w:rFonts w:ascii="Symbol" w:eastAsiaTheme="minorHAnsi" w:hAnsi="Symbol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5352"/>
    <w:multiLevelType w:val="multilevel"/>
    <w:tmpl w:val="DBD4176A"/>
    <w:numStyleLink w:val="SIXTVietado"/>
  </w:abstractNum>
  <w:abstractNum w:abstractNumId="19" w15:restartNumberingAfterBreak="0">
    <w:nsid w:val="6C7C202F"/>
    <w:multiLevelType w:val="multilevel"/>
    <w:tmpl w:val="DBD4176A"/>
    <w:numStyleLink w:val="SIXTVietado"/>
  </w:abstractNum>
  <w:abstractNum w:abstractNumId="20" w15:restartNumberingAfterBreak="0">
    <w:nsid w:val="6DBF0DF0"/>
    <w:multiLevelType w:val="multilevel"/>
    <w:tmpl w:val="DBD4176A"/>
    <w:lvl w:ilvl="0">
      <w:start w:val="1"/>
      <w:numFmt w:val="bullet"/>
      <w:lvlText w:val=""/>
      <w:lvlJc w:val="left"/>
      <w:pPr>
        <w:tabs>
          <w:tab w:val="num" w:pos="363"/>
        </w:tabs>
        <w:ind w:left="726" w:hanging="363"/>
      </w:pPr>
      <w:rPr>
        <w:rFonts w:ascii="Symbol" w:hAnsi="Symbol" w:hint="default"/>
        <w:color w:val="00548F"/>
        <w:sz w:val="20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089" w:hanging="363"/>
      </w:pPr>
      <w:rPr>
        <w:rFonts w:ascii="Symbol" w:hAnsi="Symbol" w:hint="default"/>
        <w:color w:val="FFBE53"/>
      </w:rPr>
    </w:lvl>
    <w:lvl w:ilvl="2">
      <w:start w:val="1"/>
      <w:numFmt w:val="bullet"/>
      <w:lvlText w:val=""/>
      <w:lvlJc w:val="left"/>
      <w:pPr>
        <w:tabs>
          <w:tab w:val="num" w:pos="3969"/>
        </w:tabs>
        <w:ind w:left="1452" w:hanging="363"/>
      </w:pPr>
      <w:rPr>
        <w:rFonts w:ascii="Symbol" w:hAnsi="Symbol" w:hint="default"/>
        <w:color w:val="7FA9C7"/>
      </w:rPr>
    </w:lvl>
    <w:lvl w:ilvl="3">
      <w:start w:val="1"/>
      <w:numFmt w:val="bullet"/>
      <w:lvlText w:val="ₒ"/>
      <w:lvlJc w:val="left"/>
      <w:pPr>
        <w:tabs>
          <w:tab w:val="num" w:pos="5103"/>
        </w:tabs>
        <w:ind w:left="1814" w:hanging="362"/>
      </w:pPr>
      <w:rPr>
        <w:rFonts w:ascii="Courier New" w:hAnsi="Courier New" w:hint="default"/>
        <w:color w:val="FFBE53"/>
      </w:rPr>
    </w:lvl>
    <w:lvl w:ilvl="4">
      <w:start w:val="1"/>
      <w:numFmt w:val="bullet"/>
      <w:lvlText w:val="ₒ"/>
      <w:lvlJc w:val="left"/>
      <w:pPr>
        <w:ind w:left="2155" w:hanging="358"/>
      </w:pPr>
      <w:rPr>
        <w:rFonts w:ascii="Courier New" w:hAnsi="Courier New" w:hint="default"/>
        <w:color w:val="7FA9C7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028782E"/>
    <w:multiLevelType w:val="multilevel"/>
    <w:tmpl w:val="2F88C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23D60F1"/>
    <w:multiLevelType w:val="multilevel"/>
    <w:tmpl w:val="7DE42D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4810C5"/>
    <w:multiLevelType w:val="multilevel"/>
    <w:tmpl w:val="DBD4176A"/>
    <w:styleLink w:val="SIXTVietado"/>
    <w:lvl w:ilvl="0">
      <w:start w:val="1"/>
      <w:numFmt w:val="bullet"/>
      <w:lvlText w:val=""/>
      <w:lvlJc w:val="left"/>
      <w:pPr>
        <w:tabs>
          <w:tab w:val="num" w:pos="363"/>
        </w:tabs>
        <w:ind w:left="726" w:hanging="363"/>
      </w:pPr>
      <w:rPr>
        <w:rFonts w:ascii="Symbol" w:hAnsi="Symbol" w:hint="default"/>
        <w:color w:val="00548F"/>
        <w:sz w:val="20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089" w:hanging="363"/>
      </w:pPr>
      <w:rPr>
        <w:rFonts w:ascii="Symbol" w:hAnsi="Symbol" w:hint="default"/>
        <w:color w:val="FFBE53"/>
      </w:rPr>
    </w:lvl>
    <w:lvl w:ilvl="2">
      <w:start w:val="1"/>
      <w:numFmt w:val="bullet"/>
      <w:lvlText w:val=""/>
      <w:lvlJc w:val="left"/>
      <w:pPr>
        <w:tabs>
          <w:tab w:val="num" w:pos="3969"/>
        </w:tabs>
        <w:ind w:left="1452" w:hanging="363"/>
      </w:pPr>
      <w:rPr>
        <w:rFonts w:ascii="Symbol" w:hAnsi="Symbol" w:hint="default"/>
        <w:color w:val="7FA9C7"/>
      </w:rPr>
    </w:lvl>
    <w:lvl w:ilvl="3">
      <w:start w:val="1"/>
      <w:numFmt w:val="bullet"/>
      <w:lvlText w:val="ₒ"/>
      <w:lvlJc w:val="left"/>
      <w:pPr>
        <w:tabs>
          <w:tab w:val="num" w:pos="5103"/>
        </w:tabs>
        <w:ind w:left="1814" w:hanging="362"/>
      </w:pPr>
      <w:rPr>
        <w:rFonts w:ascii="Courier New" w:hAnsi="Courier New" w:hint="default"/>
        <w:color w:val="FFBE53"/>
      </w:rPr>
    </w:lvl>
    <w:lvl w:ilvl="4">
      <w:start w:val="1"/>
      <w:numFmt w:val="bullet"/>
      <w:lvlText w:val="ₒ"/>
      <w:lvlJc w:val="left"/>
      <w:pPr>
        <w:ind w:left="2155" w:hanging="358"/>
      </w:pPr>
      <w:rPr>
        <w:rFonts w:ascii="Courier New" w:hAnsi="Courier New" w:hint="default"/>
        <w:color w:val="7FA9C7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FF64B07"/>
    <w:multiLevelType w:val="multilevel"/>
    <w:tmpl w:val="DBD4176A"/>
    <w:numStyleLink w:val="SIXTVietado"/>
  </w:abstractNum>
  <w:num w:numId="1" w16cid:durableId="1472942128">
    <w:abstractNumId w:val="22"/>
  </w:num>
  <w:num w:numId="2" w16cid:durableId="1322001317">
    <w:abstractNumId w:val="22"/>
  </w:num>
  <w:num w:numId="3" w16cid:durableId="1299409476">
    <w:abstractNumId w:val="1"/>
  </w:num>
  <w:num w:numId="4" w16cid:durableId="217983880">
    <w:abstractNumId w:val="11"/>
  </w:num>
  <w:num w:numId="5" w16cid:durableId="1556549847">
    <w:abstractNumId w:val="21"/>
  </w:num>
  <w:num w:numId="6" w16cid:durableId="1842819047">
    <w:abstractNumId w:val="4"/>
  </w:num>
  <w:num w:numId="7" w16cid:durableId="1063797856">
    <w:abstractNumId w:val="0"/>
  </w:num>
  <w:num w:numId="8" w16cid:durableId="1685934749">
    <w:abstractNumId w:val="15"/>
  </w:num>
  <w:num w:numId="9" w16cid:durableId="1744986455">
    <w:abstractNumId w:val="23"/>
  </w:num>
  <w:num w:numId="10" w16cid:durableId="1263950979">
    <w:abstractNumId w:val="5"/>
  </w:num>
  <w:num w:numId="11" w16cid:durableId="399643780">
    <w:abstractNumId w:val="10"/>
  </w:num>
  <w:num w:numId="12" w16cid:durableId="2101874367">
    <w:abstractNumId w:val="20"/>
  </w:num>
  <w:num w:numId="13" w16cid:durableId="340662741">
    <w:abstractNumId w:val="7"/>
  </w:num>
  <w:num w:numId="14" w16cid:durableId="1804232510">
    <w:abstractNumId w:val="2"/>
  </w:num>
  <w:num w:numId="15" w16cid:durableId="221453978">
    <w:abstractNumId w:val="14"/>
  </w:num>
  <w:num w:numId="16" w16cid:durableId="1719739098">
    <w:abstractNumId w:val="12"/>
  </w:num>
  <w:num w:numId="17" w16cid:durableId="1560902091">
    <w:abstractNumId w:val="9"/>
  </w:num>
  <w:num w:numId="18" w16cid:durableId="860702488">
    <w:abstractNumId w:val="3"/>
  </w:num>
  <w:num w:numId="19" w16cid:durableId="16779119">
    <w:abstractNumId w:val="16"/>
  </w:num>
  <w:num w:numId="20" w16cid:durableId="2031910853">
    <w:abstractNumId w:val="24"/>
  </w:num>
  <w:num w:numId="21" w16cid:durableId="1827503186">
    <w:abstractNumId w:val="6"/>
  </w:num>
  <w:num w:numId="22" w16cid:durableId="2115324962">
    <w:abstractNumId w:val="19"/>
  </w:num>
  <w:num w:numId="23" w16cid:durableId="1054230590">
    <w:abstractNumId w:val="13"/>
  </w:num>
  <w:num w:numId="24" w16cid:durableId="1455246855">
    <w:abstractNumId w:val="17"/>
  </w:num>
  <w:num w:numId="25" w16cid:durableId="233898643">
    <w:abstractNumId w:val="18"/>
  </w:num>
  <w:num w:numId="26" w16cid:durableId="2069301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171"/>
    <w:rsid w:val="00010454"/>
    <w:rsid w:val="000104D5"/>
    <w:rsid w:val="00014ADB"/>
    <w:rsid w:val="000152B6"/>
    <w:rsid w:val="0001543C"/>
    <w:rsid w:val="000173CB"/>
    <w:rsid w:val="00020FF5"/>
    <w:rsid w:val="00023DE5"/>
    <w:rsid w:val="00023EF5"/>
    <w:rsid w:val="00034F59"/>
    <w:rsid w:val="00035DF4"/>
    <w:rsid w:val="000370E2"/>
    <w:rsid w:val="000504FC"/>
    <w:rsid w:val="00056D8B"/>
    <w:rsid w:val="00064174"/>
    <w:rsid w:val="0006595F"/>
    <w:rsid w:val="000838BB"/>
    <w:rsid w:val="0008403E"/>
    <w:rsid w:val="00090AE5"/>
    <w:rsid w:val="000961CC"/>
    <w:rsid w:val="000A4942"/>
    <w:rsid w:val="000B1FE6"/>
    <w:rsid w:val="000B3985"/>
    <w:rsid w:val="000B5CB4"/>
    <w:rsid w:val="000B7440"/>
    <w:rsid w:val="000C2C61"/>
    <w:rsid w:val="000C408F"/>
    <w:rsid w:val="000C5582"/>
    <w:rsid w:val="000C749C"/>
    <w:rsid w:val="000D2171"/>
    <w:rsid w:val="000D32A9"/>
    <w:rsid w:val="000F0CD7"/>
    <w:rsid w:val="000F665F"/>
    <w:rsid w:val="00106432"/>
    <w:rsid w:val="00110556"/>
    <w:rsid w:val="00112413"/>
    <w:rsid w:val="001127CC"/>
    <w:rsid w:val="00114CB0"/>
    <w:rsid w:val="00117995"/>
    <w:rsid w:val="00122E7C"/>
    <w:rsid w:val="00130D82"/>
    <w:rsid w:val="0013553D"/>
    <w:rsid w:val="0014303C"/>
    <w:rsid w:val="00155685"/>
    <w:rsid w:val="00156F9E"/>
    <w:rsid w:val="00160D2F"/>
    <w:rsid w:val="00162056"/>
    <w:rsid w:val="001622B1"/>
    <w:rsid w:val="00174DB5"/>
    <w:rsid w:val="001825EE"/>
    <w:rsid w:val="00193870"/>
    <w:rsid w:val="00195347"/>
    <w:rsid w:val="00196190"/>
    <w:rsid w:val="0019740D"/>
    <w:rsid w:val="001A0C94"/>
    <w:rsid w:val="001C234B"/>
    <w:rsid w:val="001C5433"/>
    <w:rsid w:val="001D5AEC"/>
    <w:rsid w:val="001F6C76"/>
    <w:rsid w:val="00205610"/>
    <w:rsid w:val="00211825"/>
    <w:rsid w:val="002158EE"/>
    <w:rsid w:val="002304EB"/>
    <w:rsid w:val="00230D26"/>
    <w:rsid w:val="00231299"/>
    <w:rsid w:val="00232A46"/>
    <w:rsid w:val="00235AF5"/>
    <w:rsid w:val="00235CAB"/>
    <w:rsid w:val="00241B9B"/>
    <w:rsid w:val="00243B97"/>
    <w:rsid w:val="002446D7"/>
    <w:rsid w:val="00252171"/>
    <w:rsid w:val="00255966"/>
    <w:rsid w:val="00261A4E"/>
    <w:rsid w:val="00266E9A"/>
    <w:rsid w:val="002700D0"/>
    <w:rsid w:val="002708FE"/>
    <w:rsid w:val="0027245D"/>
    <w:rsid w:val="00273EE7"/>
    <w:rsid w:val="00276D13"/>
    <w:rsid w:val="00281E66"/>
    <w:rsid w:val="00283D17"/>
    <w:rsid w:val="00284F59"/>
    <w:rsid w:val="00286BAD"/>
    <w:rsid w:val="00290927"/>
    <w:rsid w:val="002A147A"/>
    <w:rsid w:val="002A3037"/>
    <w:rsid w:val="002C4FA4"/>
    <w:rsid w:val="002C65D7"/>
    <w:rsid w:val="002C6DD2"/>
    <w:rsid w:val="002D16E9"/>
    <w:rsid w:val="002E560D"/>
    <w:rsid w:val="002E5D1F"/>
    <w:rsid w:val="002F02BB"/>
    <w:rsid w:val="003034B2"/>
    <w:rsid w:val="00306B9C"/>
    <w:rsid w:val="003075A3"/>
    <w:rsid w:val="003204E5"/>
    <w:rsid w:val="003305CA"/>
    <w:rsid w:val="00336966"/>
    <w:rsid w:val="00337397"/>
    <w:rsid w:val="0034136A"/>
    <w:rsid w:val="00345B6A"/>
    <w:rsid w:val="00352D6C"/>
    <w:rsid w:val="00363444"/>
    <w:rsid w:val="0036359C"/>
    <w:rsid w:val="003664D8"/>
    <w:rsid w:val="00366B20"/>
    <w:rsid w:val="00371A28"/>
    <w:rsid w:val="00373B0B"/>
    <w:rsid w:val="00376BD8"/>
    <w:rsid w:val="0038325D"/>
    <w:rsid w:val="003858D4"/>
    <w:rsid w:val="003B7CC6"/>
    <w:rsid w:val="003C1CF7"/>
    <w:rsid w:val="003C6386"/>
    <w:rsid w:val="003D4992"/>
    <w:rsid w:val="003D76AE"/>
    <w:rsid w:val="003E408C"/>
    <w:rsid w:val="003E6C40"/>
    <w:rsid w:val="003E6F96"/>
    <w:rsid w:val="003F55DC"/>
    <w:rsid w:val="003F5722"/>
    <w:rsid w:val="003F5D8A"/>
    <w:rsid w:val="00402DE8"/>
    <w:rsid w:val="00407E19"/>
    <w:rsid w:val="00410EB6"/>
    <w:rsid w:val="00411E6B"/>
    <w:rsid w:val="00442FC8"/>
    <w:rsid w:val="00445B48"/>
    <w:rsid w:val="004468C7"/>
    <w:rsid w:val="00451031"/>
    <w:rsid w:val="00452A3A"/>
    <w:rsid w:val="00456A74"/>
    <w:rsid w:val="00457E9D"/>
    <w:rsid w:val="00462CB0"/>
    <w:rsid w:val="00485759"/>
    <w:rsid w:val="004859ED"/>
    <w:rsid w:val="00496A26"/>
    <w:rsid w:val="004A2667"/>
    <w:rsid w:val="004A6010"/>
    <w:rsid w:val="004C563A"/>
    <w:rsid w:val="004D46A0"/>
    <w:rsid w:val="004E1779"/>
    <w:rsid w:val="004E5D6C"/>
    <w:rsid w:val="00504D2D"/>
    <w:rsid w:val="00524DDF"/>
    <w:rsid w:val="00535EDF"/>
    <w:rsid w:val="00546539"/>
    <w:rsid w:val="0055528D"/>
    <w:rsid w:val="005714AC"/>
    <w:rsid w:val="00571BFD"/>
    <w:rsid w:val="00595544"/>
    <w:rsid w:val="005B4025"/>
    <w:rsid w:val="005C5D3E"/>
    <w:rsid w:val="005C6BB9"/>
    <w:rsid w:val="005D41C7"/>
    <w:rsid w:val="005D5A77"/>
    <w:rsid w:val="005F4B88"/>
    <w:rsid w:val="0061474F"/>
    <w:rsid w:val="00621B98"/>
    <w:rsid w:val="006446F0"/>
    <w:rsid w:val="00653ED7"/>
    <w:rsid w:val="00671501"/>
    <w:rsid w:val="00677CDC"/>
    <w:rsid w:val="00690EB3"/>
    <w:rsid w:val="00693EAD"/>
    <w:rsid w:val="006E4E31"/>
    <w:rsid w:val="006E7348"/>
    <w:rsid w:val="006F5E29"/>
    <w:rsid w:val="00701847"/>
    <w:rsid w:val="00723593"/>
    <w:rsid w:val="00745ED9"/>
    <w:rsid w:val="00757B79"/>
    <w:rsid w:val="007604B8"/>
    <w:rsid w:val="00766D54"/>
    <w:rsid w:val="00780BEC"/>
    <w:rsid w:val="00797132"/>
    <w:rsid w:val="007A12E2"/>
    <w:rsid w:val="007B12B8"/>
    <w:rsid w:val="007B544A"/>
    <w:rsid w:val="007C5384"/>
    <w:rsid w:val="007E5B3B"/>
    <w:rsid w:val="007F0E80"/>
    <w:rsid w:val="007F5731"/>
    <w:rsid w:val="008113D9"/>
    <w:rsid w:val="0081278E"/>
    <w:rsid w:val="008162A3"/>
    <w:rsid w:val="00822B80"/>
    <w:rsid w:val="00835F05"/>
    <w:rsid w:val="008437D9"/>
    <w:rsid w:val="00850A7E"/>
    <w:rsid w:val="00853B7E"/>
    <w:rsid w:val="008704F3"/>
    <w:rsid w:val="00884BB7"/>
    <w:rsid w:val="0088682E"/>
    <w:rsid w:val="00887F33"/>
    <w:rsid w:val="0089315F"/>
    <w:rsid w:val="008943E8"/>
    <w:rsid w:val="00895E88"/>
    <w:rsid w:val="008A04F5"/>
    <w:rsid w:val="008A1996"/>
    <w:rsid w:val="008B44E9"/>
    <w:rsid w:val="008B4765"/>
    <w:rsid w:val="008B66E6"/>
    <w:rsid w:val="008BA0BF"/>
    <w:rsid w:val="008C0C07"/>
    <w:rsid w:val="008C2AF5"/>
    <w:rsid w:val="008C52D8"/>
    <w:rsid w:val="008C7FFA"/>
    <w:rsid w:val="008D1448"/>
    <w:rsid w:val="008D320B"/>
    <w:rsid w:val="008D5A74"/>
    <w:rsid w:val="0090187F"/>
    <w:rsid w:val="00913E7B"/>
    <w:rsid w:val="00932893"/>
    <w:rsid w:val="00942968"/>
    <w:rsid w:val="009446A7"/>
    <w:rsid w:val="00947054"/>
    <w:rsid w:val="00952663"/>
    <w:rsid w:val="00966A07"/>
    <w:rsid w:val="00967E1C"/>
    <w:rsid w:val="00972ACE"/>
    <w:rsid w:val="00973C46"/>
    <w:rsid w:val="00976AE4"/>
    <w:rsid w:val="009802BA"/>
    <w:rsid w:val="00981EA6"/>
    <w:rsid w:val="00982F4F"/>
    <w:rsid w:val="009843D9"/>
    <w:rsid w:val="00987924"/>
    <w:rsid w:val="00990E3A"/>
    <w:rsid w:val="009A03A4"/>
    <w:rsid w:val="009A0F43"/>
    <w:rsid w:val="009A78BB"/>
    <w:rsid w:val="009B3510"/>
    <w:rsid w:val="009B6DB5"/>
    <w:rsid w:val="009B7FC5"/>
    <w:rsid w:val="009C09EC"/>
    <w:rsid w:val="009C3743"/>
    <w:rsid w:val="009C4738"/>
    <w:rsid w:val="009C548C"/>
    <w:rsid w:val="009D0EF6"/>
    <w:rsid w:val="009D629F"/>
    <w:rsid w:val="009D7248"/>
    <w:rsid w:val="009E161E"/>
    <w:rsid w:val="009E1683"/>
    <w:rsid w:val="009E211F"/>
    <w:rsid w:val="00A03128"/>
    <w:rsid w:val="00A03DE9"/>
    <w:rsid w:val="00A046B2"/>
    <w:rsid w:val="00A12DB5"/>
    <w:rsid w:val="00A24253"/>
    <w:rsid w:val="00A33C77"/>
    <w:rsid w:val="00A50146"/>
    <w:rsid w:val="00A61779"/>
    <w:rsid w:val="00A707FF"/>
    <w:rsid w:val="00A862C0"/>
    <w:rsid w:val="00AA27E6"/>
    <w:rsid w:val="00AB5B7E"/>
    <w:rsid w:val="00AC2013"/>
    <w:rsid w:val="00AC3568"/>
    <w:rsid w:val="00AD77C4"/>
    <w:rsid w:val="00AE4E7A"/>
    <w:rsid w:val="00AF0949"/>
    <w:rsid w:val="00B05F4F"/>
    <w:rsid w:val="00B1198C"/>
    <w:rsid w:val="00B12D5A"/>
    <w:rsid w:val="00B2153D"/>
    <w:rsid w:val="00B23AFB"/>
    <w:rsid w:val="00B32C42"/>
    <w:rsid w:val="00B33677"/>
    <w:rsid w:val="00B34181"/>
    <w:rsid w:val="00B43AB5"/>
    <w:rsid w:val="00B67750"/>
    <w:rsid w:val="00B745CB"/>
    <w:rsid w:val="00B77966"/>
    <w:rsid w:val="00B8186B"/>
    <w:rsid w:val="00B838E1"/>
    <w:rsid w:val="00B8757D"/>
    <w:rsid w:val="00B91733"/>
    <w:rsid w:val="00B92EF3"/>
    <w:rsid w:val="00BA24E1"/>
    <w:rsid w:val="00BA5125"/>
    <w:rsid w:val="00BC2233"/>
    <w:rsid w:val="00BD2BB1"/>
    <w:rsid w:val="00C20943"/>
    <w:rsid w:val="00C220D3"/>
    <w:rsid w:val="00C36875"/>
    <w:rsid w:val="00C378BD"/>
    <w:rsid w:val="00C419BE"/>
    <w:rsid w:val="00C43A78"/>
    <w:rsid w:val="00C618D4"/>
    <w:rsid w:val="00C63ECA"/>
    <w:rsid w:val="00C710E9"/>
    <w:rsid w:val="00C7560A"/>
    <w:rsid w:val="00C77006"/>
    <w:rsid w:val="00C95B0E"/>
    <w:rsid w:val="00CA5E6F"/>
    <w:rsid w:val="00CA68F3"/>
    <w:rsid w:val="00CB2486"/>
    <w:rsid w:val="00CC0AAA"/>
    <w:rsid w:val="00CD3EB4"/>
    <w:rsid w:val="00CD6A86"/>
    <w:rsid w:val="00CE7CF2"/>
    <w:rsid w:val="00D11C2F"/>
    <w:rsid w:val="00D12CD2"/>
    <w:rsid w:val="00D236D8"/>
    <w:rsid w:val="00D26E3F"/>
    <w:rsid w:val="00D47E45"/>
    <w:rsid w:val="00D56FAC"/>
    <w:rsid w:val="00D62554"/>
    <w:rsid w:val="00D62B86"/>
    <w:rsid w:val="00D64D42"/>
    <w:rsid w:val="00D66489"/>
    <w:rsid w:val="00D66C4D"/>
    <w:rsid w:val="00D753EC"/>
    <w:rsid w:val="00D80DE4"/>
    <w:rsid w:val="00DB19EA"/>
    <w:rsid w:val="00DB3D50"/>
    <w:rsid w:val="00DD0339"/>
    <w:rsid w:val="00DD2161"/>
    <w:rsid w:val="00DD3563"/>
    <w:rsid w:val="00E01B66"/>
    <w:rsid w:val="00E03AB3"/>
    <w:rsid w:val="00E13DFF"/>
    <w:rsid w:val="00E348A9"/>
    <w:rsid w:val="00E51B1B"/>
    <w:rsid w:val="00E51F55"/>
    <w:rsid w:val="00E528CC"/>
    <w:rsid w:val="00E611F5"/>
    <w:rsid w:val="00E65A02"/>
    <w:rsid w:val="00E77733"/>
    <w:rsid w:val="00E77B48"/>
    <w:rsid w:val="00E80FE1"/>
    <w:rsid w:val="00E87AB5"/>
    <w:rsid w:val="00EA34B6"/>
    <w:rsid w:val="00EB5812"/>
    <w:rsid w:val="00EB6DDD"/>
    <w:rsid w:val="00EB6ECC"/>
    <w:rsid w:val="00EC0165"/>
    <w:rsid w:val="00EC37BB"/>
    <w:rsid w:val="00ED0FB9"/>
    <w:rsid w:val="00EE77F5"/>
    <w:rsid w:val="00EF7E0E"/>
    <w:rsid w:val="00F07804"/>
    <w:rsid w:val="00F2041F"/>
    <w:rsid w:val="00F46D36"/>
    <w:rsid w:val="00F46F57"/>
    <w:rsid w:val="00F6326D"/>
    <w:rsid w:val="00F64891"/>
    <w:rsid w:val="00F74476"/>
    <w:rsid w:val="00F75517"/>
    <w:rsid w:val="00FA2601"/>
    <w:rsid w:val="00FA4066"/>
    <w:rsid w:val="00FB4968"/>
    <w:rsid w:val="00FD46AA"/>
    <w:rsid w:val="00FD6FBE"/>
    <w:rsid w:val="00FE2260"/>
    <w:rsid w:val="00FE3174"/>
    <w:rsid w:val="00FE33D4"/>
    <w:rsid w:val="00FF1836"/>
    <w:rsid w:val="00FF3D7A"/>
    <w:rsid w:val="02031EA8"/>
    <w:rsid w:val="027E44BF"/>
    <w:rsid w:val="02CD258F"/>
    <w:rsid w:val="030DDADA"/>
    <w:rsid w:val="04931813"/>
    <w:rsid w:val="049E4C33"/>
    <w:rsid w:val="04A35666"/>
    <w:rsid w:val="04EF2F26"/>
    <w:rsid w:val="04F48A46"/>
    <w:rsid w:val="05F829F2"/>
    <w:rsid w:val="06D822A7"/>
    <w:rsid w:val="06FEDA4C"/>
    <w:rsid w:val="077FC6A1"/>
    <w:rsid w:val="08209AAF"/>
    <w:rsid w:val="082BF764"/>
    <w:rsid w:val="08516070"/>
    <w:rsid w:val="08612555"/>
    <w:rsid w:val="087A4DB2"/>
    <w:rsid w:val="08E97F9C"/>
    <w:rsid w:val="090C701C"/>
    <w:rsid w:val="0B98C617"/>
    <w:rsid w:val="0CE90634"/>
    <w:rsid w:val="11A64F42"/>
    <w:rsid w:val="11CB0D97"/>
    <w:rsid w:val="12894E85"/>
    <w:rsid w:val="12B6FFA7"/>
    <w:rsid w:val="12BED380"/>
    <w:rsid w:val="13FAEAE7"/>
    <w:rsid w:val="1558D0BA"/>
    <w:rsid w:val="15EB0225"/>
    <w:rsid w:val="15F16766"/>
    <w:rsid w:val="16CEB54E"/>
    <w:rsid w:val="170F23C3"/>
    <w:rsid w:val="1741C2FD"/>
    <w:rsid w:val="17B12AD6"/>
    <w:rsid w:val="187581F0"/>
    <w:rsid w:val="1890717C"/>
    <w:rsid w:val="19DD4F29"/>
    <w:rsid w:val="1A8400BF"/>
    <w:rsid w:val="1AEE5B3E"/>
    <w:rsid w:val="1B1F1B8F"/>
    <w:rsid w:val="1B97F418"/>
    <w:rsid w:val="1D1F7978"/>
    <w:rsid w:val="1D4BF16E"/>
    <w:rsid w:val="1DA904E9"/>
    <w:rsid w:val="1E25FC00"/>
    <w:rsid w:val="1E3AE7DE"/>
    <w:rsid w:val="1EECDE24"/>
    <w:rsid w:val="1FC1CC61"/>
    <w:rsid w:val="1FCD6262"/>
    <w:rsid w:val="205CE566"/>
    <w:rsid w:val="208B86C9"/>
    <w:rsid w:val="20E0A5AB"/>
    <w:rsid w:val="2284DBF6"/>
    <w:rsid w:val="22B83B55"/>
    <w:rsid w:val="22D2A7D2"/>
    <w:rsid w:val="22F8C6F6"/>
    <w:rsid w:val="23C9875B"/>
    <w:rsid w:val="23E8FE82"/>
    <w:rsid w:val="24316ECA"/>
    <w:rsid w:val="24949757"/>
    <w:rsid w:val="24B1E098"/>
    <w:rsid w:val="24FA1CA7"/>
    <w:rsid w:val="26CCF616"/>
    <w:rsid w:val="274387E0"/>
    <w:rsid w:val="27764F4F"/>
    <w:rsid w:val="2855A3AF"/>
    <w:rsid w:val="2968087A"/>
    <w:rsid w:val="296BAA7A"/>
    <w:rsid w:val="2AA1C72D"/>
    <w:rsid w:val="2AC71020"/>
    <w:rsid w:val="2AD16FF9"/>
    <w:rsid w:val="2B03D8DB"/>
    <w:rsid w:val="2B684290"/>
    <w:rsid w:val="2BCCFB31"/>
    <w:rsid w:val="2BDB2492"/>
    <w:rsid w:val="2C235852"/>
    <w:rsid w:val="2C92BD0D"/>
    <w:rsid w:val="2D0F188F"/>
    <w:rsid w:val="2D29850C"/>
    <w:rsid w:val="2D83D3BA"/>
    <w:rsid w:val="2DBF28B3"/>
    <w:rsid w:val="2DCEAC99"/>
    <w:rsid w:val="2E0910BB"/>
    <w:rsid w:val="2F161469"/>
    <w:rsid w:val="2F62E69A"/>
    <w:rsid w:val="308DFA98"/>
    <w:rsid w:val="31662E30"/>
    <w:rsid w:val="3194D440"/>
    <w:rsid w:val="32789AFE"/>
    <w:rsid w:val="339F3192"/>
    <w:rsid w:val="33B29778"/>
    <w:rsid w:val="341ED0EB"/>
    <w:rsid w:val="35E35744"/>
    <w:rsid w:val="36229684"/>
    <w:rsid w:val="3840A58F"/>
    <w:rsid w:val="38F854FE"/>
    <w:rsid w:val="39458E29"/>
    <w:rsid w:val="395169F1"/>
    <w:rsid w:val="395FFAA6"/>
    <w:rsid w:val="396BD915"/>
    <w:rsid w:val="3B03D855"/>
    <w:rsid w:val="3BAB55C1"/>
    <w:rsid w:val="3BF53D68"/>
    <w:rsid w:val="3C293F10"/>
    <w:rsid w:val="3C72294D"/>
    <w:rsid w:val="3D1416B2"/>
    <w:rsid w:val="3EAFE713"/>
    <w:rsid w:val="3FDAB717"/>
    <w:rsid w:val="404BB774"/>
    <w:rsid w:val="40CBAA5E"/>
    <w:rsid w:val="410118E3"/>
    <w:rsid w:val="4213C284"/>
    <w:rsid w:val="424D3816"/>
    <w:rsid w:val="43508DA5"/>
    <w:rsid w:val="43934981"/>
    <w:rsid w:val="4569109F"/>
    <w:rsid w:val="45E84BE8"/>
    <w:rsid w:val="4603898B"/>
    <w:rsid w:val="472A5DB3"/>
    <w:rsid w:val="47C6D202"/>
    <w:rsid w:val="47D0F3A8"/>
    <w:rsid w:val="47F6ABEB"/>
    <w:rsid w:val="48FA64FE"/>
    <w:rsid w:val="4962FC71"/>
    <w:rsid w:val="49FA8740"/>
    <w:rsid w:val="4A777E57"/>
    <w:rsid w:val="4AFF3176"/>
    <w:rsid w:val="4B33E9AD"/>
    <w:rsid w:val="4B994F81"/>
    <w:rsid w:val="4BE5EDCD"/>
    <w:rsid w:val="4C9F15A3"/>
    <w:rsid w:val="4CA233C9"/>
    <w:rsid w:val="4D3CBB67"/>
    <w:rsid w:val="4DCE45AB"/>
    <w:rsid w:val="4E36D238"/>
    <w:rsid w:val="4E56855F"/>
    <w:rsid w:val="4FB78492"/>
    <w:rsid w:val="4FBFEDD9"/>
    <w:rsid w:val="5069C8C4"/>
    <w:rsid w:val="515AB305"/>
    <w:rsid w:val="516A1DF2"/>
    <w:rsid w:val="52026E82"/>
    <w:rsid w:val="53EB518E"/>
    <w:rsid w:val="54BDFE9E"/>
    <w:rsid w:val="550C93EA"/>
    <w:rsid w:val="55DD291F"/>
    <w:rsid w:val="56C91B2F"/>
    <w:rsid w:val="5722F250"/>
    <w:rsid w:val="573AB6FB"/>
    <w:rsid w:val="58FF361E"/>
    <w:rsid w:val="5A11F16B"/>
    <w:rsid w:val="5A4DB473"/>
    <w:rsid w:val="5B392684"/>
    <w:rsid w:val="5B46687F"/>
    <w:rsid w:val="5B73E18E"/>
    <w:rsid w:val="5C871601"/>
    <w:rsid w:val="5C9C1A16"/>
    <w:rsid w:val="5CD8C64E"/>
    <w:rsid w:val="5CFE7D72"/>
    <w:rsid w:val="5D790B77"/>
    <w:rsid w:val="5DB7B087"/>
    <w:rsid w:val="5E3E4118"/>
    <w:rsid w:val="5EEBBC06"/>
    <w:rsid w:val="5F2E0435"/>
    <w:rsid w:val="5F4744BA"/>
    <w:rsid w:val="5F606C1C"/>
    <w:rsid w:val="6083B5CC"/>
    <w:rsid w:val="60C82B6E"/>
    <w:rsid w:val="61A6C2EB"/>
    <w:rsid w:val="61E6A197"/>
    <w:rsid w:val="6232D86C"/>
    <w:rsid w:val="639E64F3"/>
    <w:rsid w:val="644CA016"/>
    <w:rsid w:val="64DC0FEE"/>
    <w:rsid w:val="65098F57"/>
    <w:rsid w:val="65441950"/>
    <w:rsid w:val="65CFADA0"/>
    <w:rsid w:val="65D79B26"/>
    <w:rsid w:val="66454D36"/>
    <w:rsid w:val="6732C178"/>
    <w:rsid w:val="67842511"/>
    <w:rsid w:val="67C1C5F2"/>
    <w:rsid w:val="690F3BE8"/>
    <w:rsid w:val="69B74956"/>
    <w:rsid w:val="6ACF2456"/>
    <w:rsid w:val="6C46DCAA"/>
    <w:rsid w:val="6CC6F379"/>
    <w:rsid w:val="6D3E7185"/>
    <w:rsid w:val="6D63C8DF"/>
    <w:rsid w:val="6D6A102F"/>
    <w:rsid w:val="6DE2AD0B"/>
    <w:rsid w:val="6DEB8AC9"/>
    <w:rsid w:val="6EA314D1"/>
    <w:rsid w:val="7013A48F"/>
    <w:rsid w:val="71A16A99"/>
    <w:rsid w:val="72B236B3"/>
    <w:rsid w:val="74AE8989"/>
    <w:rsid w:val="76CC337B"/>
    <w:rsid w:val="78BC8C70"/>
    <w:rsid w:val="79255FB2"/>
    <w:rsid w:val="79AC7C7E"/>
    <w:rsid w:val="79C399D2"/>
    <w:rsid w:val="79DEE560"/>
    <w:rsid w:val="79F62E32"/>
    <w:rsid w:val="79F80CC2"/>
    <w:rsid w:val="7A89F6DB"/>
    <w:rsid w:val="7B03F240"/>
    <w:rsid w:val="7D309E76"/>
    <w:rsid w:val="7D4BB1DE"/>
    <w:rsid w:val="7DC41223"/>
    <w:rsid w:val="7E3DF31F"/>
    <w:rsid w:val="7EFD269D"/>
    <w:rsid w:val="7F28E298"/>
    <w:rsid w:val="7FD9C380"/>
    <w:rsid w:val="7FDDF961"/>
    <w:rsid w:val="7FE1A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952BDB"/>
  <w15:chartTrackingRefBased/>
  <w15:docId w15:val="{06B12BD6-1F32-452F-9021-A0F0FA21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IXT_Normal"/>
    <w:qFormat/>
    <w:rsid w:val="0081278E"/>
    <w:pPr>
      <w:spacing w:before="120" w:after="120" w:line="360" w:lineRule="auto"/>
      <w:jc w:val="both"/>
    </w:pPr>
    <w:rPr>
      <w:rFonts w:ascii="Arial" w:hAnsi="Arial"/>
      <w:color w:val="262626" w:themeColor="text1" w:themeTint="D9"/>
      <w:sz w:val="20"/>
    </w:rPr>
  </w:style>
  <w:style w:type="paragraph" w:styleId="Ttulo1">
    <w:name w:val="heading 1"/>
    <w:basedOn w:val="Normal"/>
    <w:next w:val="Normal"/>
    <w:link w:val="Ttulo1Car"/>
    <w:uiPriority w:val="9"/>
    <w:rsid w:val="00C61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C61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1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1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1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1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XTTitulo1">
    <w:name w:val="SIXT_Titulo 1"/>
    <w:basedOn w:val="Ttulo1"/>
    <w:next w:val="Normal"/>
    <w:link w:val="SIXTTitulo1Car"/>
    <w:qFormat/>
    <w:rsid w:val="00850A7E"/>
    <w:pPr>
      <w:numPr>
        <w:numId w:val="4"/>
      </w:numPr>
      <w:spacing w:before="0"/>
    </w:pPr>
    <w:rPr>
      <w:rFonts w:ascii="Arial" w:hAnsi="Arial"/>
      <w:b/>
      <w:bCs/>
      <w:color w:val="00548F"/>
    </w:rPr>
  </w:style>
  <w:style w:type="character" w:customStyle="1" w:styleId="SIXTTitulo1Car">
    <w:name w:val="SIXT_Titulo 1 Car"/>
    <w:basedOn w:val="Ttulo1Car"/>
    <w:link w:val="SIXTTitulo1"/>
    <w:rsid w:val="00850A7E"/>
    <w:rPr>
      <w:rFonts w:ascii="Arial" w:eastAsiaTheme="majorEastAsia" w:hAnsi="Arial" w:cstheme="majorBidi"/>
      <w:b/>
      <w:bCs/>
      <w:color w:val="00548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61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IXTTitulo2">
    <w:name w:val="SIXT_Titulo 2"/>
    <w:basedOn w:val="Ttulo2"/>
    <w:next w:val="Normal"/>
    <w:link w:val="SIXTTitulo2Car"/>
    <w:qFormat/>
    <w:rsid w:val="008113D9"/>
    <w:pPr>
      <w:numPr>
        <w:ilvl w:val="1"/>
        <w:numId w:val="4"/>
      </w:numPr>
      <w:spacing w:before="240" w:after="120"/>
    </w:pPr>
    <w:rPr>
      <w:rFonts w:ascii="Arial" w:hAnsi="Arial"/>
      <w:b/>
      <w:color w:val="00548F"/>
      <w:sz w:val="24"/>
      <w:szCs w:val="24"/>
    </w:rPr>
  </w:style>
  <w:style w:type="character" w:customStyle="1" w:styleId="SIXTTitulo2Car">
    <w:name w:val="SIXT_Titulo 2 Car"/>
    <w:basedOn w:val="Ttulo2Car"/>
    <w:link w:val="SIXTTitulo2"/>
    <w:rsid w:val="008113D9"/>
    <w:rPr>
      <w:rFonts w:ascii="Arial" w:eastAsiaTheme="majorEastAsia" w:hAnsi="Arial" w:cstheme="majorBidi"/>
      <w:b/>
      <w:color w:val="00548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1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IXTTitulo3">
    <w:name w:val="SIXT_Titulo 3"/>
    <w:basedOn w:val="Ttulo3"/>
    <w:next w:val="Normal"/>
    <w:link w:val="SIXTTitulo3Car"/>
    <w:qFormat/>
    <w:rsid w:val="008113D9"/>
    <w:pPr>
      <w:numPr>
        <w:ilvl w:val="2"/>
        <w:numId w:val="4"/>
      </w:numPr>
      <w:spacing w:before="240" w:after="120"/>
    </w:pPr>
    <w:rPr>
      <w:rFonts w:ascii="Arial" w:hAnsi="Arial"/>
      <w:bCs/>
      <w:color w:val="00548F"/>
    </w:rPr>
  </w:style>
  <w:style w:type="character" w:customStyle="1" w:styleId="SIXTTitulo3Car">
    <w:name w:val="SIXT_Titulo 3 Car"/>
    <w:basedOn w:val="Ttulo3Car"/>
    <w:link w:val="SIXTTitulo3"/>
    <w:rsid w:val="008113D9"/>
    <w:rPr>
      <w:rFonts w:ascii="Arial" w:eastAsiaTheme="majorEastAsia" w:hAnsi="Arial" w:cstheme="majorBidi"/>
      <w:bCs/>
      <w:color w:val="00548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18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IXTTitulo4">
    <w:name w:val="SIXT_Titulo 4"/>
    <w:basedOn w:val="Ttulo4"/>
    <w:next w:val="Normal"/>
    <w:link w:val="SIXTTitulo4Car"/>
    <w:qFormat/>
    <w:rsid w:val="0090187F"/>
    <w:pPr>
      <w:numPr>
        <w:ilvl w:val="3"/>
        <w:numId w:val="4"/>
      </w:numPr>
      <w:spacing w:before="240" w:after="120"/>
    </w:pPr>
    <w:rPr>
      <w:rFonts w:ascii="Arial" w:hAnsi="Arial"/>
      <w:b/>
      <w:bCs/>
      <w:i w:val="0"/>
      <w:color w:val="262626" w:themeColor="text1" w:themeTint="D9"/>
    </w:rPr>
  </w:style>
  <w:style w:type="character" w:customStyle="1" w:styleId="SIXTTitulo4Car">
    <w:name w:val="SIXT_Titulo 4 Car"/>
    <w:basedOn w:val="Ttulo4Car"/>
    <w:link w:val="SIXTTitulo4"/>
    <w:rsid w:val="0090187F"/>
    <w:rPr>
      <w:rFonts w:ascii="Arial" w:eastAsiaTheme="majorEastAsia" w:hAnsi="Arial" w:cstheme="majorBidi"/>
      <w:b/>
      <w:bCs/>
      <w:i w:val="0"/>
      <w:iCs/>
      <w:color w:val="262626" w:themeColor="text1" w:themeTint="D9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18D4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paragraph" w:customStyle="1" w:styleId="SIXTTitulo5">
    <w:name w:val="SIXT_Titulo 5"/>
    <w:basedOn w:val="Ttulo5"/>
    <w:next w:val="Normal"/>
    <w:link w:val="SIXTTitulo5Car"/>
    <w:qFormat/>
    <w:rsid w:val="0090187F"/>
    <w:pPr>
      <w:numPr>
        <w:ilvl w:val="4"/>
        <w:numId w:val="4"/>
      </w:numPr>
      <w:spacing w:before="240" w:after="120"/>
    </w:pPr>
    <w:rPr>
      <w:rFonts w:ascii="Arial" w:hAnsi="Arial"/>
      <w:b/>
      <w:color w:val="70787D"/>
    </w:rPr>
  </w:style>
  <w:style w:type="character" w:customStyle="1" w:styleId="SIXTTitulo5Car">
    <w:name w:val="SIXT_Titulo 5 Car"/>
    <w:basedOn w:val="Ttulo5Car"/>
    <w:link w:val="SIXTTitulo5"/>
    <w:rsid w:val="0090187F"/>
    <w:rPr>
      <w:rFonts w:ascii="Arial" w:eastAsiaTheme="majorEastAsia" w:hAnsi="Arial" w:cstheme="majorBidi"/>
      <w:b/>
      <w:color w:val="70787D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18D4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customStyle="1" w:styleId="SIXTTitulo6">
    <w:name w:val="SIXT_Titulo 6"/>
    <w:basedOn w:val="Ttulo6"/>
    <w:next w:val="Normal"/>
    <w:link w:val="SIXTTitulo6Car"/>
    <w:qFormat/>
    <w:rsid w:val="0090187F"/>
    <w:pPr>
      <w:numPr>
        <w:ilvl w:val="5"/>
        <w:numId w:val="4"/>
      </w:numPr>
      <w:spacing w:before="240" w:after="120"/>
    </w:pPr>
    <w:rPr>
      <w:rFonts w:ascii="Arial" w:hAnsi="Arial"/>
      <w:bCs/>
      <w:color w:val="70787D"/>
    </w:rPr>
  </w:style>
  <w:style w:type="character" w:customStyle="1" w:styleId="SIXTTitulo6Car">
    <w:name w:val="SIXT_Titulo 6 Car"/>
    <w:basedOn w:val="Ttulo6Car"/>
    <w:link w:val="SIXTTitulo6"/>
    <w:rsid w:val="0090187F"/>
    <w:rPr>
      <w:rFonts w:ascii="Arial" w:eastAsiaTheme="majorEastAsia" w:hAnsi="Arial" w:cstheme="majorBidi"/>
      <w:bCs/>
      <w:color w:val="70787D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18D4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SIXTazultexto">
    <w:name w:val="SIXT_azul texto"/>
    <w:uiPriority w:val="1"/>
    <w:qFormat/>
    <w:rsid w:val="00850A7E"/>
    <w:rPr>
      <w:rFonts w:ascii="Arial" w:hAnsi="Arial"/>
      <w:b/>
      <w:bCs/>
      <w:color w:val="00548F"/>
      <w:sz w:val="20"/>
    </w:rPr>
  </w:style>
  <w:style w:type="numbering" w:customStyle="1" w:styleId="SIXTVietado">
    <w:name w:val="SIXT_ Viñetado"/>
    <w:basedOn w:val="Sinlista"/>
    <w:uiPriority w:val="99"/>
    <w:rsid w:val="0027245D"/>
    <w:pPr>
      <w:numPr>
        <w:numId w:val="9"/>
      </w:numPr>
    </w:pPr>
  </w:style>
  <w:style w:type="paragraph" w:customStyle="1" w:styleId="SIXTCitas">
    <w:name w:val="SIXT_Citas"/>
    <w:basedOn w:val="Normal"/>
    <w:next w:val="Normal"/>
    <w:link w:val="SIXTCitasCar"/>
    <w:qFormat/>
    <w:rsid w:val="004468C7"/>
    <w:pPr>
      <w:pBdr>
        <w:top w:val="single" w:sz="4" w:space="1" w:color="00548F"/>
        <w:bottom w:val="single" w:sz="4" w:space="1" w:color="00548F"/>
      </w:pBdr>
      <w:spacing w:before="0" w:after="0" w:line="240" w:lineRule="auto"/>
      <w:jc w:val="center"/>
    </w:pPr>
    <w:rPr>
      <w:color w:val="00548F"/>
    </w:rPr>
  </w:style>
  <w:style w:type="character" w:customStyle="1" w:styleId="SIXTCitasCar">
    <w:name w:val="SIXT_Citas Car"/>
    <w:basedOn w:val="Fuentedeprrafopredeter"/>
    <w:link w:val="SIXTCitas"/>
    <w:rsid w:val="004468C7"/>
    <w:rPr>
      <w:rFonts w:ascii="Arial" w:hAnsi="Arial"/>
      <w:color w:val="00548F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6E7348"/>
    <w:pPr>
      <w:tabs>
        <w:tab w:val="center" w:pos="4252"/>
        <w:tab w:val="right" w:pos="8504"/>
      </w:tabs>
      <w:spacing w:before="0" w:after="0" w:line="240" w:lineRule="auto"/>
      <w:jc w:val="left"/>
    </w:pPr>
    <w:rPr>
      <w:color w:val="70787D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E7348"/>
    <w:rPr>
      <w:rFonts w:ascii="Arial" w:hAnsi="Arial"/>
      <w:color w:val="70787D"/>
      <w:sz w:val="20"/>
    </w:rPr>
  </w:style>
  <w:style w:type="table" w:styleId="Tablaconcuadrcula">
    <w:name w:val="Table Grid"/>
    <w:basedOn w:val="Tablanormal"/>
    <w:uiPriority w:val="39"/>
    <w:rsid w:val="00884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IXTTabla">
    <w:name w:val="SIXT_Tabla"/>
    <w:basedOn w:val="Tablanormal"/>
    <w:uiPriority w:val="99"/>
    <w:rsid w:val="00884BB7"/>
    <w:pPr>
      <w:spacing w:after="0" w:line="360" w:lineRule="auto"/>
    </w:pPr>
    <w:rPr>
      <w:rFonts w:ascii="Arial" w:hAnsi="Arial"/>
      <w:color w:val="262626" w:themeColor="text1" w:themeTint="D9"/>
      <w:sz w:val="20"/>
    </w:rPr>
    <w:tblPr>
      <w:tblStyleRowBandSize w:val="1"/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  <w:vAlign w:val="center"/>
    </w:tc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548F"/>
        <w:vAlign w:val="center"/>
      </w:tcPr>
    </w:tblStylePr>
    <w:tblStylePr w:type="band1Horz">
      <w:rPr>
        <w:rFonts w:ascii="Arial" w:hAnsi="Arial"/>
        <w:color w:val="262626" w:themeColor="text1" w:themeTint="D9"/>
        <w:sz w:val="20"/>
      </w:rPr>
      <w:tblPr/>
      <w:tcPr>
        <w:shd w:val="clear" w:color="auto" w:fill="EDEDED"/>
      </w:tcPr>
    </w:tblStylePr>
  </w:style>
  <w:style w:type="table" w:customStyle="1" w:styleId="SIXTtabla2">
    <w:name w:val="SIXT_tabla 2"/>
    <w:basedOn w:val="Tablanormal"/>
    <w:uiPriority w:val="99"/>
    <w:rsid w:val="00884BB7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  <w:tblPr>
      <w:tblBorders>
        <w:insideH w:val="single" w:sz="4" w:space="0" w:color="B7CADE"/>
        <w:insideV w:val="single" w:sz="4" w:space="0" w:color="B7CADE"/>
      </w:tblBorders>
    </w:tblPr>
    <w:tcPr>
      <w:shd w:val="clear" w:color="auto" w:fill="FFFFFF" w:themeFill="background1"/>
      <w:vAlign w:val="center"/>
    </w:tcPr>
    <w:tblStylePr w:type="firstRow">
      <w:rPr>
        <w:rFonts w:ascii="Arial" w:hAnsi="Arial"/>
        <w:b/>
        <w:sz w:val="20"/>
      </w:rPr>
      <w:tblPr/>
      <w:tcPr>
        <w:tcBorders>
          <w:insideH w:val="nil"/>
          <w:insideV w:val="nil"/>
        </w:tcBorders>
        <w:shd w:val="clear" w:color="auto" w:fill="00548F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nil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B7CADE"/>
      </w:tcPr>
    </w:tblStylePr>
  </w:style>
  <w:style w:type="table" w:customStyle="1" w:styleId="SIXTTabla3">
    <w:name w:val="SIXT_Tabla 3"/>
    <w:basedOn w:val="Tablanormal"/>
    <w:uiPriority w:val="99"/>
    <w:rsid w:val="00BA24E1"/>
    <w:pPr>
      <w:spacing w:after="0" w:line="240" w:lineRule="auto"/>
    </w:pPr>
    <w:rPr>
      <w:rFonts w:ascii="Arial" w:hAnsi="Arial"/>
      <w:color w:val="262626" w:themeColor="text1" w:themeTint="D9"/>
      <w:sz w:val="20"/>
    </w:rPr>
    <w:tblPr>
      <w:tblStyleRowBandSize w:val="1"/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00548F"/>
      </w:tcPr>
    </w:tblStylePr>
    <w:tblStylePr w:type="firstCol">
      <w:tblPr/>
      <w:tcPr>
        <w:shd w:val="clear" w:color="auto" w:fill="B7CADE"/>
      </w:tcPr>
    </w:tblStylePr>
    <w:tblStylePr w:type="band1Horz">
      <w:tblPr/>
      <w:tcPr>
        <w:shd w:val="clear" w:color="auto" w:fill="EDEDED"/>
      </w:tcPr>
    </w:tblStylePr>
  </w:style>
  <w:style w:type="table" w:customStyle="1" w:styleId="SIXTTabla4">
    <w:name w:val="SIXT_Tabla 4"/>
    <w:basedOn w:val="Tablanormal"/>
    <w:uiPriority w:val="99"/>
    <w:rsid w:val="00BA24E1"/>
    <w:pPr>
      <w:spacing w:after="0" w:line="240" w:lineRule="auto"/>
    </w:pPr>
    <w:rPr>
      <w:rFonts w:ascii="Arial" w:hAnsi="Arial"/>
      <w:color w:val="262626" w:themeColor="text1" w:themeTint="D9"/>
      <w:sz w:val="20"/>
    </w:rPr>
    <w:tblPr>
      <w:tblStyleRowBandSize w:val="1"/>
      <w:tblBorders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  <w:vAlign w:val="center"/>
    </w:tcPr>
    <w:tblStylePr w:type="firstRow">
      <w:tblPr/>
      <w:tcPr>
        <w:shd w:val="clear" w:color="auto" w:fill="00548F"/>
      </w:tcPr>
    </w:tblStylePr>
    <w:tblStylePr w:type="band1Horz">
      <w:tblPr/>
      <w:tcPr>
        <w:shd w:val="clear" w:color="auto" w:fill="EDEDED"/>
      </w:tcPr>
    </w:tblStylePr>
    <w:tblStylePr w:type="band2Horz">
      <w:tblPr/>
      <w:tcPr>
        <w:shd w:val="clear" w:color="auto" w:fill="EDEDED"/>
      </w:tcPr>
    </w:tblStylePr>
  </w:style>
  <w:style w:type="paragraph" w:customStyle="1" w:styleId="SIXTTituloportada">
    <w:name w:val="SIXT_Titulo portada"/>
    <w:basedOn w:val="Sinespaciado"/>
    <w:qFormat/>
    <w:rsid w:val="00162056"/>
    <w:pPr>
      <w:pBdr>
        <w:bottom w:val="single" w:sz="6" w:space="4" w:color="7F7F7F" w:themeColor="text1" w:themeTint="80"/>
      </w:pBdr>
    </w:pPr>
    <w:rPr>
      <w:rFonts w:ascii="Arial" w:eastAsiaTheme="majorEastAsia" w:hAnsi="Arial" w:cstheme="majorBidi"/>
      <w:b/>
      <w:color w:val="00548F"/>
      <w:sz w:val="48"/>
      <w:szCs w:val="108"/>
    </w:rPr>
  </w:style>
  <w:style w:type="paragraph" w:styleId="TDC1">
    <w:name w:val="toc 1"/>
    <w:aliases w:val="Sixt_TDC 1"/>
    <w:next w:val="Normal"/>
    <w:autoRedefine/>
    <w:uiPriority w:val="39"/>
    <w:unhideWhenUsed/>
    <w:rsid w:val="002E560D"/>
    <w:pPr>
      <w:spacing w:before="360" w:after="100" w:line="240" w:lineRule="auto"/>
    </w:pPr>
    <w:rPr>
      <w:rFonts w:ascii="Arial" w:hAnsi="Arial"/>
      <w:b/>
      <w:color w:val="00548F"/>
      <w:sz w:val="20"/>
    </w:rPr>
  </w:style>
  <w:style w:type="paragraph" w:styleId="TDC2">
    <w:name w:val="toc 2"/>
    <w:basedOn w:val="Normal"/>
    <w:next w:val="Normal"/>
    <w:autoRedefine/>
    <w:uiPriority w:val="39"/>
    <w:unhideWhenUsed/>
    <w:rsid w:val="002E560D"/>
    <w:pPr>
      <w:spacing w:before="240" w:after="100" w:line="240" w:lineRule="auto"/>
      <w:ind w:left="198"/>
    </w:pPr>
    <w:rPr>
      <w:color w:val="00548F"/>
    </w:rPr>
  </w:style>
  <w:style w:type="paragraph" w:styleId="TDC3">
    <w:name w:val="toc 3"/>
    <w:basedOn w:val="Normal"/>
    <w:next w:val="Normal"/>
    <w:autoRedefine/>
    <w:uiPriority w:val="39"/>
    <w:unhideWhenUsed/>
    <w:rsid w:val="002E560D"/>
    <w:pPr>
      <w:spacing w:after="100" w:line="240" w:lineRule="auto"/>
      <w:ind w:left="400"/>
    </w:pPr>
    <w:rPr>
      <w:color w:val="70787D"/>
    </w:rPr>
  </w:style>
  <w:style w:type="paragraph" w:styleId="Sinespaciado">
    <w:name w:val="No Spacing"/>
    <w:link w:val="SinespaciadoCar"/>
    <w:uiPriority w:val="1"/>
    <w:qFormat/>
    <w:rsid w:val="0016205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2056"/>
    <w:rPr>
      <w:rFonts w:eastAsiaTheme="minorEastAsia"/>
      <w:lang w:eastAsia="es-ES"/>
    </w:rPr>
  </w:style>
  <w:style w:type="paragraph" w:customStyle="1" w:styleId="SIXTSubtituloportada">
    <w:name w:val="SIXT_Subtitulo portada"/>
    <w:basedOn w:val="Sinespaciado"/>
    <w:qFormat/>
    <w:rsid w:val="009E161E"/>
    <w:pPr>
      <w:spacing w:before="240"/>
      <w:jc w:val="both"/>
    </w:pPr>
    <w:rPr>
      <w:rFonts w:ascii="Arial" w:hAnsi="Arial"/>
      <w:color w:val="00548F"/>
      <w:szCs w:val="36"/>
    </w:rPr>
  </w:style>
  <w:style w:type="paragraph" w:customStyle="1" w:styleId="Estilo1">
    <w:name w:val="Estilo1"/>
    <w:basedOn w:val="Sinespaciado"/>
    <w:rsid w:val="00162056"/>
    <w:pPr>
      <w:jc w:val="right"/>
    </w:pPr>
    <w:rPr>
      <w:rFonts w:ascii="Arial" w:hAnsi="Arial"/>
      <w:color w:val="FFFFFF" w:themeColor="background1"/>
      <w:sz w:val="20"/>
      <w:szCs w:val="32"/>
    </w:rPr>
  </w:style>
  <w:style w:type="paragraph" w:customStyle="1" w:styleId="SIXTpeimaxe">
    <w:name w:val="SIXT_pe imaxe"/>
    <w:next w:val="Normal"/>
    <w:qFormat/>
    <w:rsid w:val="0081278E"/>
    <w:pPr>
      <w:spacing w:line="240" w:lineRule="auto"/>
      <w:jc w:val="center"/>
    </w:pPr>
    <w:rPr>
      <w:rFonts w:ascii="Arial" w:hAnsi="Arial"/>
      <w:color w:val="70787D"/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1278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278E"/>
    <w:rPr>
      <w:rFonts w:ascii="Arial" w:hAnsi="Arial"/>
      <w:color w:val="262626" w:themeColor="text1" w:themeTint="D9"/>
      <w:sz w:val="20"/>
    </w:rPr>
  </w:style>
  <w:style w:type="table" w:customStyle="1" w:styleId="SIXTTablaCV">
    <w:name w:val="SIXT_Tabla CV"/>
    <w:basedOn w:val="Tablanormal"/>
    <w:uiPriority w:val="99"/>
    <w:rsid w:val="000C408F"/>
    <w:pPr>
      <w:spacing w:after="0" w:line="240" w:lineRule="auto"/>
    </w:pPr>
    <w:rPr>
      <w:rFonts w:ascii="Arial" w:hAnsi="Arial"/>
      <w:color w:val="262626" w:themeColor="text1" w:themeTint="D9"/>
      <w:sz w:val="20"/>
    </w:rPr>
    <w:tblPr>
      <w:tblStyleRowBandSize w:val="1"/>
      <w:tblBorders>
        <w:top w:val="single" w:sz="4" w:space="0" w:color="70787D"/>
        <w:left w:val="single" w:sz="4" w:space="0" w:color="70787D"/>
        <w:bottom w:val="single" w:sz="4" w:space="0" w:color="70787D"/>
        <w:right w:val="single" w:sz="4" w:space="0" w:color="70787D"/>
        <w:insideH w:val="single" w:sz="4" w:space="0" w:color="70787D"/>
        <w:insideV w:val="single" w:sz="4" w:space="0" w:color="70787D"/>
      </w:tblBorders>
    </w:tblPr>
    <w:tblStylePr w:type="firstRow">
      <w:rPr>
        <w:rFonts w:ascii="Arial" w:hAnsi="Arial"/>
        <w:sz w:val="20"/>
      </w:rPr>
    </w:tblStylePr>
    <w:tblStylePr w:type="band1Horz">
      <w:rPr>
        <w:rFonts w:ascii="Arial" w:hAnsi="Arial"/>
        <w:sz w:val="20"/>
      </w:rPr>
    </w:tblStylePr>
  </w:style>
  <w:style w:type="table" w:customStyle="1" w:styleId="SIXTTablaCV0">
    <w:name w:val="SIXT_ Tabla CV"/>
    <w:basedOn w:val="Tablanormal"/>
    <w:uiPriority w:val="99"/>
    <w:rsid w:val="00241B9B"/>
    <w:pPr>
      <w:spacing w:after="0" w:line="240" w:lineRule="auto"/>
    </w:pPr>
    <w:rPr>
      <w:rFonts w:ascii="Arial" w:hAnsi="Arial"/>
      <w:color w:val="262626" w:themeColor="text1" w:themeTint="D9"/>
      <w:sz w:val="20"/>
    </w:rPr>
    <w:tblPr>
      <w:tblStyleRowBandSize w:val="1"/>
    </w:tblPr>
    <w:tblStylePr w:type="firstRow">
      <w:pPr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548F"/>
      </w:tcPr>
    </w:tblStylePr>
    <w:tblStylePr w:type="band1Horz">
      <w:pPr>
        <w:wordWrap/>
        <w:spacing w:beforeLines="0" w:before="0" w:beforeAutospacing="0" w:afterLines="0" w:after="0" w:afterAutospacing="0" w:line="240" w:lineRule="atLeast"/>
        <w:jc w:val="left"/>
      </w:pPr>
      <w:rPr>
        <w:rFonts w:ascii="Arial" w:hAnsi="Arial"/>
        <w:b/>
        <w:color w:val="00548F"/>
        <w:sz w:val="20"/>
      </w:rPr>
      <w:tblPr/>
      <w:tcPr>
        <w:tcBorders>
          <w:bottom w:val="single" w:sz="4" w:space="0" w:color="FFBE53"/>
        </w:tcBorders>
        <w:shd w:val="clear" w:color="auto" w:fill="FFFFFF" w:themeFill="background1"/>
      </w:tcPr>
    </w:tblStylePr>
  </w:style>
  <w:style w:type="table" w:customStyle="1" w:styleId="SIXTtablaCV2">
    <w:name w:val="SIXT_ tabla CV 2"/>
    <w:basedOn w:val="Tablanormal"/>
    <w:uiPriority w:val="99"/>
    <w:rsid w:val="00241B9B"/>
    <w:pPr>
      <w:spacing w:after="0" w:line="240" w:lineRule="auto"/>
    </w:pPr>
    <w:rPr>
      <w:rFonts w:ascii="Arial" w:hAnsi="Arial"/>
      <w:sz w:val="20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pPr>
        <w:jc w:val="left"/>
      </w:pPr>
      <w:rPr>
        <w:b/>
      </w:rPr>
      <w:tblPr/>
      <w:tcPr>
        <w:shd w:val="clear" w:color="auto" w:fill="00548F"/>
        <w:vAlign w:val="center"/>
      </w:tcPr>
    </w:tblStylePr>
    <w:tblStylePr w:type="band1Horz">
      <w:pPr>
        <w:jc w:val="left"/>
      </w:pPr>
      <w:rPr>
        <w:b/>
      </w:rPr>
      <w:tblPr/>
      <w:tcPr>
        <w:tcBorders>
          <w:bottom w:val="single" w:sz="4" w:space="0" w:color="FFBE53"/>
        </w:tcBorders>
        <w:shd w:val="clear" w:color="auto" w:fill="FFF3DB"/>
        <w:vAlign w:val="center"/>
      </w:tcPr>
    </w:tblStylePr>
  </w:style>
  <w:style w:type="table" w:customStyle="1" w:styleId="SIXTTablaCV3">
    <w:name w:val="SIXT_Tabla CV 3"/>
    <w:basedOn w:val="Tablanormal"/>
    <w:uiPriority w:val="99"/>
    <w:rsid w:val="00241B9B"/>
    <w:pPr>
      <w:spacing w:after="0" w:line="240" w:lineRule="auto"/>
    </w:pPr>
    <w:rPr>
      <w:rFonts w:ascii="Arial" w:hAnsi="Arial"/>
      <w:color w:val="262626" w:themeColor="text1" w:themeTint="D9"/>
      <w:sz w:val="20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pPr>
        <w:jc w:val="left"/>
      </w:pPr>
      <w:rPr>
        <w:b/>
      </w:rPr>
      <w:tblPr/>
      <w:tcPr>
        <w:shd w:val="clear" w:color="auto" w:fill="00548F"/>
        <w:vAlign w:val="center"/>
      </w:tcPr>
    </w:tblStylePr>
    <w:tblStylePr w:type="band1Horz">
      <w:pPr>
        <w:jc w:val="left"/>
      </w:pPr>
      <w:rPr>
        <w:b/>
      </w:rPr>
      <w:tblPr/>
      <w:tcPr>
        <w:tcBorders>
          <w:bottom w:val="single" w:sz="4" w:space="0" w:color="00548F"/>
        </w:tcBorders>
        <w:shd w:val="clear" w:color="auto" w:fill="B7CADE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82F4F"/>
    <w:pPr>
      <w:spacing w:line="259" w:lineRule="auto"/>
      <w:jc w:val="left"/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982F4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5A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57B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57B7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57B79"/>
    <w:rPr>
      <w:rFonts w:ascii="Arial" w:hAnsi="Arial"/>
      <w:color w:val="262626" w:themeColor="text1" w:themeTint="D9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57B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57B79"/>
    <w:rPr>
      <w:rFonts w:ascii="Arial" w:hAnsi="Arial"/>
      <w:b/>
      <w:bCs/>
      <w:color w:val="262626" w:themeColor="text1" w:themeTint="D9"/>
      <w:sz w:val="20"/>
      <w:szCs w:val="20"/>
    </w:rPr>
  </w:style>
  <w:style w:type="table" w:styleId="Tablaconcuadrcula4-nfasis5">
    <w:name w:val="Grid Table 4 Accent 5"/>
    <w:basedOn w:val="Tablanormal"/>
    <w:uiPriority w:val="49"/>
    <w:rsid w:val="00AB5B7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F\Downloads\Sixtem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Guía de administración e instalación 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F42EC84823FA549B8B71F3FBE093DE0" ma:contentTypeVersion="14" ma:contentTypeDescription="Crear nuevo documento." ma:contentTypeScope="" ma:versionID="cf05fa86438cd4fc1ce555a0bd866846">
  <xsd:schema xmlns:xsd="http://www.w3.org/2001/XMLSchema" xmlns:xs="http://www.w3.org/2001/XMLSchema" xmlns:p="http://schemas.microsoft.com/office/2006/metadata/properties" xmlns:ns2="ff747817-adfb-4b73-83ec-7365b16a81f5" xmlns:ns3="677a4b78-ae06-43ef-aec2-5b47b666e4c5" targetNamespace="http://schemas.microsoft.com/office/2006/metadata/properties" ma:root="true" ma:fieldsID="37e6c041b40e3be498417d40f4f98576" ns2:_="" ns3:_="">
    <xsd:import namespace="ff747817-adfb-4b73-83ec-7365b16a81f5"/>
    <xsd:import namespace="677a4b78-ae06-43ef-aec2-5b47b666e4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47817-adfb-4b73-83ec-7365b16a81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7e68577-cba1-4991-86ab-44e0f12d3a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a4b78-ae06-43ef-aec2-5b47b666e4c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a90bff8-354a-4e60-a4c8-8d91d1d84750}" ma:internalName="TaxCatchAll" ma:showField="CatchAllData" ma:web="677a4b78-ae06-43ef-aec2-5b47b666e4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7a4b78-ae06-43ef-aec2-5b47b666e4c5" xsi:nil="true"/>
    <lcf76f155ced4ddcb4097134ff3c332f xmlns="ff747817-adfb-4b73-83ec-7365b16a81f5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A3B81-8154-458E-91E4-C7820C389BBD}"/>
</file>

<file path=customXml/itemProps3.xml><?xml version="1.0" encoding="utf-8"?>
<ds:datastoreItem xmlns:ds="http://schemas.openxmlformats.org/officeDocument/2006/customXml" ds:itemID="{D2255274-9151-4D1D-8BE5-8CAAA3C892B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076D55-5A22-4D4E-9474-4D0BFF39C135}">
  <ds:schemaRefs>
    <ds:schemaRef ds:uri="http://schemas.microsoft.com/office/2006/metadata/properties"/>
    <ds:schemaRef ds:uri="http://schemas.microsoft.com/office/infopath/2007/PartnerControls"/>
    <ds:schemaRef ds:uri="f3ca429c-2385-431c-b27e-6e08dda84879"/>
    <ds:schemaRef ds:uri="f026ff18-1a77-4377-8be7-d072da84be4b"/>
  </ds:schemaRefs>
</ds:datastoreItem>
</file>

<file path=customXml/itemProps5.xml><?xml version="1.0" encoding="utf-8"?>
<ds:datastoreItem xmlns:ds="http://schemas.openxmlformats.org/officeDocument/2006/customXml" ds:itemID="{1D9DE2FD-FCBF-4334-B9C6-1D70BC20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Sixtema.dotx</Template>
  <TotalTime>26</TotalTime>
  <Pages>5</Pages>
  <Words>996</Words>
  <Characters>5479</Characters>
  <Application>Microsoft Office Word</Application>
  <DocSecurity>0</DocSecurity>
  <Lines>45</Lines>
  <Paragraphs>12</Paragraphs>
  <ScaleCrop>false</ScaleCrop>
  <Company>SIXTEMA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Visor Plan CAMGAL</dc:title>
  <dc:subject>Guía de administración e instalación</dc:subject>
  <dc:creator>Adrián López Ferreiro</dc:creator>
  <cp:keywords/>
  <dc:description/>
  <cp:lastModifiedBy>Cesar Vicente Cabanas</cp:lastModifiedBy>
  <cp:revision>321</cp:revision>
  <cp:lastPrinted>2023-01-25T17:43:00Z</cp:lastPrinted>
  <dcterms:created xsi:type="dcterms:W3CDTF">2022-12-01T08:24:00Z</dcterms:created>
  <dcterms:modified xsi:type="dcterms:W3CDTF">2023-01-25T17:44:00Z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0x010100BABC4A248F42CF43B93A769D9E8DA0A6</vt:lpwstr>
  </property>
</Properties>
</file>