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E3136" w14:textId="77777777" w:rsidR="00BB4245" w:rsidRDefault="00BB4245" w:rsidP="00F6465A">
      <w:pPr>
        <w:rPr>
          <w:b/>
          <w:bCs/>
          <w:sz w:val="32"/>
          <w:szCs w:val="32"/>
        </w:rPr>
      </w:pPr>
    </w:p>
    <w:p w14:paraId="0AD5DE51" w14:textId="1963B1F1" w:rsidR="00BB4245" w:rsidRPr="00F6465A" w:rsidRDefault="00BB4245" w:rsidP="00BB4245">
      <w:pPr>
        <w:jc w:val="center"/>
        <w:rPr>
          <w:b/>
          <w:bCs/>
          <w:sz w:val="52"/>
          <w:szCs w:val="52"/>
        </w:rPr>
      </w:pPr>
      <w:r w:rsidRPr="00F6465A">
        <w:rPr>
          <w:b/>
          <w:bCs/>
          <w:sz w:val="52"/>
          <w:szCs w:val="52"/>
        </w:rPr>
        <w:t xml:space="preserve">FACIAL RECOGNITION ATTENDANCE SYSTEM USING </w:t>
      </w:r>
      <w:proofErr w:type="spellStart"/>
      <w:r w:rsidRPr="00F6465A">
        <w:rPr>
          <w:b/>
          <w:bCs/>
          <w:sz w:val="52"/>
          <w:szCs w:val="52"/>
        </w:rPr>
        <w:t>mysql</w:t>
      </w:r>
      <w:proofErr w:type="spellEnd"/>
    </w:p>
    <w:p w14:paraId="4B5C54BD" w14:textId="77777777" w:rsidR="00BB4245" w:rsidRDefault="00BB4245" w:rsidP="00BB4245">
      <w:pPr>
        <w:jc w:val="center"/>
        <w:rPr>
          <w:sz w:val="32"/>
          <w:szCs w:val="32"/>
          <w:u w:val="single"/>
        </w:rPr>
      </w:pPr>
    </w:p>
    <w:p w14:paraId="47B4201C" w14:textId="60CEC64A" w:rsidR="00BB4245" w:rsidRPr="00BB4245" w:rsidRDefault="00BB4245" w:rsidP="00BB4245">
      <w:pPr>
        <w:jc w:val="center"/>
        <w:rPr>
          <w:b/>
          <w:bCs/>
          <w:sz w:val="36"/>
          <w:szCs w:val="36"/>
          <w:u w:val="single"/>
        </w:rPr>
      </w:pPr>
      <w:r w:rsidRPr="00BB4245">
        <w:rPr>
          <w:b/>
          <w:bCs/>
          <w:sz w:val="36"/>
          <w:szCs w:val="36"/>
          <w:u w:val="single"/>
        </w:rPr>
        <w:t>Problem statement</w:t>
      </w:r>
    </w:p>
    <w:p w14:paraId="1991B18F" w14:textId="57ABFA69" w:rsidR="00BB4245" w:rsidRDefault="00BB4245" w:rsidP="00BB4245">
      <w:pPr>
        <w:jc w:val="both"/>
        <w:rPr>
          <w:sz w:val="32"/>
          <w:szCs w:val="32"/>
        </w:rPr>
      </w:pPr>
      <w:r w:rsidRPr="00BB4245">
        <w:rPr>
          <w:sz w:val="32"/>
          <w:szCs w:val="32"/>
        </w:rPr>
        <w:t>Traditional attendance management methods, whether paper-based or electronic, are prone to errors and inefficiencies. Manual data entry often results in inaccuracies, while the process itself is time-consuming and labor-intensive. Moreover, these systems are vulnerable to fraudulent practices like buddy punching, undermining the integrity of attendance records. To overcome these challenges, Facial Recognition Attendance Systems offer a modern solution. By leveraging facial recognition technology, these systems provide accurate and secure identification of individuals, eliminating the need for manual input and reducing errors. Additionally, integrating an HTML-based interface enhances accessibility and user experience, allowing for easy deployment across various platforms. With features like real-time tracking and automated record-keeping, Facial Recognition Attendance Systems streamline the attendance management process, improving efficiency and reliability in tracking attendance records.</w:t>
      </w:r>
    </w:p>
    <w:p w14:paraId="3A408B4B" w14:textId="77777777" w:rsidR="00BB4245" w:rsidRDefault="00BB4245" w:rsidP="00BB4245">
      <w:pPr>
        <w:jc w:val="both"/>
        <w:rPr>
          <w:sz w:val="32"/>
          <w:szCs w:val="32"/>
        </w:rPr>
      </w:pPr>
    </w:p>
    <w:p w14:paraId="1B4AC0EA" w14:textId="77777777" w:rsidR="00BB4245" w:rsidRDefault="00BB4245" w:rsidP="00BB4245">
      <w:pPr>
        <w:jc w:val="both"/>
        <w:rPr>
          <w:sz w:val="32"/>
          <w:szCs w:val="32"/>
        </w:rPr>
      </w:pPr>
    </w:p>
    <w:p w14:paraId="6F951FA1" w14:textId="77777777" w:rsidR="00BB4245" w:rsidRDefault="00BB4245" w:rsidP="00BB4245">
      <w:pPr>
        <w:jc w:val="both"/>
        <w:rPr>
          <w:sz w:val="32"/>
          <w:szCs w:val="32"/>
        </w:rPr>
      </w:pPr>
    </w:p>
    <w:p w14:paraId="0EEF4417" w14:textId="77777777" w:rsidR="00BB4245" w:rsidRDefault="00BB4245" w:rsidP="00F6465A">
      <w:pPr>
        <w:rPr>
          <w:b/>
          <w:bCs/>
          <w:sz w:val="36"/>
          <w:szCs w:val="36"/>
          <w:u w:val="single"/>
        </w:rPr>
      </w:pPr>
    </w:p>
    <w:p w14:paraId="4FC3CA64" w14:textId="15162DFF" w:rsidR="00BB4245" w:rsidRDefault="00BB4245" w:rsidP="00BB4245">
      <w:pPr>
        <w:jc w:val="center"/>
        <w:rPr>
          <w:b/>
          <w:bCs/>
          <w:sz w:val="36"/>
          <w:szCs w:val="36"/>
          <w:u w:val="single"/>
        </w:rPr>
      </w:pPr>
      <w:r w:rsidRPr="00BB4245">
        <w:rPr>
          <w:b/>
          <w:bCs/>
          <w:sz w:val="36"/>
          <w:szCs w:val="36"/>
          <w:u w:val="single"/>
        </w:rPr>
        <w:lastRenderedPageBreak/>
        <w:t>Abstract</w:t>
      </w:r>
    </w:p>
    <w:p w14:paraId="4596DA9B" w14:textId="4D0CFB81" w:rsidR="00BB4245" w:rsidRDefault="00BB4245" w:rsidP="00BB4245">
      <w:pPr>
        <w:jc w:val="both"/>
        <w:rPr>
          <w:sz w:val="32"/>
          <w:szCs w:val="32"/>
        </w:rPr>
      </w:pPr>
      <w:r w:rsidRPr="00BB4245">
        <w:rPr>
          <w:sz w:val="32"/>
          <w:szCs w:val="32"/>
        </w:rPr>
        <w:t>An automated attendance tracking system harnesses advanced facial recognition algorithms to efficiently monitor attendance. By capturing and analyzing facial features, the system transforms this data into unique biometric templates. During operation, individuals' facial characteristics are compared with stored templates, ensuring accurate identification and recording of attendance. This streamlined approach enhances operational efficiency and significantly reduces the occurrence of manual errors associated with traditional attendance tracking methods. Moreover, the system offers a secure and reliable attendance management solution, mitigating the risk of fraudulent practices like buddy punching. With its ability to automate the attendance tracking process and leverage biometric authentication, this system represents a modern and effective approach to attendance management, catering to the needs of diverse organizational settings.</w:t>
      </w:r>
    </w:p>
    <w:p w14:paraId="71730838" w14:textId="77777777" w:rsidR="00BB4245" w:rsidRDefault="00BB4245" w:rsidP="00BB4245">
      <w:pPr>
        <w:jc w:val="both"/>
        <w:rPr>
          <w:sz w:val="32"/>
          <w:szCs w:val="32"/>
        </w:rPr>
      </w:pPr>
    </w:p>
    <w:p w14:paraId="15F5B440" w14:textId="77777777" w:rsidR="00BB4245" w:rsidRDefault="00BB4245" w:rsidP="00BB4245">
      <w:pPr>
        <w:jc w:val="both"/>
        <w:rPr>
          <w:sz w:val="32"/>
          <w:szCs w:val="32"/>
        </w:rPr>
      </w:pPr>
    </w:p>
    <w:p w14:paraId="301D51FA" w14:textId="77777777" w:rsidR="00BB4245" w:rsidRDefault="00BB4245" w:rsidP="00BB4245">
      <w:pPr>
        <w:jc w:val="both"/>
        <w:rPr>
          <w:sz w:val="32"/>
          <w:szCs w:val="32"/>
        </w:rPr>
      </w:pPr>
    </w:p>
    <w:p w14:paraId="4E91F467" w14:textId="77777777" w:rsidR="00BB4245" w:rsidRDefault="00BB4245" w:rsidP="00BB4245">
      <w:pPr>
        <w:jc w:val="both"/>
        <w:rPr>
          <w:sz w:val="32"/>
          <w:szCs w:val="32"/>
        </w:rPr>
      </w:pPr>
    </w:p>
    <w:p w14:paraId="70C43BB6" w14:textId="77777777" w:rsidR="00BB4245" w:rsidRDefault="00BB4245" w:rsidP="00BB4245">
      <w:pPr>
        <w:jc w:val="both"/>
        <w:rPr>
          <w:sz w:val="32"/>
          <w:szCs w:val="32"/>
        </w:rPr>
      </w:pPr>
    </w:p>
    <w:p w14:paraId="3F1E6746" w14:textId="77777777" w:rsidR="00F6465A" w:rsidRDefault="00F6465A" w:rsidP="00BB4245">
      <w:pPr>
        <w:jc w:val="center"/>
        <w:rPr>
          <w:b/>
          <w:bCs/>
          <w:sz w:val="36"/>
          <w:szCs w:val="36"/>
          <w:u w:val="single"/>
        </w:rPr>
      </w:pPr>
    </w:p>
    <w:p w14:paraId="3B7A5065" w14:textId="77777777" w:rsidR="00F6465A" w:rsidRDefault="00F6465A" w:rsidP="00BB4245">
      <w:pPr>
        <w:jc w:val="center"/>
        <w:rPr>
          <w:b/>
          <w:bCs/>
          <w:sz w:val="36"/>
          <w:szCs w:val="36"/>
          <w:u w:val="single"/>
        </w:rPr>
      </w:pPr>
    </w:p>
    <w:p w14:paraId="4D6A7C74" w14:textId="77777777" w:rsidR="00F6465A" w:rsidRDefault="00F6465A" w:rsidP="00BB4245">
      <w:pPr>
        <w:jc w:val="center"/>
        <w:rPr>
          <w:b/>
          <w:bCs/>
          <w:sz w:val="36"/>
          <w:szCs w:val="36"/>
          <w:u w:val="single"/>
        </w:rPr>
      </w:pPr>
    </w:p>
    <w:p w14:paraId="5F13D774" w14:textId="77777777" w:rsidR="00F6465A" w:rsidRDefault="00F6465A" w:rsidP="00BB4245">
      <w:pPr>
        <w:jc w:val="center"/>
        <w:rPr>
          <w:b/>
          <w:bCs/>
          <w:sz w:val="36"/>
          <w:szCs w:val="36"/>
          <w:u w:val="single"/>
        </w:rPr>
      </w:pPr>
    </w:p>
    <w:p w14:paraId="607DEB05" w14:textId="52D7E2A3" w:rsidR="00BB4245" w:rsidRPr="00F6465A" w:rsidRDefault="00BB4245" w:rsidP="00BB4245">
      <w:pPr>
        <w:jc w:val="center"/>
        <w:rPr>
          <w:b/>
          <w:bCs/>
          <w:sz w:val="40"/>
          <w:szCs w:val="40"/>
          <w:u w:val="single"/>
        </w:rPr>
      </w:pPr>
      <w:r w:rsidRPr="00F6465A">
        <w:rPr>
          <w:b/>
          <w:bCs/>
          <w:sz w:val="40"/>
          <w:szCs w:val="40"/>
          <w:u w:val="single"/>
        </w:rPr>
        <w:lastRenderedPageBreak/>
        <w:t>Entities used</w:t>
      </w:r>
    </w:p>
    <w:p w14:paraId="1AADFFD0" w14:textId="0460C2DF" w:rsidR="00BB4245" w:rsidRPr="00BB4245" w:rsidRDefault="00BB4245" w:rsidP="00BB4245">
      <w:pPr>
        <w:jc w:val="both"/>
        <w:rPr>
          <w:sz w:val="32"/>
          <w:szCs w:val="32"/>
        </w:rPr>
      </w:pPr>
      <w:r w:rsidRPr="00BB4245">
        <w:rPr>
          <w:sz w:val="32"/>
          <w:szCs w:val="32"/>
        </w:rPr>
        <w:t>Users</w:t>
      </w:r>
      <w:r w:rsidR="00F6465A">
        <w:rPr>
          <w:sz w:val="32"/>
          <w:szCs w:val="32"/>
        </w:rPr>
        <w:t xml:space="preserve"> </w:t>
      </w:r>
      <w:r w:rsidRPr="00BB4245">
        <w:rPr>
          <w:sz w:val="32"/>
          <w:szCs w:val="32"/>
        </w:rPr>
        <w:t>Attributes:</w:t>
      </w:r>
    </w:p>
    <w:p w14:paraId="2734BD15" w14:textId="5BBAC62E" w:rsidR="00BB4245" w:rsidRPr="00BB4245" w:rsidRDefault="00BB4245" w:rsidP="00BB4245">
      <w:pPr>
        <w:jc w:val="both"/>
        <w:rPr>
          <w:sz w:val="32"/>
          <w:szCs w:val="32"/>
        </w:rPr>
      </w:pPr>
      <w:r w:rsidRPr="00BB4245">
        <w:rPr>
          <w:sz w:val="32"/>
          <w:szCs w:val="32"/>
        </w:rPr>
        <w:t xml:space="preserve">1. Student ID: A unique identifier assigned to each student for </w:t>
      </w:r>
    </w:p>
    <w:p w14:paraId="2D4688B3" w14:textId="77777777" w:rsidR="00BB4245" w:rsidRPr="00BB4245" w:rsidRDefault="00BB4245" w:rsidP="00BB4245">
      <w:pPr>
        <w:jc w:val="both"/>
        <w:rPr>
          <w:sz w:val="32"/>
          <w:szCs w:val="32"/>
        </w:rPr>
      </w:pPr>
      <w:r w:rsidRPr="00BB4245">
        <w:rPr>
          <w:sz w:val="32"/>
          <w:szCs w:val="32"/>
        </w:rPr>
        <w:t>identification purposes.</w:t>
      </w:r>
    </w:p>
    <w:p w14:paraId="71980973" w14:textId="0E3CFBCE" w:rsidR="00BB4245" w:rsidRPr="00BB4245" w:rsidRDefault="00BB4245" w:rsidP="00BB4245">
      <w:pPr>
        <w:jc w:val="both"/>
        <w:rPr>
          <w:sz w:val="32"/>
          <w:szCs w:val="32"/>
        </w:rPr>
      </w:pPr>
      <w:r w:rsidRPr="00BB4245">
        <w:rPr>
          <w:sz w:val="32"/>
          <w:szCs w:val="32"/>
        </w:rPr>
        <w:t>2. Name:</w:t>
      </w:r>
      <w:r w:rsidR="00F6465A">
        <w:rPr>
          <w:sz w:val="32"/>
          <w:szCs w:val="32"/>
        </w:rPr>
        <w:t xml:space="preserve"> </w:t>
      </w:r>
      <w:r w:rsidRPr="00BB4245">
        <w:rPr>
          <w:sz w:val="32"/>
          <w:szCs w:val="32"/>
        </w:rPr>
        <w:t>The full name of the student.</w:t>
      </w:r>
    </w:p>
    <w:p w14:paraId="3BAF3BD8" w14:textId="10D7CFB2" w:rsidR="00BB4245" w:rsidRPr="00F6465A" w:rsidRDefault="00BB4245" w:rsidP="00F6465A">
      <w:pPr>
        <w:jc w:val="both"/>
        <w:rPr>
          <w:sz w:val="32"/>
          <w:szCs w:val="32"/>
        </w:rPr>
      </w:pPr>
      <w:r w:rsidRPr="00BB4245">
        <w:rPr>
          <w:sz w:val="32"/>
          <w:szCs w:val="32"/>
        </w:rPr>
        <w:t>3. Facial Photo:</w:t>
      </w:r>
      <w:r w:rsidR="00F6465A">
        <w:rPr>
          <w:sz w:val="32"/>
          <w:szCs w:val="32"/>
        </w:rPr>
        <w:t xml:space="preserve"> </w:t>
      </w:r>
      <w:r w:rsidRPr="00F6465A">
        <w:rPr>
          <w:sz w:val="32"/>
          <w:szCs w:val="32"/>
        </w:rPr>
        <w:t>An image capturing the facial features of the student for facial recognition purposes.</w:t>
      </w:r>
    </w:p>
    <w:p w14:paraId="4C979A58" w14:textId="77777777" w:rsidR="00BB4245" w:rsidRPr="00BB4245" w:rsidRDefault="00BB4245" w:rsidP="00BB4245">
      <w:pPr>
        <w:jc w:val="both"/>
        <w:rPr>
          <w:sz w:val="32"/>
          <w:szCs w:val="32"/>
        </w:rPr>
      </w:pPr>
      <w:r w:rsidRPr="00BB4245">
        <w:rPr>
          <w:sz w:val="32"/>
          <w:szCs w:val="32"/>
        </w:rPr>
        <w:t>These attributes collectively describe the properties and information associated</w:t>
      </w:r>
    </w:p>
    <w:p w14:paraId="48C7ADD1" w14:textId="425D04F6" w:rsidR="00BB4245" w:rsidRPr="00BB4245" w:rsidRDefault="00BB4245" w:rsidP="00BB4245">
      <w:pPr>
        <w:jc w:val="both"/>
        <w:rPr>
          <w:sz w:val="32"/>
          <w:szCs w:val="32"/>
        </w:rPr>
      </w:pPr>
      <w:r w:rsidRPr="00BB4245">
        <w:rPr>
          <w:sz w:val="32"/>
          <w:szCs w:val="32"/>
        </w:rPr>
        <w:t xml:space="preserve">With each user in the system. The "Users" entity represents a broader category that </w:t>
      </w:r>
      <w:r w:rsidR="00F6465A">
        <w:rPr>
          <w:sz w:val="32"/>
          <w:szCs w:val="32"/>
        </w:rPr>
        <w:t>e</w:t>
      </w:r>
      <w:r w:rsidRPr="00BB4245">
        <w:rPr>
          <w:sz w:val="32"/>
          <w:szCs w:val="32"/>
        </w:rPr>
        <w:t xml:space="preserve">ncompasses individuals within the system, and the attributes provide specific details </w:t>
      </w:r>
    </w:p>
    <w:p w14:paraId="2B23245C" w14:textId="27C1A60D" w:rsidR="00BB4245" w:rsidRPr="00BB4245" w:rsidRDefault="00BB4245" w:rsidP="00BB4245">
      <w:pPr>
        <w:jc w:val="both"/>
        <w:rPr>
          <w:sz w:val="32"/>
          <w:szCs w:val="32"/>
        </w:rPr>
      </w:pPr>
      <w:r w:rsidRPr="00BB4245">
        <w:rPr>
          <w:sz w:val="32"/>
          <w:szCs w:val="32"/>
        </w:rPr>
        <w:t>about each student, including their identification number, name, and a visual reference through a facial photo.</w:t>
      </w:r>
    </w:p>
    <w:p w14:paraId="3FBB380F" w14:textId="77777777" w:rsidR="00BB4245" w:rsidRDefault="00BB4245" w:rsidP="00BB4245">
      <w:pPr>
        <w:jc w:val="center"/>
        <w:rPr>
          <w:b/>
          <w:bCs/>
          <w:sz w:val="32"/>
          <w:szCs w:val="32"/>
        </w:rPr>
      </w:pPr>
    </w:p>
    <w:p w14:paraId="02C5904F" w14:textId="77777777" w:rsidR="00584831" w:rsidRDefault="00584831" w:rsidP="00584831">
      <w:pPr>
        <w:jc w:val="center"/>
        <w:rPr>
          <w:b/>
          <w:bCs/>
          <w:sz w:val="32"/>
          <w:szCs w:val="32"/>
        </w:rPr>
      </w:pPr>
    </w:p>
    <w:p w14:paraId="0F60A81A" w14:textId="77777777" w:rsidR="00584831" w:rsidRDefault="00584831" w:rsidP="00584831">
      <w:pPr>
        <w:jc w:val="center"/>
        <w:rPr>
          <w:b/>
          <w:bCs/>
          <w:sz w:val="32"/>
          <w:szCs w:val="32"/>
        </w:rPr>
      </w:pPr>
    </w:p>
    <w:p w14:paraId="7083E535" w14:textId="77777777" w:rsidR="00F6465A" w:rsidRDefault="00F6465A" w:rsidP="00584831">
      <w:pPr>
        <w:pStyle w:val="ListParagraph"/>
        <w:jc w:val="center"/>
        <w:rPr>
          <w:b/>
          <w:bCs/>
          <w:sz w:val="44"/>
          <w:szCs w:val="44"/>
          <w:u w:val="single"/>
        </w:rPr>
      </w:pPr>
    </w:p>
    <w:p w14:paraId="20AC8DD7" w14:textId="77777777" w:rsidR="00F6465A" w:rsidRDefault="00F6465A" w:rsidP="00584831">
      <w:pPr>
        <w:pStyle w:val="ListParagraph"/>
        <w:jc w:val="center"/>
        <w:rPr>
          <w:b/>
          <w:bCs/>
          <w:sz w:val="44"/>
          <w:szCs w:val="44"/>
          <w:u w:val="single"/>
        </w:rPr>
      </w:pPr>
    </w:p>
    <w:p w14:paraId="6814A9D2" w14:textId="77777777" w:rsidR="00F6465A" w:rsidRDefault="00F6465A" w:rsidP="00584831">
      <w:pPr>
        <w:pStyle w:val="ListParagraph"/>
        <w:jc w:val="center"/>
        <w:rPr>
          <w:b/>
          <w:bCs/>
          <w:sz w:val="44"/>
          <w:szCs w:val="44"/>
          <w:u w:val="single"/>
        </w:rPr>
      </w:pPr>
    </w:p>
    <w:p w14:paraId="1F1B95BD" w14:textId="77777777" w:rsidR="00F6465A" w:rsidRDefault="00F6465A" w:rsidP="00584831">
      <w:pPr>
        <w:pStyle w:val="ListParagraph"/>
        <w:jc w:val="center"/>
        <w:rPr>
          <w:b/>
          <w:bCs/>
          <w:sz w:val="44"/>
          <w:szCs w:val="44"/>
          <w:u w:val="single"/>
        </w:rPr>
      </w:pPr>
    </w:p>
    <w:p w14:paraId="29A01171" w14:textId="77777777" w:rsidR="00F6465A" w:rsidRDefault="00F6465A" w:rsidP="00584831">
      <w:pPr>
        <w:pStyle w:val="ListParagraph"/>
        <w:jc w:val="center"/>
        <w:rPr>
          <w:b/>
          <w:bCs/>
          <w:sz w:val="44"/>
          <w:szCs w:val="44"/>
          <w:u w:val="single"/>
        </w:rPr>
      </w:pPr>
    </w:p>
    <w:p w14:paraId="6AA83A77" w14:textId="77777777" w:rsidR="00F6465A" w:rsidRPr="00F6465A" w:rsidRDefault="00F6465A" w:rsidP="00F6465A">
      <w:pPr>
        <w:rPr>
          <w:b/>
          <w:bCs/>
          <w:sz w:val="44"/>
          <w:szCs w:val="44"/>
          <w:u w:val="single"/>
        </w:rPr>
      </w:pPr>
    </w:p>
    <w:p w14:paraId="503F8D9B" w14:textId="6C3FE7B0" w:rsidR="00584831" w:rsidRDefault="00584831" w:rsidP="00584831">
      <w:pPr>
        <w:pStyle w:val="ListParagraph"/>
        <w:jc w:val="center"/>
        <w:rPr>
          <w:b/>
          <w:bCs/>
          <w:sz w:val="44"/>
          <w:szCs w:val="44"/>
          <w:u w:val="single"/>
        </w:rPr>
      </w:pPr>
      <w:r w:rsidRPr="00584831">
        <w:rPr>
          <w:b/>
          <w:bCs/>
          <w:sz w:val="44"/>
          <w:szCs w:val="44"/>
          <w:u w:val="single"/>
        </w:rPr>
        <w:lastRenderedPageBreak/>
        <w:t>Approach</w:t>
      </w:r>
    </w:p>
    <w:p w14:paraId="4E5C9D3C" w14:textId="77777777" w:rsidR="00584831" w:rsidRPr="00584831" w:rsidRDefault="00584831" w:rsidP="00584831">
      <w:pPr>
        <w:pStyle w:val="ListParagraph"/>
        <w:jc w:val="center"/>
        <w:rPr>
          <w:b/>
          <w:bCs/>
          <w:sz w:val="44"/>
          <w:szCs w:val="44"/>
          <w:u w:val="single"/>
        </w:rPr>
      </w:pPr>
    </w:p>
    <w:p w14:paraId="351E5C4D" w14:textId="352D9607" w:rsidR="00584831" w:rsidRPr="00584831" w:rsidRDefault="00BB4245" w:rsidP="00584831">
      <w:pPr>
        <w:pStyle w:val="ListParagraph"/>
        <w:numPr>
          <w:ilvl w:val="0"/>
          <w:numId w:val="2"/>
        </w:numPr>
        <w:rPr>
          <w:b/>
          <w:bCs/>
          <w:sz w:val="32"/>
          <w:szCs w:val="32"/>
        </w:rPr>
      </w:pPr>
      <w:r w:rsidRPr="00584831">
        <w:rPr>
          <w:b/>
          <w:bCs/>
          <w:sz w:val="32"/>
          <w:szCs w:val="32"/>
        </w:rPr>
        <w:t>Frontend Work</w:t>
      </w:r>
    </w:p>
    <w:p w14:paraId="747A9FD2" w14:textId="5208E79A" w:rsidR="00BB4245" w:rsidRPr="00584831" w:rsidRDefault="00BB4245" w:rsidP="00584831">
      <w:pPr>
        <w:jc w:val="both"/>
        <w:rPr>
          <w:sz w:val="28"/>
          <w:szCs w:val="28"/>
        </w:rPr>
      </w:pPr>
      <w:r w:rsidRPr="00584831">
        <w:rPr>
          <w:sz w:val="28"/>
          <w:szCs w:val="28"/>
        </w:rPr>
        <w:t>The frontend of the facial recognition system plays a pivotal role in ensuring a seamless user experience and enhancing the overall efficiency of the attendance system. It handles various key functionalities, including user authentication, displaying user names and roll numbers, and recording attendance with date and time stamps for existing users. Additionally, for new users, the frontend facilitates the management of their information, such as capturing new user names and roll numbers, and seamlessly integrates them into the database. By providing a user-friendly interface and managing these essential tasks effectively, the frontend contributes significantly to the success of the facial recognition attendance system. Its ability to streamline user interactions, manage user data comprehensively, and facilitate smooth integration with the database makes it an integral component in ensuring the system's effectiveness and usability in various organizational settings.</w:t>
      </w:r>
    </w:p>
    <w:p w14:paraId="18C1492E" w14:textId="68C7CCBD" w:rsidR="00BB4245" w:rsidRPr="00584831" w:rsidRDefault="00BB4245" w:rsidP="00584831">
      <w:pPr>
        <w:pStyle w:val="ListParagraph"/>
        <w:numPr>
          <w:ilvl w:val="0"/>
          <w:numId w:val="1"/>
        </w:numPr>
        <w:rPr>
          <w:b/>
          <w:bCs/>
          <w:sz w:val="32"/>
          <w:szCs w:val="32"/>
        </w:rPr>
      </w:pPr>
      <w:r w:rsidRPr="00584831">
        <w:rPr>
          <w:b/>
          <w:bCs/>
          <w:sz w:val="32"/>
          <w:szCs w:val="32"/>
        </w:rPr>
        <w:t>Backend Work</w:t>
      </w:r>
    </w:p>
    <w:p w14:paraId="179E5EE4" w14:textId="102206AE" w:rsidR="00BB4245" w:rsidRPr="00584831" w:rsidRDefault="00BB4245" w:rsidP="00BB4245">
      <w:pPr>
        <w:jc w:val="both"/>
        <w:rPr>
          <w:sz w:val="28"/>
          <w:szCs w:val="28"/>
        </w:rPr>
      </w:pPr>
      <w:r w:rsidRPr="00584831">
        <w:rPr>
          <w:sz w:val="28"/>
          <w:szCs w:val="28"/>
        </w:rPr>
        <w:t>In the face recognition system, the backend serves as the backbone for managing user attendance efficiently. When an existing user provides their attendance, the backend, powered by MySQL, conducts a search within the database for the registered photo associated with the user's profile and compares it with the captured face for verification. This process enables seamless tracking of attendance, ensuring accuracy and reliability at any given time. For new users, the backend initiates the registration process by storing their photo, name, and roll number in the database before accepting their attendance. By meticulously managing user data and authentication, the backend ensures the smooth functioning of the attendance system, maintaining a comprehensive record of attendance activities. Its role in facilitating both registration and attendance processes underscores its significance in ensuring the effectiveness and integrity of the face recognition attendance system.</w:t>
      </w:r>
    </w:p>
    <w:p w14:paraId="3077C249" w14:textId="09258BD5" w:rsidR="00BB4245" w:rsidRDefault="00584831" w:rsidP="00584831">
      <w:pPr>
        <w:pStyle w:val="ListParagraph"/>
        <w:jc w:val="center"/>
        <w:rPr>
          <w:b/>
          <w:bCs/>
          <w:sz w:val="44"/>
          <w:szCs w:val="44"/>
          <w:u w:val="single"/>
        </w:rPr>
      </w:pPr>
      <w:r>
        <w:rPr>
          <w:b/>
          <w:bCs/>
          <w:sz w:val="44"/>
          <w:szCs w:val="44"/>
          <w:u w:val="single"/>
        </w:rPr>
        <w:lastRenderedPageBreak/>
        <w:t>Challenges</w:t>
      </w:r>
    </w:p>
    <w:p w14:paraId="373D71B8" w14:textId="7E3AB151" w:rsidR="00584831" w:rsidRDefault="00584831" w:rsidP="00584831">
      <w:pPr>
        <w:pStyle w:val="ListParagraph"/>
        <w:jc w:val="both"/>
        <w:rPr>
          <w:sz w:val="28"/>
          <w:szCs w:val="28"/>
        </w:rPr>
      </w:pPr>
      <w:r w:rsidRPr="00584831">
        <w:rPr>
          <w:b/>
          <w:bCs/>
          <w:sz w:val="28"/>
          <w:szCs w:val="28"/>
        </w:rPr>
        <w:t xml:space="preserve">Data Quality and Variability: </w:t>
      </w:r>
      <w:r w:rsidRPr="00584831">
        <w:rPr>
          <w:sz w:val="28"/>
          <w:szCs w:val="28"/>
        </w:rPr>
        <w:t>Faces captured in real-world scenarios can vary significantly due to lighting conditions, facial expressions, occlusions, and pose variations. Ensuring accurate recognition across diverse conditions requires robust face detection and recognition algorithms capable of handling such variability.</w:t>
      </w:r>
      <w:r w:rsidRPr="00584831">
        <w:rPr>
          <w:sz w:val="28"/>
          <w:szCs w:val="28"/>
        </w:rPr>
        <w:cr/>
      </w:r>
      <w:r w:rsidRPr="00584831">
        <w:rPr>
          <w:sz w:val="28"/>
          <w:szCs w:val="28"/>
        </w:rPr>
        <w:cr/>
      </w:r>
      <w:r w:rsidRPr="00584831">
        <w:rPr>
          <w:b/>
          <w:bCs/>
          <w:sz w:val="28"/>
          <w:szCs w:val="28"/>
        </w:rPr>
        <w:t>Data Privacy and Security:</w:t>
      </w:r>
      <w:r w:rsidRPr="00584831">
        <w:rPr>
          <w:sz w:val="28"/>
          <w:szCs w:val="28"/>
        </w:rPr>
        <w:t xml:space="preserve"> Storing facial images and associated personal information in a database raises concerns about data privacy and security. It's essential to implement strong encryption mechanisms, access controls, and compliance with data protection regulations (such as GDPR) to safeguard sensitive information.</w:t>
      </w:r>
      <w:r w:rsidRPr="00584831">
        <w:rPr>
          <w:sz w:val="28"/>
          <w:szCs w:val="28"/>
        </w:rPr>
        <w:cr/>
      </w:r>
      <w:r w:rsidRPr="00584831">
        <w:rPr>
          <w:sz w:val="28"/>
          <w:szCs w:val="28"/>
        </w:rPr>
        <w:cr/>
      </w:r>
      <w:r w:rsidRPr="00F6465A">
        <w:rPr>
          <w:b/>
          <w:bCs/>
          <w:sz w:val="28"/>
          <w:szCs w:val="28"/>
        </w:rPr>
        <w:t>Scalability:</w:t>
      </w:r>
      <w:r w:rsidRPr="00584831">
        <w:rPr>
          <w:sz w:val="28"/>
          <w:szCs w:val="28"/>
        </w:rPr>
        <w:t xml:space="preserve"> As the number of enrolled users grows, the system's scalability becomes crucial. Efficient database design and indexing strategies are necessary to handle large datasets efficiently and ensure fast retrieval and processing of attendance records.</w:t>
      </w:r>
    </w:p>
    <w:p w14:paraId="1A11FFE2" w14:textId="402FE9FA" w:rsidR="00F6465A" w:rsidRPr="00F6465A" w:rsidRDefault="00F6465A" w:rsidP="00F6465A">
      <w:pPr>
        <w:rPr>
          <w:sz w:val="28"/>
          <w:szCs w:val="28"/>
        </w:rPr>
      </w:pPr>
    </w:p>
    <w:p w14:paraId="17032740" w14:textId="77777777" w:rsidR="00BB4245" w:rsidRPr="00BB4245" w:rsidRDefault="00BB4245" w:rsidP="00BB4245">
      <w:pPr>
        <w:jc w:val="both"/>
        <w:rPr>
          <w:sz w:val="32"/>
          <w:szCs w:val="32"/>
        </w:rPr>
      </w:pPr>
    </w:p>
    <w:sectPr w:rsidR="00BB4245" w:rsidRPr="00BB4245" w:rsidSect="00DF036C">
      <w:pgSz w:w="11906" w:h="16838"/>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40F1"/>
    <w:multiLevelType w:val="hybridMultilevel"/>
    <w:tmpl w:val="54FEF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A78E0"/>
    <w:multiLevelType w:val="hybridMultilevel"/>
    <w:tmpl w:val="DA6ACC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BC23FFE"/>
    <w:multiLevelType w:val="hybridMultilevel"/>
    <w:tmpl w:val="49CED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957B97"/>
    <w:multiLevelType w:val="hybridMultilevel"/>
    <w:tmpl w:val="44FE5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7925070">
    <w:abstractNumId w:val="0"/>
  </w:num>
  <w:num w:numId="2" w16cid:durableId="1084494891">
    <w:abstractNumId w:val="3"/>
  </w:num>
  <w:num w:numId="3" w16cid:durableId="642004317">
    <w:abstractNumId w:val="2"/>
  </w:num>
  <w:num w:numId="4" w16cid:durableId="1661419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45"/>
    <w:rsid w:val="00584831"/>
    <w:rsid w:val="00BB4245"/>
    <w:rsid w:val="00DF036C"/>
    <w:rsid w:val="00F6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0FA7"/>
  <w15:chartTrackingRefBased/>
  <w15:docId w15:val="{32C78062-79A0-F240-A01D-1AED6E54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245"/>
    <w:rPr>
      <w:rFonts w:eastAsiaTheme="majorEastAsia" w:cstheme="majorBidi"/>
      <w:color w:val="272727" w:themeColor="text1" w:themeTint="D8"/>
    </w:rPr>
  </w:style>
  <w:style w:type="paragraph" w:styleId="Title">
    <w:name w:val="Title"/>
    <w:basedOn w:val="Normal"/>
    <w:next w:val="Normal"/>
    <w:link w:val="TitleChar"/>
    <w:uiPriority w:val="10"/>
    <w:qFormat/>
    <w:rsid w:val="00BB4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245"/>
    <w:pPr>
      <w:spacing w:before="160"/>
      <w:jc w:val="center"/>
    </w:pPr>
    <w:rPr>
      <w:i/>
      <w:iCs/>
      <w:color w:val="404040" w:themeColor="text1" w:themeTint="BF"/>
    </w:rPr>
  </w:style>
  <w:style w:type="character" w:customStyle="1" w:styleId="QuoteChar">
    <w:name w:val="Quote Char"/>
    <w:basedOn w:val="DefaultParagraphFont"/>
    <w:link w:val="Quote"/>
    <w:uiPriority w:val="29"/>
    <w:rsid w:val="00BB4245"/>
    <w:rPr>
      <w:i/>
      <w:iCs/>
      <w:color w:val="404040" w:themeColor="text1" w:themeTint="BF"/>
    </w:rPr>
  </w:style>
  <w:style w:type="paragraph" w:styleId="ListParagraph">
    <w:name w:val="List Paragraph"/>
    <w:basedOn w:val="Normal"/>
    <w:uiPriority w:val="34"/>
    <w:qFormat/>
    <w:rsid w:val="00BB4245"/>
    <w:pPr>
      <w:ind w:left="720"/>
      <w:contextualSpacing/>
    </w:pPr>
  </w:style>
  <w:style w:type="character" w:styleId="IntenseEmphasis">
    <w:name w:val="Intense Emphasis"/>
    <w:basedOn w:val="DefaultParagraphFont"/>
    <w:uiPriority w:val="21"/>
    <w:qFormat/>
    <w:rsid w:val="00BB4245"/>
    <w:rPr>
      <w:i/>
      <w:iCs/>
      <w:color w:val="0F4761" w:themeColor="accent1" w:themeShade="BF"/>
    </w:rPr>
  </w:style>
  <w:style w:type="paragraph" w:styleId="IntenseQuote">
    <w:name w:val="Intense Quote"/>
    <w:basedOn w:val="Normal"/>
    <w:next w:val="Normal"/>
    <w:link w:val="IntenseQuoteChar"/>
    <w:uiPriority w:val="30"/>
    <w:qFormat/>
    <w:rsid w:val="00BB4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245"/>
    <w:rPr>
      <w:i/>
      <w:iCs/>
      <w:color w:val="0F4761" w:themeColor="accent1" w:themeShade="BF"/>
    </w:rPr>
  </w:style>
  <w:style w:type="character" w:styleId="IntenseReference">
    <w:name w:val="Intense Reference"/>
    <w:basedOn w:val="DefaultParagraphFont"/>
    <w:uiPriority w:val="32"/>
    <w:qFormat/>
    <w:rsid w:val="00BB42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3804">
      <w:bodyDiv w:val="1"/>
      <w:marLeft w:val="0"/>
      <w:marRight w:val="0"/>
      <w:marTop w:val="0"/>
      <w:marBottom w:val="0"/>
      <w:divBdr>
        <w:top w:val="none" w:sz="0" w:space="0" w:color="auto"/>
        <w:left w:val="none" w:sz="0" w:space="0" w:color="auto"/>
        <w:bottom w:val="none" w:sz="0" w:space="0" w:color="auto"/>
        <w:right w:val="none" w:sz="0" w:space="0" w:color="auto"/>
      </w:divBdr>
    </w:div>
    <w:div w:id="398409722">
      <w:bodyDiv w:val="1"/>
      <w:marLeft w:val="0"/>
      <w:marRight w:val="0"/>
      <w:marTop w:val="0"/>
      <w:marBottom w:val="0"/>
      <w:divBdr>
        <w:top w:val="none" w:sz="0" w:space="0" w:color="auto"/>
        <w:left w:val="none" w:sz="0" w:space="0" w:color="auto"/>
        <w:bottom w:val="none" w:sz="0" w:space="0" w:color="auto"/>
        <w:right w:val="none" w:sz="0" w:space="0" w:color="auto"/>
      </w:divBdr>
    </w:div>
    <w:div w:id="789321924">
      <w:bodyDiv w:val="1"/>
      <w:marLeft w:val="0"/>
      <w:marRight w:val="0"/>
      <w:marTop w:val="0"/>
      <w:marBottom w:val="0"/>
      <w:divBdr>
        <w:top w:val="none" w:sz="0" w:space="0" w:color="auto"/>
        <w:left w:val="none" w:sz="0" w:space="0" w:color="auto"/>
        <w:bottom w:val="none" w:sz="0" w:space="0" w:color="auto"/>
        <w:right w:val="none" w:sz="0" w:space="0" w:color="auto"/>
      </w:divBdr>
    </w:div>
    <w:div w:id="84031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TIWARI (RA2211003010546)</dc:creator>
  <cp:keywords/>
  <dc:description/>
  <cp:lastModifiedBy>PRANAV  SINGH (RA2211003010540)</cp:lastModifiedBy>
  <cp:revision>2</cp:revision>
  <dcterms:created xsi:type="dcterms:W3CDTF">2024-03-17T17:43:00Z</dcterms:created>
  <dcterms:modified xsi:type="dcterms:W3CDTF">2024-03-17T17:43:00Z</dcterms:modified>
</cp:coreProperties>
</file>