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7" w:sz="0" w:val="none"/>
          <w:left w:color="auto" w:space="0" w:sz="0" w:val="none"/>
          <w:bottom w:color="auto" w:space="7" w:sz="0" w:val="none"/>
          <w:right w:color="auto" w:space="0" w:sz="0" w:val="none"/>
          <w:between w:color="auto" w:space="7" w:sz="0" w:val="none"/>
        </w:pBdr>
        <w:spacing w:after="0" w:before="0" w:line="415.3846153846154" w:lineRule="auto"/>
        <w:jc w:val="center"/>
        <w:rPr/>
      </w:pPr>
      <w:bookmarkStart w:colFirst="0" w:colLast="0" w:name="_33iomj5607y2" w:id="0"/>
      <w:bookmarkEnd w:id="0"/>
      <w:r w:rsidDel="00000000" w:rsidR="00000000" w:rsidRPr="00000000">
        <w:rPr>
          <w:rtl w:val="0"/>
        </w:rPr>
        <w:t xml:space="preserve">Load Balancing Containers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NGINX Proxy</w:t>
      </w:r>
    </w:p>
    <w:p w:rsidR="00000000" w:rsidDel="00000000" w:rsidP="00000000" w:rsidRDefault="00000000" w:rsidRPr="00000000" w14:paraId="00000003">
      <w:pPr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 this scenario, we want to have a NGINX service running which can dynamically discover and update its load balance configuration when new containers are loaded. Thankfully this has already been created and is called </w:t>
      </w:r>
      <w:hyperlink r:id="rId6">
        <w:r w:rsidDel="00000000" w:rsidR="00000000" w:rsidRPr="00000000">
          <w:rPr>
            <w:color w:val="039be5"/>
            <w:sz w:val="25"/>
            <w:szCs w:val="25"/>
            <w:highlight w:val="white"/>
            <w:rtl w:val="0"/>
          </w:rPr>
          <w:t xml:space="preserve">nginx-proxy</w:t>
        </w:r>
      </w:hyperlink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Use the command below to launch nginx-proxy.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-p 80:80 -e DEFAULT_HOST=proxy.example -v /var/run/docker.sock:/tmp/docker.sock:ro --name nginx jwilder/nginx-proxy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943600" cy="20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Because we're using a DEFAULT_HOST, any requests which come in will be directed to the container that has been assigned the HOST proxy.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Request: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You can make a request to the web server using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curl http://docker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 As we have no containers, it will return a 503 error.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438775" cy="13049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Step2: Single  Host: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Nginx-proxy now listens to events which Docker raises on start / stop. A sample website called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katacoda/docker-http-server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has been created which returns the machine name it's running on. This allows us to test that our proxy is working as expected. Internally it's a PHP and Apache2 application listening on port 80.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Starting Container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For Nginx-proxy to start sending requests to a container you need to specify the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VIRTUAL_HOST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environment variable. This variable defines the domain where requests will come from and should be handled by the container.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 this scenario we'll set our HOST to match our DEFAULT_HOST so it will accept all requests.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-p 80 -e VIRTUAL_HOST=proxy.example katacoda/doc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</w:rPr>
        <w:drawing>
          <wp:inline distB="114300" distT="114300" distL="114300" distR="114300">
            <wp:extent cx="5943600" cy="317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ker-http-server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Sometimes it takes a few seconds for NGINX to reload but if we execute a request to our proxy using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curl http://docker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then the request will be handled by our </w:t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4972050" cy="3238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 3: Cluster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We now have successfully created a container to handle our HTTP requests. If we launch a second container with the same VIRTUAL_HOST then nginx-proxy will configure the system in a round-robin load balanced scenario. This means that the first request will go to one container, the second request to a second container and then repeat in a circle. There is no limit to the number of nodes you can have running.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Launch a second container using the same command as we did before.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run -d -p 80 -e VIRTUAL_HOST=proxy.example katacoda/docker-http-server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29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Testing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If we execute a request to our proxy using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curl http://docker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then the request will be handled by our first container. A second HTTP request will return a different machine name meaning it was dealt with by our second container.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019675" cy="7905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Step 4: Generated NGINX Configuration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While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nginx-proxy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automatically creates and configures NGINX for us, if you're interested in what the final configuration looks like then you can output the complete config file with </w:t>
      </w:r>
      <w:r w:rsidDel="00000000" w:rsidR="00000000" w:rsidRPr="00000000">
        <w:rPr>
          <w:i w:val="1"/>
          <w:sz w:val="25"/>
          <w:szCs w:val="25"/>
          <w:highlight w:val="white"/>
          <w:rtl w:val="0"/>
        </w:rPr>
        <w:t xml:space="preserve">docker exec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as shown below.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exec nginx cat /etc/nginx/conf.d/default.conf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3708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54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Additional information about when it reloads configuration can be found in the logs using </w:t>
      </w:r>
      <w:r w:rsidDel="00000000" w:rsidR="00000000" w:rsidRPr="00000000">
        <w:rPr>
          <w:rFonts w:ascii="Courier New" w:cs="Courier New" w:eastAsia="Courier New" w:hAnsi="Courier New"/>
          <w:color w:val="ffffff"/>
          <w:shd w:fill="555555" w:val="clear"/>
          <w:rtl w:val="0"/>
        </w:rPr>
        <w:t xml:space="preserve">docker logs nginx</w:t>
      </w:r>
    </w:p>
    <w:p w:rsidR="00000000" w:rsidDel="00000000" w:rsidP="00000000" w:rsidRDefault="00000000" w:rsidRPr="00000000" w14:paraId="00000020">
      <w:pPr>
        <w:shd w:fill="ffffff" w:val="clear"/>
        <w:spacing w:after="300" w:before="240" w:lineRule="auto"/>
        <w:rPr>
          <w:rFonts w:ascii="Courier New" w:cs="Courier New" w:eastAsia="Courier New" w:hAnsi="Courier New"/>
          <w:color w:val="ffffff"/>
          <w:shd w:fill="55555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2298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5943600" cy="2870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89xtgixoii1c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github.com/jwilder/nginx-proxy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