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auto" w:space="7" w:sz="0" w:val="none"/>
          <w:left w:color="auto" w:space="0" w:sz="0" w:val="none"/>
          <w:bottom w:color="auto" w:space="7" w:sz="0" w:val="none"/>
          <w:right w:color="auto" w:space="0" w:sz="0" w:val="none"/>
          <w:between w:color="auto" w:space="7" w:sz="0" w:val="none"/>
        </w:pBdr>
        <w:spacing w:after="0" w:before="0" w:line="415.3846153846154" w:lineRule="auto"/>
        <w:jc w:val="center"/>
        <w:rPr/>
      </w:pPr>
      <w:bookmarkStart w:colFirst="0" w:colLast="0" w:name="_cw2pm442pb52" w:id="0"/>
      <w:bookmarkEnd w:id="0"/>
      <w:r w:rsidDel="00000000" w:rsidR="00000000" w:rsidRPr="00000000">
        <w:rPr>
          <w:rtl w:val="0"/>
        </w:rPr>
        <w:t xml:space="preserve">Orchestration using Docker Compose</w:t>
      </w:r>
    </w:p>
    <w:p w:rsidR="00000000" w:rsidDel="00000000" w:rsidP="00000000" w:rsidRDefault="00000000" w:rsidRPr="00000000" w14:paraId="00000002">
      <w:pPr>
        <w:rPr/>
      </w:pPr>
      <w:r w:rsidDel="00000000" w:rsidR="00000000" w:rsidRPr="00000000">
        <w:rPr>
          <w:rtl w:val="0"/>
        </w:rPr>
        <w:t xml:space="preserve">Step 1: Defining First Container</w:t>
      </w:r>
    </w:p>
    <w:p w:rsidR="00000000" w:rsidDel="00000000" w:rsidP="00000000" w:rsidRDefault="00000000" w:rsidRPr="00000000" w14:paraId="00000003">
      <w:pPr>
        <w:shd w:fill="ffffff" w:val="clear"/>
        <w:spacing w:after="240" w:before="240" w:lineRule="auto"/>
        <w:rPr>
          <w:sz w:val="25"/>
          <w:szCs w:val="25"/>
        </w:rPr>
      </w:pPr>
      <w:r w:rsidDel="00000000" w:rsidR="00000000" w:rsidRPr="00000000">
        <w:rPr>
          <w:sz w:val="25"/>
          <w:szCs w:val="25"/>
          <w:rtl w:val="0"/>
        </w:rPr>
        <w:t xml:space="preserve">Docker Compose is based on a </w:t>
      </w:r>
      <w:r w:rsidDel="00000000" w:rsidR="00000000" w:rsidRPr="00000000">
        <w:rPr>
          <w:i w:val="1"/>
          <w:sz w:val="25"/>
          <w:szCs w:val="25"/>
          <w:rtl w:val="0"/>
        </w:rPr>
        <w:t xml:space="preserve">docker-compose.yml</w:t>
      </w:r>
      <w:r w:rsidDel="00000000" w:rsidR="00000000" w:rsidRPr="00000000">
        <w:rPr>
          <w:sz w:val="25"/>
          <w:szCs w:val="25"/>
          <w:rtl w:val="0"/>
        </w:rPr>
        <w:t xml:space="preserve"> file. This file defines all of the containers and settings you need to launch your set of clusters. The properties map onto how you use the </w:t>
      </w:r>
      <w:r w:rsidDel="00000000" w:rsidR="00000000" w:rsidRPr="00000000">
        <w:rPr>
          <w:rFonts w:ascii="Courier New" w:cs="Courier New" w:eastAsia="Courier New" w:hAnsi="Courier New"/>
          <w:shd w:fill="f5f2f0" w:val="clear"/>
          <w:rtl w:val="0"/>
        </w:rPr>
        <w:t xml:space="preserve">docker run</w:t>
      </w:r>
      <w:r w:rsidDel="00000000" w:rsidR="00000000" w:rsidRPr="00000000">
        <w:rPr>
          <w:sz w:val="25"/>
          <w:szCs w:val="25"/>
          <w:rtl w:val="0"/>
        </w:rPr>
        <w:t xml:space="preserve"> commands, however, are now stored in source control and shared along with your code.</w:t>
      </w:r>
    </w:p>
    <w:p w:rsidR="00000000" w:rsidDel="00000000" w:rsidP="00000000" w:rsidRDefault="00000000" w:rsidRPr="00000000" w14:paraId="00000004">
      <w:pPr>
        <w:shd w:fill="ffffff" w:val="clear"/>
        <w:spacing w:after="240" w:before="240" w:lineRule="auto"/>
        <w:rPr>
          <w:sz w:val="25"/>
          <w:szCs w:val="25"/>
        </w:rPr>
      </w:pPr>
      <w:r w:rsidDel="00000000" w:rsidR="00000000" w:rsidRPr="00000000">
        <w:rPr>
          <w:sz w:val="25"/>
          <w:szCs w:val="25"/>
          <w:rtl w:val="0"/>
        </w:rPr>
        <w:t xml:space="preserve">The format of the file is based on YAML (Yet Another Markup Language).</w:t>
      </w:r>
    </w:p>
    <w:p w:rsidR="00000000" w:rsidDel="00000000" w:rsidP="00000000" w:rsidRDefault="00000000" w:rsidRPr="00000000" w14:paraId="00000005">
      <w:pPr>
        <w:rPr>
          <w:rFonts w:ascii="Courier New" w:cs="Courier New" w:eastAsia="Courier New" w:hAnsi="Courier New"/>
          <w:color w:val="383a42"/>
          <w:shd w:fill="f6f8fa" w:val="clear"/>
        </w:rPr>
      </w:pPr>
      <w:r w:rsidDel="00000000" w:rsidR="00000000" w:rsidRPr="00000000">
        <w:rPr>
          <w:rFonts w:ascii="Courier New" w:cs="Courier New" w:eastAsia="Courier New" w:hAnsi="Courier New"/>
          <w:color w:val="986801"/>
          <w:shd w:fill="f6f8fa" w:val="clear"/>
          <w:rtl w:val="0"/>
        </w:rPr>
        <w:t xml:space="preserve">container_name:</w:t>
      </w:r>
      <w:r w:rsidDel="00000000" w:rsidR="00000000" w:rsidRPr="00000000">
        <w:rPr>
          <w:rtl w:val="0"/>
        </w:rPr>
      </w:r>
    </w:p>
    <w:p w:rsidR="00000000" w:rsidDel="00000000" w:rsidP="00000000" w:rsidRDefault="00000000" w:rsidRPr="00000000" w14:paraId="00000006">
      <w:pPr>
        <w:rPr>
          <w:rFonts w:ascii="Courier New" w:cs="Courier New" w:eastAsia="Courier New" w:hAnsi="Courier New"/>
          <w:color w:val="383a42"/>
          <w:shd w:fill="f6f8fa" w:val="clear"/>
        </w:rPr>
      </w:pPr>
      <w:r w:rsidDel="00000000" w:rsidR="00000000" w:rsidRPr="00000000">
        <w:rPr>
          <w:rFonts w:ascii="Courier New" w:cs="Courier New" w:eastAsia="Courier New" w:hAnsi="Courier New"/>
          <w:color w:val="986801"/>
          <w:shd w:fill="f6f8fa" w:val="clear"/>
          <w:rtl w:val="0"/>
        </w:rPr>
        <w:t xml:space="preserve">  property:</w:t>
      </w:r>
      <w:r w:rsidDel="00000000" w:rsidR="00000000" w:rsidRPr="00000000">
        <w:rPr>
          <w:rFonts w:ascii="Courier New" w:cs="Courier New" w:eastAsia="Courier New" w:hAnsi="Courier New"/>
          <w:color w:val="383a42"/>
          <w:shd w:fill="f6f8fa" w:val="clear"/>
          <w:rtl w:val="0"/>
        </w:rPr>
        <w:t xml:space="preserve"> value</w:t>
      </w:r>
    </w:p>
    <w:p w:rsidR="00000000" w:rsidDel="00000000" w:rsidP="00000000" w:rsidRDefault="00000000" w:rsidRPr="00000000" w14:paraId="00000007">
      <w:pPr>
        <w:rPr>
          <w:rFonts w:ascii="Courier New" w:cs="Courier New" w:eastAsia="Courier New" w:hAnsi="Courier New"/>
          <w:color w:val="383a42"/>
          <w:shd w:fill="f6f8fa" w:val="clear"/>
        </w:rPr>
      </w:pPr>
      <w:r w:rsidDel="00000000" w:rsidR="00000000" w:rsidRPr="00000000">
        <w:rPr>
          <w:rFonts w:ascii="Courier New" w:cs="Courier New" w:eastAsia="Courier New" w:hAnsi="Courier New"/>
          <w:color w:val="4078f2"/>
          <w:shd w:fill="f6f8fa" w:val="clear"/>
          <w:rtl w:val="0"/>
        </w:rPr>
        <w:t xml:space="preserve">    -</w:t>
      </w:r>
      <w:r w:rsidDel="00000000" w:rsidR="00000000" w:rsidRPr="00000000">
        <w:rPr>
          <w:rFonts w:ascii="Courier New" w:cs="Courier New" w:eastAsia="Courier New" w:hAnsi="Courier New"/>
          <w:color w:val="383a42"/>
          <w:shd w:fill="f6f8fa" w:val="clear"/>
          <w:rtl w:val="0"/>
        </w:rPr>
        <w:t xml:space="preserve"> or options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Step 2: Defining  Settings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hd w:fill="ffffff" w:val="clear"/>
        <w:spacing w:after="240" w:before="240" w:lineRule="auto"/>
        <w:rPr>
          <w:sz w:val="25"/>
          <w:szCs w:val="25"/>
        </w:rPr>
      </w:pPr>
      <w:r w:rsidDel="00000000" w:rsidR="00000000" w:rsidRPr="00000000">
        <w:rPr>
          <w:sz w:val="25"/>
          <w:szCs w:val="25"/>
          <w:rtl w:val="0"/>
        </w:rPr>
        <w:t xml:space="preserve">Docker Compose supports all of the properties which can be defined using </w:t>
      </w:r>
      <w:r w:rsidDel="00000000" w:rsidR="00000000" w:rsidRPr="00000000">
        <w:rPr>
          <w:rFonts w:ascii="Courier New" w:cs="Courier New" w:eastAsia="Courier New" w:hAnsi="Courier New"/>
          <w:shd w:fill="f5f2f0" w:val="clear"/>
          <w:rtl w:val="0"/>
        </w:rPr>
        <w:t xml:space="preserve">docker run</w:t>
      </w:r>
      <w:r w:rsidDel="00000000" w:rsidR="00000000" w:rsidRPr="00000000">
        <w:rPr>
          <w:sz w:val="25"/>
          <w:szCs w:val="25"/>
          <w:rtl w:val="0"/>
        </w:rPr>
        <w:t xml:space="preserve">.</w:t>
      </w:r>
    </w:p>
    <w:p w:rsidR="00000000" w:rsidDel="00000000" w:rsidP="00000000" w:rsidRDefault="00000000" w:rsidRPr="00000000" w14:paraId="0000000C">
      <w:pPr>
        <w:shd w:fill="ffffff" w:val="clear"/>
        <w:spacing w:after="240" w:before="240" w:lineRule="auto"/>
        <w:rPr>
          <w:sz w:val="25"/>
          <w:szCs w:val="25"/>
        </w:rPr>
      </w:pPr>
      <w:r w:rsidDel="00000000" w:rsidR="00000000" w:rsidRPr="00000000">
        <w:rPr>
          <w:sz w:val="25"/>
          <w:szCs w:val="25"/>
          <w:rtl w:val="0"/>
        </w:rPr>
        <w:t xml:space="preserve">To link two containers together to specify a links property and list required connections. For example, the following would link to the redis source container defined in the same file and assign the same name to the alias.</w:t>
      </w:r>
    </w:p>
    <w:p w:rsidR="00000000" w:rsidDel="00000000" w:rsidP="00000000" w:rsidRDefault="00000000" w:rsidRPr="00000000" w14:paraId="0000000D">
      <w:pPr>
        <w:shd w:fill="ffffff" w:val="clear"/>
        <w:spacing w:after="240" w:before="240" w:lineRule="auto"/>
        <w:rPr>
          <w:b w:val="1"/>
          <w:color w:val="1c83a5"/>
          <w:sz w:val="37"/>
          <w:szCs w:val="37"/>
        </w:rPr>
      </w:pPr>
      <w:r w:rsidDel="00000000" w:rsidR="00000000" w:rsidRPr="00000000">
        <w:rPr>
          <w:sz w:val="25"/>
          <w:szCs w:val="25"/>
          <w:rtl w:val="0"/>
        </w:rPr>
        <w:t xml:space="preserve">Additional documentation on the options can be found at </w:t>
      </w:r>
      <w:hyperlink r:id="rId6">
        <w:r w:rsidDel="00000000" w:rsidR="00000000" w:rsidRPr="00000000">
          <w:rPr>
            <w:color w:val="039be5"/>
            <w:sz w:val="25"/>
            <w:szCs w:val="25"/>
            <w:rtl w:val="0"/>
          </w:rPr>
          <w:t xml:space="preserve">https://docs.docker.com/compose/compose-file/</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TEST</w:t>
      </w:r>
      <w:r w:rsidDel="00000000" w:rsidR="00000000" w:rsidRPr="00000000">
        <w:rPr>
          <w:rtl w:val="0"/>
        </w:rPr>
      </w:r>
    </w:p>
    <w:p w:rsidR="00000000" w:rsidDel="00000000" w:rsidP="00000000" w:rsidRDefault="00000000" w:rsidRPr="00000000" w14:paraId="0000000F">
      <w:pPr>
        <w:shd w:fill="ffffff" w:val="clear"/>
        <w:spacing w:after="240" w:before="240" w:lineRule="auto"/>
        <w:rPr>
          <w:sz w:val="25"/>
          <w:szCs w:val="25"/>
        </w:rPr>
      </w:pPr>
      <w:r w:rsidDel="00000000" w:rsidR="00000000" w:rsidRPr="00000000">
        <w:rPr>
          <w:sz w:val="25"/>
          <w:szCs w:val="25"/>
          <w:rtl w:val="0"/>
        </w:rPr>
        <w:t xml:space="preserve">Update our web container to expose the port 3001 and create a link to our Redis container.</w:t>
      </w:r>
    </w:p>
    <w:p w:rsidR="00000000" w:rsidDel="00000000" w:rsidP="00000000" w:rsidRDefault="00000000" w:rsidRPr="00000000" w14:paraId="00000010">
      <w:pPr>
        <w:shd w:fill="ffffff" w:val="clear"/>
        <w:spacing w:after="240" w:before="240" w:lineRule="auto"/>
        <w:rPr>
          <w:sz w:val="25"/>
          <w:szCs w:val="25"/>
        </w:rPr>
      </w:pPr>
      <w:r w:rsidDel="00000000" w:rsidR="00000000" w:rsidRPr="00000000">
        <w:rPr>
          <w:sz w:val="25"/>
          <w:szCs w:val="25"/>
          <w:rtl w:val="0"/>
        </w:rPr>
        <w:t xml:space="preserve">Step 3: Defining Second Container:</w:t>
      </w:r>
    </w:p>
    <w:p w:rsidR="00000000" w:rsidDel="00000000" w:rsidP="00000000" w:rsidRDefault="00000000" w:rsidRPr="00000000" w14:paraId="00000011">
      <w:pPr>
        <w:shd w:fill="ffffff" w:val="clear"/>
        <w:spacing w:after="240" w:before="240" w:lineRule="auto"/>
        <w:rPr>
          <w:sz w:val="25"/>
          <w:szCs w:val="25"/>
        </w:rPr>
      </w:pPr>
      <w:r w:rsidDel="00000000" w:rsidR="00000000" w:rsidRPr="00000000">
        <w:rPr>
          <w:sz w:val="25"/>
          <w:szCs w:val="25"/>
          <w:rtl w:val="0"/>
        </w:rPr>
        <w:t xml:space="preserve">In the previous step, we used the Dockerfile in the current directory as the base for our container. In this step, we want to use an existing image from Docker Hub as a second container.</w:t>
      </w:r>
    </w:p>
    <w:p w:rsidR="00000000" w:rsidDel="00000000" w:rsidP="00000000" w:rsidRDefault="00000000" w:rsidRPr="00000000" w14:paraId="00000012">
      <w:pPr>
        <w:shd w:fill="ffffff" w:val="clear"/>
        <w:spacing w:after="240" w:before="240" w:lineRule="auto"/>
        <w:rPr>
          <w:sz w:val="25"/>
          <w:szCs w:val="25"/>
        </w:rPr>
      </w:pPr>
      <w:r w:rsidDel="00000000" w:rsidR="00000000" w:rsidRPr="00000000">
        <w:rPr>
          <w:sz w:val="25"/>
          <w:szCs w:val="25"/>
          <w:rtl w:val="0"/>
        </w:rPr>
        <w:t xml:space="preserve">To find the second container you simply use the same format as before on a new line. The YAML format is flexible enough to define multiple containers within the same file.</w:t>
      </w:r>
    </w:p>
    <w:p w:rsidR="00000000" w:rsidDel="00000000" w:rsidP="00000000" w:rsidRDefault="00000000" w:rsidRPr="00000000" w14:paraId="00000013">
      <w:pPr>
        <w:shd w:fill="ffffff" w:val="clear"/>
        <w:spacing w:after="240" w:before="240" w:lineRule="auto"/>
        <w:rPr>
          <w:sz w:val="25"/>
          <w:szCs w:val="25"/>
        </w:rPr>
      </w:pPr>
      <w:r w:rsidDel="00000000" w:rsidR="00000000" w:rsidRPr="00000000">
        <w:rPr>
          <w:sz w:val="25"/>
          <w:szCs w:val="25"/>
          <w:rtl w:val="0"/>
        </w:rPr>
        <w:t xml:space="preserve">Step 4: DOCKER UP</w:t>
      </w:r>
    </w:p>
    <w:p w:rsidR="00000000" w:rsidDel="00000000" w:rsidP="00000000" w:rsidRDefault="00000000" w:rsidRPr="00000000" w14:paraId="00000014">
      <w:pPr>
        <w:shd w:fill="ffffff" w:val="clear"/>
        <w:spacing w:after="240" w:before="240" w:lineRule="auto"/>
        <w:rPr>
          <w:sz w:val="25"/>
          <w:szCs w:val="25"/>
        </w:rPr>
      </w:pPr>
      <w:r w:rsidDel="00000000" w:rsidR="00000000" w:rsidRPr="00000000">
        <w:rPr>
          <w:sz w:val="25"/>
          <w:szCs w:val="25"/>
          <w:rtl w:val="0"/>
        </w:rPr>
        <w:t xml:space="preserve">With the created docker-compose.yml file in place, you can launch all the applications with a single command of </w:t>
      </w:r>
      <w:r w:rsidDel="00000000" w:rsidR="00000000" w:rsidRPr="00000000">
        <w:rPr>
          <w:rFonts w:ascii="Courier New" w:cs="Courier New" w:eastAsia="Courier New" w:hAnsi="Courier New"/>
          <w:shd w:fill="f5f2f0" w:val="clear"/>
          <w:rtl w:val="0"/>
        </w:rPr>
        <w:t xml:space="preserve">up</w:t>
      </w:r>
      <w:r w:rsidDel="00000000" w:rsidR="00000000" w:rsidRPr="00000000">
        <w:rPr>
          <w:sz w:val="25"/>
          <w:szCs w:val="25"/>
          <w:rtl w:val="0"/>
        </w:rPr>
        <w:t xml:space="preserve">. If you wanted to bring up a single container, then you can use </w:t>
      </w:r>
      <w:r w:rsidDel="00000000" w:rsidR="00000000" w:rsidRPr="00000000">
        <w:rPr>
          <w:rFonts w:ascii="Courier New" w:cs="Courier New" w:eastAsia="Courier New" w:hAnsi="Courier New"/>
          <w:shd w:fill="f5f2f0" w:val="clear"/>
          <w:rtl w:val="0"/>
        </w:rPr>
        <w:t xml:space="preserve">up &lt;name&gt;</w:t>
      </w:r>
      <w:r w:rsidDel="00000000" w:rsidR="00000000" w:rsidRPr="00000000">
        <w:rPr>
          <w:sz w:val="25"/>
          <w:szCs w:val="25"/>
          <w:rtl w:val="0"/>
        </w:rPr>
        <w:t xml:space="preserve">.</w:t>
      </w:r>
    </w:p>
    <w:p w:rsidR="00000000" w:rsidDel="00000000" w:rsidP="00000000" w:rsidRDefault="00000000" w:rsidRPr="00000000" w14:paraId="00000015">
      <w:pPr>
        <w:shd w:fill="ffffff" w:val="clear"/>
        <w:spacing w:after="240" w:before="240" w:lineRule="auto"/>
        <w:rPr>
          <w:sz w:val="25"/>
          <w:szCs w:val="25"/>
        </w:rPr>
      </w:pPr>
      <w:r w:rsidDel="00000000" w:rsidR="00000000" w:rsidRPr="00000000">
        <w:rPr>
          <w:sz w:val="25"/>
          <w:szCs w:val="25"/>
          <w:rtl w:val="0"/>
        </w:rPr>
        <w:t xml:space="preserve">The </w:t>
      </w:r>
      <w:r w:rsidDel="00000000" w:rsidR="00000000" w:rsidRPr="00000000">
        <w:rPr>
          <w:i w:val="1"/>
          <w:sz w:val="25"/>
          <w:szCs w:val="25"/>
          <w:rtl w:val="0"/>
        </w:rPr>
        <w:t xml:space="preserve">-d</w:t>
      </w:r>
      <w:r w:rsidDel="00000000" w:rsidR="00000000" w:rsidRPr="00000000">
        <w:rPr>
          <w:sz w:val="25"/>
          <w:szCs w:val="25"/>
          <w:rtl w:val="0"/>
        </w:rPr>
        <w:t xml:space="preserve"> argument states to run the containers in the background, similar to when used with </w:t>
      </w:r>
      <w:r w:rsidDel="00000000" w:rsidR="00000000" w:rsidRPr="00000000">
        <w:rPr>
          <w:rFonts w:ascii="Courier New" w:cs="Courier New" w:eastAsia="Courier New" w:hAnsi="Courier New"/>
          <w:shd w:fill="f5f2f0" w:val="clear"/>
          <w:rtl w:val="0"/>
        </w:rPr>
        <w:t xml:space="preserve">docker run</w:t>
      </w:r>
      <w:r w:rsidDel="00000000" w:rsidR="00000000" w:rsidRPr="00000000">
        <w:rPr>
          <w:sz w:val="25"/>
          <w:szCs w:val="25"/>
          <w:rtl w:val="0"/>
        </w:rPr>
        <w:t xml:space="preserve">.</w:t>
      </w:r>
    </w:p>
    <w:p w:rsidR="00000000" w:rsidDel="00000000" w:rsidP="00000000" w:rsidRDefault="00000000" w:rsidRPr="00000000" w14:paraId="00000016">
      <w:pPr>
        <w:shd w:fill="ffffff" w:val="clear"/>
        <w:spacing w:after="240" w:before="240" w:lineRule="auto"/>
        <w:rPr>
          <w:sz w:val="25"/>
          <w:szCs w:val="25"/>
        </w:rPr>
      </w:pPr>
      <w:r w:rsidDel="00000000" w:rsidR="00000000" w:rsidRPr="00000000">
        <w:rPr>
          <w:sz w:val="25"/>
          <w:szCs w:val="25"/>
          <w:rtl w:val="0"/>
        </w:rPr>
        <w:t xml:space="preserve">TASK</w:t>
      </w:r>
    </w:p>
    <w:p w:rsidR="00000000" w:rsidDel="00000000" w:rsidP="00000000" w:rsidRDefault="00000000" w:rsidRPr="00000000" w14:paraId="00000017">
      <w:pPr>
        <w:shd w:fill="ffffff" w:val="clear"/>
        <w:spacing w:after="240" w:before="240" w:lineRule="auto"/>
        <w:rPr>
          <w:rFonts w:ascii="Courier New" w:cs="Courier New" w:eastAsia="Courier New" w:hAnsi="Courier New"/>
          <w:color w:val="ffffff"/>
          <w:shd w:fill="555555" w:val="clear"/>
        </w:rPr>
      </w:pPr>
      <w:r w:rsidDel="00000000" w:rsidR="00000000" w:rsidRPr="00000000">
        <w:rPr>
          <w:sz w:val="25"/>
          <w:szCs w:val="25"/>
          <w:highlight w:val="white"/>
          <w:rtl w:val="0"/>
        </w:rPr>
        <w:t xml:space="preserve">Launch your application using </w:t>
      </w:r>
      <w:r w:rsidDel="00000000" w:rsidR="00000000" w:rsidRPr="00000000">
        <w:rPr>
          <w:rFonts w:ascii="Courier New" w:cs="Courier New" w:eastAsia="Courier New" w:hAnsi="Courier New"/>
          <w:color w:val="ffffff"/>
          <w:shd w:fill="555555" w:val="clear"/>
          <w:rtl w:val="0"/>
        </w:rPr>
        <w:t xml:space="preserve">docker-compose up -d</w:t>
      </w:r>
    </w:p>
    <w:p w:rsidR="00000000" w:rsidDel="00000000" w:rsidP="00000000" w:rsidRDefault="00000000" w:rsidRPr="00000000" w14:paraId="00000018">
      <w:pPr>
        <w:shd w:fill="ffffff" w:val="clear"/>
        <w:spacing w:after="240" w:before="240" w:lineRule="auto"/>
        <w:rPr>
          <w:rFonts w:ascii="Courier New" w:cs="Courier New" w:eastAsia="Courier New" w:hAnsi="Courier New"/>
          <w:color w:val="ffffff"/>
          <w:shd w:fill="555555" w:val="clear"/>
        </w:rPr>
      </w:pPr>
      <w:r w:rsidDel="00000000" w:rsidR="00000000" w:rsidRPr="00000000">
        <w:rPr>
          <w:rFonts w:ascii="Courier New" w:cs="Courier New" w:eastAsia="Courier New" w:hAnsi="Courier New"/>
          <w:color w:val="ffffff"/>
          <w:shd w:fill="555555" w:val="clear"/>
        </w:rPr>
        <w:drawing>
          <wp:inline distB="114300" distT="114300" distL="114300" distR="114300">
            <wp:extent cx="4791075" cy="2619375"/>
            <wp:effectExtent b="0" l="0" r="0" t="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791075"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hd w:fill="ffffff" w:val="clear"/>
        <w:spacing w:after="240" w:before="240" w:lineRule="auto"/>
        <w:rPr>
          <w:sz w:val="25"/>
          <w:szCs w:val="25"/>
        </w:rPr>
      </w:pPr>
      <w:r w:rsidDel="00000000" w:rsidR="00000000" w:rsidRPr="00000000">
        <w:rPr>
          <w:rtl w:val="0"/>
        </w:rPr>
      </w:r>
    </w:p>
    <w:p w:rsidR="00000000" w:rsidDel="00000000" w:rsidP="00000000" w:rsidRDefault="00000000" w:rsidRPr="00000000" w14:paraId="0000001A">
      <w:pPr>
        <w:shd w:fill="ffffff" w:val="clear"/>
        <w:spacing w:after="240" w:before="240" w:lineRule="auto"/>
        <w:rPr>
          <w:sz w:val="25"/>
          <w:szCs w:val="25"/>
        </w:rPr>
      </w:pPr>
      <w:r w:rsidDel="00000000" w:rsidR="00000000" w:rsidRPr="00000000">
        <w:rPr>
          <w:sz w:val="25"/>
          <w:szCs w:val="25"/>
          <w:rtl w:val="0"/>
        </w:rPr>
        <w:t xml:space="preserve">Step 5: Docker Management</w:t>
      </w:r>
    </w:p>
    <w:p w:rsidR="00000000" w:rsidDel="00000000" w:rsidP="00000000" w:rsidRDefault="00000000" w:rsidRPr="00000000" w14:paraId="0000001B">
      <w:pPr>
        <w:shd w:fill="ffffff" w:val="clear"/>
        <w:spacing w:after="240" w:before="240" w:lineRule="auto"/>
        <w:rPr>
          <w:sz w:val="25"/>
          <w:szCs w:val="25"/>
        </w:rPr>
      </w:pPr>
      <w:r w:rsidDel="00000000" w:rsidR="00000000" w:rsidRPr="00000000">
        <w:rPr>
          <w:sz w:val="25"/>
          <w:szCs w:val="25"/>
          <w:rtl w:val="0"/>
        </w:rPr>
        <w:t xml:space="preserve">Not only can Docker Compose manage starting containers but it also provides a way manage all the containers using a single command.</w:t>
      </w:r>
    </w:p>
    <w:p w:rsidR="00000000" w:rsidDel="00000000" w:rsidP="00000000" w:rsidRDefault="00000000" w:rsidRPr="00000000" w14:paraId="0000001C">
      <w:pPr>
        <w:shd w:fill="ffffff" w:val="clear"/>
        <w:spacing w:after="240" w:before="240" w:lineRule="auto"/>
        <w:rPr>
          <w:rFonts w:ascii="Courier New" w:cs="Courier New" w:eastAsia="Courier New" w:hAnsi="Courier New"/>
          <w:color w:val="ffffff"/>
          <w:shd w:fill="555555" w:val="clear"/>
        </w:rPr>
      </w:pPr>
      <w:r w:rsidDel="00000000" w:rsidR="00000000" w:rsidRPr="00000000">
        <w:rPr>
          <w:sz w:val="25"/>
          <w:szCs w:val="25"/>
          <w:rtl w:val="0"/>
        </w:rPr>
        <w:t xml:space="preserve">For example, to see the details of the launched containers you can use </w:t>
      </w:r>
      <w:r w:rsidDel="00000000" w:rsidR="00000000" w:rsidRPr="00000000">
        <w:rPr>
          <w:rFonts w:ascii="Courier New" w:cs="Courier New" w:eastAsia="Courier New" w:hAnsi="Courier New"/>
          <w:color w:val="ffffff"/>
          <w:shd w:fill="555555" w:val="clear"/>
          <w:rtl w:val="0"/>
        </w:rPr>
        <w:t xml:space="preserve">docker-compose ps</w:t>
      </w:r>
    </w:p>
    <w:p w:rsidR="00000000" w:rsidDel="00000000" w:rsidP="00000000" w:rsidRDefault="00000000" w:rsidRPr="00000000" w14:paraId="0000001D">
      <w:pPr>
        <w:shd w:fill="ffffff" w:val="clear"/>
        <w:spacing w:after="240" w:before="240" w:lineRule="auto"/>
        <w:rPr>
          <w:sz w:val="25"/>
          <w:szCs w:val="25"/>
        </w:rPr>
      </w:pPr>
      <w:r w:rsidDel="00000000" w:rsidR="00000000" w:rsidRPr="00000000">
        <w:rPr>
          <w:sz w:val="25"/>
          <w:szCs w:val="25"/>
        </w:rPr>
        <w:drawing>
          <wp:inline distB="114300" distT="114300" distL="114300" distR="114300">
            <wp:extent cx="5943600" cy="711200"/>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hd w:fill="ffffff" w:val="clear"/>
        <w:spacing w:after="240" w:before="240" w:lineRule="auto"/>
        <w:rPr>
          <w:sz w:val="25"/>
          <w:szCs w:val="25"/>
        </w:rPr>
      </w:pPr>
      <w:r w:rsidDel="00000000" w:rsidR="00000000" w:rsidRPr="00000000">
        <w:rPr>
          <w:sz w:val="25"/>
          <w:szCs w:val="25"/>
          <w:highlight w:val="white"/>
          <w:rtl w:val="0"/>
        </w:rPr>
        <w:t xml:space="preserve">To access all the logs via a single stream you use </w:t>
      </w:r>
      <w:r w:rsidDel="00000000" w:rsidR="00000000" w:rsidRPr="00000000">
        <w:rPr>
          <w:rFonts w:ascii="Courier New" w:cs="Courier New" w:eastAsia="Courier New" w:hAnsi="Courier New"/>
          <w:color w:val="ffffff"/>
          <w:shd w:fill="555555" w:val="clear"/>
          <w:rtl w:val="0"/>
        </w:rPr>
        <w:t xml:space="preserve">docker-compose logs</w:t>
      </w:r>
      <w:r w:rsidDel="00000000" w:rsidR="00000000" w:rsidRPr="00000000">
        <w:rPr>
          <w:rtl w:val="0"/>
        </w:rPr>
      </w:r>
    </w:p>
    <w:p w:rsidR="00000000" w:rsidDel="00000000" w:rsidP="00000000" w:rsidRDefault="00000000" w:rsidRPr="00000000" w14:paraId="0000001F">
      <w:pPr>
        <w:shd w:fill="ffffff" w:val="clear"/>
        <w:spacing w:after="240" w:before="240" w:lineRule="auto"/>
        <w:rPr>
          <w:sz w:val="25"/>
          <w:szCs w:val="25"/>
        </w:rPr>
      </w:pPr>
      <w:r w:rsidDel="00000000" w:rsidR="00000000" w:rsidRPr="00000000">
        <w:rPr>
          <w:sz w:val="25"/>
          <w:szCs w:val="25"/>
        </w:rPr>
        <w:drawing>
          <wp:inline distB="114300" distT="114300" distL="114300" distR="114300">
            <wp:extent cx="5943600" cy="1422400"/>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Title"/>
        <w:rPr>
          <w:rFonts w:ascii="Courier New" w:cs="Courier New" w:eastAsia="Courier New" w:hAnsi="Courier New"/>
          <w:color w:val="ffffff"/>
          <w:sz w:val="22"/>
          <w:szCs w:val="22"/>
          <w:shd w:fill="555555" w:val="clear"/>
        </w:rPr>
      </w:pPr>
      <w:bookmarkStart w:colFirst="0" w:colLast="0" w:name="_uokdhaqd3wiw" w:id="1"/>
      <w:bookmarkEnd w:id="1"/>
      <w:r w:rsidDel="00000000" w:rsidR="00000000" w:rsidRPr="00000000">
        <w:rPr>
          <w:sz w:val="25"/>
          <w:szCs w:val="25"/>
          <w:highlight w:val="white"/>
          <w:rtl w:val="0"/>
        </w:rPr>
        <w:t xml:space="preserve">Other commands follow the same pattern. Discover them by typing </w:t>
      </w:r>
      <w:r w:rsidDel="00000000" w:rsidR="00000000" w:rsidRPr="00000000">
        <w:rPr>
          <w:rFonts w:ascii="Courier New" w:cs="Courier New" w:eastAsia="Courier New" w:hAnsi="Courier New"/>
          <w:color w:val="ffffff"/>
          <w:sz w:val="22"/>
          <w:szCs w:val="22"/>
          <w:shd w:fill="555555" w:val="clear"/>
          <w:rtl w:val="0"/>
        </w:rPr>
        <w:t xml:space="preserve">docker-compose</w:t>
      </w:r>
    </w:p>
    <w:p w:rsidR="00000000" w:rsidDel="00000000" w:rsidP="00000000" w:rsidRDefault="00000000" w:rsidRPr="00000000" w14:paraId="00000023">
      <w:pPr>
        <w:rPr/>
      </w:pPr>
      <w:r w:rsidDel="00000000" w:rsidR="00000000" w:rsidRPr="00000000">
        <w:rPr/>
        <w:drawing>
          <wp:inline distB="114300" distT="114300" distL="114300" distR="114300">
            <wp:extent cx="5943600" cy="39497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Step 6: Docker Scale</w:t>
      </w:r>
    </w:p>
    <w:p w:rsidR="00000000" w:rsidDel="00000000" w:rsidP="00000000" w:rsidRDefault="00000000" w:rsidRPr="00000000" w14:paraId="00000026">
      <w:pPr>
        <w:shd w:fill="ffffff" w:val="clear"/>
        <w:spacing w:after="240" w:before="240" w:lineRule="auto"/>
        <w:rPr>
          <w:sz w:val="25"/>
          <w:szCs w:val="25"/>
        </w:rPr>
      </w:pPr>
      <w:r w:rsidDel="00000000" w:rsidR="00000000" w:rsidRPr="00000000">
        <w:rPr>
          <w:sz w:val="25"/>
          <w:szCs w:val="25"/>
          <w:rtl w:val="0"/>
        </w:rPr>
        <w:t xml:space="preserve">As Docker Compose understands how to launch your application containers, it can also be used to scale the number of containers running.</w:t>
      </w:r>
    </w:p>
    <w:p w:rsidR="00000000" w:rsidDel="00000000" w:rsidP="00000000" w:rsidRDefault="00000000" w:rsidRPr="00000000" w14:paraId="00000027">
      <w:pPr>
        <w:shd w:fill="ffffff" w:val="clear"/>
        <w:spacing w:after="240" w:before="240" w:lineRule="auto"/>
        <w:rPr>
          <w:sz w:val="25"/>
          <w:szCs w:val="25"/>
        </w:rPr>
      </w:pPr>
      <w:r w:rsidDel="00000000" w:rsidR="00000000" w:rsidRPr="00000000">
        <w:rPr>
          <w:sz w:val="25"/>
          <w:szCs w:val="25"/>
          <w:rtl w:val="0"/>
        </w:rPr>
        <w:t xml:space="preserve">The scale option allows you to specify the service and then the number of instances you want. If the number is greater than the instances already running then, it will launch additional containers. If the number is less, then it will stop the unrequired containers.</w:t>
      </w:r>
    </w:p>
    <w:p w:rsidR="00000000" w:rsidDel="00000000" w:rsidP="00000000" w:rsidRDefault="00000000" w:rsidRPr="00000000" w14:paraId="00000028">
      <w:pPr>
        <w:keepNext w:val="0"/>
        <w:keepLines w:val="0"/>
        <w:shd w:fill="ffffff" w:val="clear"/>
        <w:spacing w:after="0" w:before="0" w:line="607.5" w:lineRule="auto"/>
        <w:rPr/>
      </w:pPr>
      <w:r w:rsidDel="00000000" w:rsidR="00000000" w:rsidRPr="00000000">
        <w:rPr>
          <w:rtl w:val="0"/>
        </w:rPr>
        <w:t xml:space="preserve">TASK</w:t>
      </w:r>
      <w:r w:rsidDel="00000000" w:rsidR="00000000" w:rsidRPr="00000000">
        <w:rPr>
          <w:rtl w:val="0"/>
        </w:rPr>
      </w:r>
    </w:p>
    <w:p w:rsidR="00000000" w:rsidDel="00000000" w:rsidP="00000000" w:rsidRDefault="00000000" w:rsidRPr="00000000" w14:paraId="00000029">
      <w:pPr>
        <w:shd w:fill="ffffff" w:val="clear"/>
        <w:spacing w:after="240" w:before="240" w:lineRule="auto"/>
        <w:rPr>
          <w:sz w:val="25"/>
          <w:szCs w:val="25"/>
        </w:rPr>
      </w:pPr>
      <w:r w:rsidDel="00000000" w:rsidR="00000000" w:rsidRPr="00000000">
        <w:rPr>
          <w:sz w:val="25"/>
          <w:szCs w:val="25"/>
          <w:rtl w:val="0"/>
        </w:rPr>
        <w:t xml:space="preserve">Scale the number of web containers you're running using the command</w:t>
      </w:r>
    </w:p>
    <w:p w:rsidR="00000000" w:rsidDel="00000000" w:rsidP="00000000" w:rsidRDefault="00000000" w:rsidRPr="00000000" w14:paraId="0000002A">
      <w:pPr>
        <w:shd w:fill="ffffff" w:val="clear"/>
        <w:spacing w:after="240" w:before="240" w:lineRule="auto"/>
        <w:rPr>
          <w:rFonts w:ascii="Courier New" w:cs="Courier New" w:eastAsia="Courier New" w:hAnsi="Courier New"/>
          <w:color w:val="ffffff"/>
          <w:shd w:fill="555555" w:val="clear"/>
        </w:rPr>
      </w:pPr>
      <w:r w:rsidDel="00000000" w:rsidR="00000000" w:rsidRPr="00000000">
        <w:rPr>
          <w:sz w:val="25"/>
          <w:szCs w:val="25"/>
          <w:rtl w:val="0"/>
        </w:rPr>
        <w:t xml:space="preserve">running using the command </w:t>
      </w:r>
      <w:r w:rsidDel="00000000" w:rsidR="00000000" w:rsidRPr="00000000">
        <w:rPr>
          <w:rFonts w:ascii="Courier New" w:cs="Courier New" w:eastAsia="Courier New" w:hAnsi="Courier New"/>
          <w:color w:val="ffffff"/>
          <w:shd w:fill="555555" w:val="clear"/>
          <w:rtl w:val="0"/>
        </w:rPr>
        <w:t xml:space="preserve">docker-compose scale web=3</w:t>
      </w:r>
    </w:p>
    <w:p w:rsidR="00000000" w:rsidDel="00000000" w:rsidP="00000000" w:rsidRDefault="00000000" w:rsidRPr="00000000" w14:paraId="0000002B">
      <w:pPr>
        <w:shd w:fill="ffffff" w:val="clear"/>
        <w:spacing w:after="240" w:before="240" w:lineRule="auto"/>
        <w:rPr>
          <w:rFonts w:ascii="Courier New" w:cs="Courier New" w:eastAsia="Courier New" w:hAnsi="Courier New"/>
          <w:color w:val="ffffff"/>
          <w:shd w:fill="555555" w:val="clear"/>
        </w:rPr>
      </w:pPr>
      <w:r w:rsidDel="00000000" w:rsidR="00000000" w:rsidRPr="00000000">
        <w:rPr>
          <w:rFonts w:ascii="Courier New" w:cs="Courier New" w:eastAsia="Courier New" w:hAnsi="Courier New"/>
          <w:color w:val="ffffff"/>
          <w:shd w:fill="555555" w:val="clear"/>
        </w:rPr>
        <w:drawing>
          <wp:inline distB="114300" distT="114300" distL="114300" distR="114300">
            <wp:extent cx="5943600" cy="635000"/>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hd w:fill="ffffff" w:val="clear"/>
        <w:spacing w:after="240" w:before="240" w:lineRule="auto"/>
        <w:rPr>
          <w:rFonts w:ascii="Courier New" w:cs="Courier New" w:eastAsia="Courier New" w:hAnsi="Courier New"/>
          <w:color w:val="ffffff"/>
          <w:shd w:fill="555555" w:val="clear"/>
        </w:rPr>
      </w:pPr>
      <w:r w:rsidDel="00000000" w:rsidR="00000000" w:rsidRPr="00000000">
        <w:rPr>
          <w:sz w:val="25"/>
          <w:szCs w:val="25"/>
          <w:rtl w:val="0"/>
        </w:rPr>
        <w:t xml:space="preserve">You can scale it back down using </w:t>
      </w:r>
      <w:r w:rsidDel="00000000" w:rsidR="00000000" w:rsidRPr="00000000">
        <w:rPr>
          <w:rFonts w:ascii="Courier New" w:cs="Courier New" w:eastAsia="Courier New" w:hAnsi="Courier New"/>
          <w:color w:val="ffffff"/>
          <w:shd w:fill="555555" w:val="clear"/>
          <w:rtl w:val="0"/>
        </w:rPr>
        <w:t xml:space="preserve">docker-compose scale web=1</w:t>
      </w:r>
    </w:p>
    <w:p w:rsidR="00000000" w:rsidDel="00000000" w:rsidP="00000000" w:rsidRDefault="00000000" w:rsidRPr="00000000" w14:paraId="0000002D">
      <w:pPr>
        <w:shd w:fill="ffffff" w:val="clear"/>
        <w:spacing w:after="240" w:before="240" w:lineRule="auto"/>
        <w:rPr>
          <w:rFonts w:ascii="Courier New" w:cs="Courier New" w:eastAsia="Courier New" w:hAnsi="Courier New"/>
          <w:color w:val="ffffff"/>
          <w:shd w:fill="555555" w:val="clear"/>
        </w:rPr>
      </w:pPr>
      <w:r w:rsidDel="00000000" w:rsidR="00000000" w:rsidRPr="00000000">
        <w:rPr>
          <w:rFonts w:ascii="Courier New" w:cs="Courier New" w:eastAsia="Courier New" w:hAnsi="Courier New"/>
          <w:color w:val="ffffff"/>
          <w:shd w:fill="555555" w:val="clear"/>
        </w:rPr>
        <w:drawing>
          <wp:inline distB="114300" distT="114300" distL="114300" distR="114300">
            <wp:extent cx="5943600" cy="40640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Step 7: Docker Stop</w:t>
      </w:r>
    </w:p>
    <w:p w:rsidR="00000000" w:rsidDel="00000000" w:rsidP="00000000" w:rsidRDefault="00000000" w:rsidRPr="00000000" w14:paraId="0000002F">
      <w:pPr>
        <w:rPr>
          <w:rFonts w:ascii="Courier New" w:cs="Courier New" w:eastAsia="Courier New" w:hAnsi="Courier New"/>
          <w:color w:val="ffffff"/>
          <w:shd w:fill="555555" w:val="clear"/>
        </w:rPr>
      </w:pPr>
      <w:r w:rsidDel="00000000" w:rsidR="00000000" w:rsidRPr="00000000">
        <w:rPr>
          <w:sz w:val="25"/>
          <w:szCs w:val="25"/>
          <w:highlight w:val="white"/>
          <w:rtl w:val="0"/>
        </w:rPr>
        <w:t xml:space="preserve">As when we launched the application, to stop a set of containers you can use the command </w:t>
      </w:r>
      <w:r w:rsidDel="00000000" w:rsidR="00000000" w:rsidRPr="00000000">
        <w:rPr>
          <w:rFonts w:ascii="Courier New" w:cs="Courier New" w:eastAsia="Courier New" w:hAnsi="Courier New"/>
          <w:color w:val="ffffff"/>
          <w:shd w:fill="555555" w:val="clear"/>
          <w:rtl w:val="0"/>
        </w:rPr>
        <w:t xml:space="preserve">docker-compose stop</w:t>
      </w:r>
    </w:p>
    <w:p w:rsidR="00000000" w:rsidDel="00000000" w:rsidP="00000000" w:rsidRDefault="00000000" w:rsidRPr="00000000" w14:paraId="00000030">
      <w:pPr>
        <w:rPr>
          <w:rFonts w:ascii="Courier New" w:cs="Courier New" w:eastAsia="Courier New" w:hAnsi="Courier New"/>
          <w:color w:val="ffffff"/>
          <w:shd w:fill="555555" w:val="clear"/>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color w:val="ffffff"/>
          <w:shd w:fill="555555" w:val="clear"/>
        </w:rPr>
      </w:pPr>
      <w:r w:rsidDel="00000000" w:rsidR="00000000" w:rsidRPr="00000000">
        <w:rPr>
          <w:rFonts w:ascii="Courier New" w:cs="Courier New" w:eastAsia="Courier New" w:hAnsi="Courier New"/>
          <w:color w:val="ffffff"/>
          <w:shd w:fill="555555" w:val="clear"/>
        </w:rPr>
        <w:drawing>
          <wp:inline distB="114300" distT="114300" distL="114300" distR="114300">
            <wp:extent cx="2971800" cy="504825"/>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97180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Courier New" w:cs="Courier New" w:eastAsia="Courier New" w:hAnsi="Courier New"/>
          <w:color w:val="ffffff"/>
          <w:shd w:fill="555555" w:val="clear"/>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color w:val="ffffff"/>
          <w:shd w:fill="555555" w:val="clear"/>
        </w:rPr>
      </w:pPr>
      <w:r w:rsidDel="00000000" w:rsidR="00000000" w:rsidRPr="00000000">
        <w:rPr>
          <w:rtl w:val="0"/>
        </w:rPr>
      </w:r>
    </w:p>
    <w:p w:rsidR="00000000" w:rsidDel="00000000" w:rsidP="00000000" w:rsidRDefault="00000000" w:rsidRPr="00000000" w14:paraId="00000034">
      <w:pPr>
        <w:shd w:fill="ffffff" w:val="clear"/>
        <w:spacing w:after="540" w:before="240" w:lineRule="auto"/>
        <w:rPr>
          <w:color w:val="ffffff"/>
          <w:sz w:val="25"/>
          <w:szCs w:val="25"/>
          <w:shd w:fill="555555" w:val="clear"/>
        </w:rPr>
      </w:pPr>
      <w:r w:rsidDel="00000000" w:rsidR="00000000" w:rsidRPr="00000000">
        <w:rPr>
          <w:color w:val="ffffff"/>
          <w:sz w:val="25"/>
          <w:szCs w:val="25"/>
          <w:shd w:fill="555555" w:val="clear"/>
          <w:rtl w:val="0"/>
        </w:rPr>
        <w:t xml:space="preserve">To remove all the containers use the command </w:t>
      </w:r>
      <w:r w:rsidDel="00000000" w:rsidR="00000000" w:rsidRPr="00000000">
        <w:rPr>
          <w:rFonts w:ascii="Courier New" w:cs="Courier New" w:eastAsia="Courier New" w:hAnsi="Courier New"/>
          <w:color w:val="ffffff"/>
          <w:shd w:fill="555555" w:val="clear"/>
          <w:rtl w:val="0"/>
        </w:rPr>
        <w:t xml:space="preserve">docker-compose rm</w:t>
      </w:r>
      <w:r w:rsidDel="00000000" w:rsidR="00000000" w:rsidRPr="00000000">
        <w:rPr>
          <w:color w:val="ffffff"/>
          <w:sz w:val="25"/>
          <w:szCs w:val="25"/>
          <w:shd w:fill="555555" w:val="clear"/>
          <w:rtl w:val="0"/>
        </w:rPr>
        <w:t xml:space="preserve">.</w:t>
      </w:r>
    </w:p>
    <w:p w:rsidR="00000000" w:rsidDel="00000000" w:rsidP="00000000" w:rsidRDefault="00000000" w:rsidRPr="00000000" w14:paraId="00000035">
      <w:pPr>
        <w:shd w:fill="ffffff" w:val="clear"/>
        <w:spacing w:after="540" w:before="240" w:lineRule="auto"/>
        <w:rPr>
          <w:color w:val="ffffff"/>
          <w:sz w:val="25"/>
          <w:szCs w:val="25"/>
          <w:shd w:fill="555555" w:val="clear"/>
        </w:rPr>
      </w:pPr>
      <w:r w:rsidDel="00000000" w:rsidR="00000000" w:rsidRPr="00000000">
        <w:rPr>
          <w:color w:val="ffffff"/>
          <w:sz w:val="25"/>
          <w:szCs w:val="25"/>
          <w:shd w:fill="555555" w:val="clear"/>
        </w:rPr>
        <w:drawing>
          <wp:inline distB="114300" distT="114300" distL="114300" distR="114300">
            <wp:extent cx="4191000" cy="542925"/>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19100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hd w:fill="ffffff" w:val="clear"/>
        <w:spacing w:after="540" w:before="240" w:lineRule="auto"/>
        <w:rPr>
          <w:color w:val="ffffff"/>
          <w:sz w:val="25"/>
          <w:szCs w:val="25"/>
          <w:shd w:fill="555555" w:val="clear"/>
        </w:rPr>
      </w:pPr>
      <w:r w:rsidDel="00000000" w:rsidR="00000000" w:rsidRPr="00000000">
        <w:rPr>
          <w:rtl w:val="0"/>
        </w:rPr>
      </w:r>
    </w:p>
    <w:p w:rsidR="00000000" w:rsidDel="00000000" w:rsidP="00000000" w:rsidRDefault="00000000" w:rsidRPr="00000000" w14:paraId="00000037">
      <w:pPr>
        <w:shd w:fill="ffffff" w:val="clear"/>
        <w:spacing w:after="540" w:before="240" w:lineRule="auto"/>
        <w:rPr>
          <w:color w:val="ffffff"/>
          <w:sz w:val="25"/>
          <w:szCs w:val="25"/>
          <w:shd w:fill="555555" w:val="clear"/>
        </w:rPr>
      </w:pPr>
      <w:r w:rsidDel="00000000" w:rsidR="00000000" w:rsidRPr="00000000">
        <w:rPr>
          <w:rtl w:val="0"/>
        </w:rPr>
      </w:r>
    </w:p>
    <w:p w:rsidR="00000000" w:rsidDel="00000000" w:rsidP="00000000" w:rsidRDefault="00000000" w:rsidRPr="00000000" w14:paraId="00000038">
      <w:pPr>
        <w:shd w:fill="ffffff" w:val="clear"/>
        <w:spacing w:after="300" w:before="240" w:lineRule="auto"/>
        <w:rPr>
          <w:color w:val="ffffff"/>
          <w:sz w:val="25"/>
          <w:szCs w:val="25"/>
          <w:shd w:fill="555555" w:val="clear"/>
        </w:rPr>
      </w:pPr>
      <w:r w:rsidDel="00000000" w:rsidR="00000000" w:rsidRPr="00000000">
        <w:rPr>
          <w:rtl w:val="0"/>
        </w:rPr>
      </w:r>
    </w:p>
    <w:p w:rsidR="00000000" w:rsidDel="00000000" w:rsidP="00000000" w:rsidRDefault="00000000" w:rsidRPr="00000000" w14:paraId="00000039">
      <w:pPr>
        <w:shd w:fill="ffffff" w:val="clear"/>
        <w:spacing w:after="240" w:before="240" w:lineRule="auto"/>
        <w:rPr>
          <w:rFonts w:ascii="Courier New" w:cs="Courier New" w:eastAsia="Courier New" w:hAnsi="Courier New"/>
          <w:color w:val="ffffff"/>
          <w:shd w:fill="555555" w:val="clear"/>
        </w:rPr>
      </w:pPr>
      <w:r w:rsidDel="00000000" w:rsidR="00000000" w:rsidRPr="00000000">
        <w:rPr>
          <w:rtl w:val="0"/>
        </w:rPr>
      </w:r>
    </w:p>
    <w:p w:rsidR="00000000" w:rsidDel="00000000" w:rsidP="00000000" w:rsidRDefault="00000000" w:rsidRPr="00000000" w14:paraId="0000003A">
      <w:pPr>
        <w:shd w:fill="ffffff" w:val="clear"/>
        <w:spacing w:after="240" w:before="240" w:lineRule="auto"/>
        <w:rPr>
          <w:rFonts w:ascii="Courier New" w:cs="Courier New" w:eastAsia="Courier New" w:hAnsi="Courier New"/>
          <w:color w:val="ffffff"/>
          <w:shd w:fill="555555" w:val="clear"/>
        </w:rPr>
      </w:pPr>
      <w:r w:rsidDel="00000000" w:rsidR="00000000" w:rsidRPr="00000000">
        <w:rPr>
          <w:rtl w:val="0"/>
        </w:rPr>
      </w:r>
    </w:p>
    <w:p w:rsidR="00000000" w:rsidDel="00000000" w:rsidP="00000000" w:rsidRDefault="00000000" w:rsidRPr="00000000" w14:paraId="0000003B">
      <w:pPr>
        <w:shd w:fill="ffffff" w:val="clear"/>
        <w:spacing w:after="240" w:before="240" w:lineRule="auto"/>
        <w:rPr>
          <w:rFonts w:ascii="Courier New" w:cs="Courier New" w:eastAsia="Courier New" w:hAnsi="Courier New"/>
          <w:color w:val="ffffff"/>
          <w:shd w:fill="555555" w:val="clear"/>
        </w:rPr>
      </w:pPr>
      <w:r w:rsidDel="00000000" w:rsidR="00000000" w:rsidRPr="00000000">
        <w:rPr>
          <w:rtl w:val="0"/>
        </w:rPr>
      </w:r>
    </w:p>
    <w:p w:rsidR="00000000" w:rsidDel="00000000" w:rsidP="00000000" w:rsidRDefault="00000000" w:rsidRPr="00000000" w14:paraId="0000003C">
      <w:pPr>
        <w:shd w:fill="ffffff" w:val="clear"/>
        <w:spacing w:after="240" w:before="240" w:lineRule="auto"/>
        <w:rPr>
          <w:rFonts w:ascii="Courier New" w:cs="Courier New" w:eastAsia="Courier New" w:hAnsi="Courier New"/>
          <w:color w:val="ffffff"/>
          <w:shd w:fill="555555" w:val="clear"/>
        </w:rPr>
      </w:pPr>
      <w:r w:rsidDel="00000000" w:rsidR="00000000" w:rsidRPr="00000000">
        <w:rPr>
          <w:rtl w:val="0"/>
        </w:rPr>
      </w:r>
    </w:p>
    <w:p w:rsidR="00000000" w:rsidDel="00000000" w:rsidP="00000000" w:rsidRDefault="00000000" w:rsidRPr="00000000" w14:paraId="0000003D">
      <w:pPr>
        <w:shd w:fill="ffffff" w:val="clear"/>
        <w:spacing w:after="240" w:before="240" w:lineRule="auto"/>
        <w:rPr>
          <w:rFonts w:ascii="Courier New" w:cs="Courier New" w:eastAsia="Courier New" w:hAnsi="Courier New"/>
          <w:color w:val="ffffff"/>
          <w:shd w:fill="555555" w:val="clear"/>
        </w:rPr>
      </w:pPr>
      <w:r w:rsidDel="00000000" w:rsidR="00000000" w:rsidRPr="00000000">
        <w:rPr>
          <w:rtl w:val="0"/>
        </w:rPr>
      </w:r>
    </w:p>
    <w:p w:rsidR="00000000" w:rsidDel="00000000" w:rsidP="00000000" w:rsidRDefault="00000000" w:rsidRPr="00000000" w14:paraId="0000003E">
      <w:pPr>
        <w:shd w:fill="ffffff" w:val="clear"/>
        <w:spacing w:after="240" w:before="240" w:lineRule="auto"/>
        <w:rPr>
          <w:rFonts w:ascii="Courier New" w:cs="Courier New" w:eastAsia="Courier New" w:hAnsi="Courier New"/>
          <w:color w:val="ffffff"/>
          <w:shd w:fill="555555" w:val="clear"/>
        </w:rPr>
      </w:pPr>
      <w:r w:rsidDel="00000000" w:rsidR="00000000" w:rsidRPr="00000000">
        <w:rPr>
          <w:rtl w:val="0"/>
        </w:rPr>
      </w:r>
    </w:p>
    <w:p w:rsidR="00000000" w:rsidDel="00000000" w:rsidP="00000000" w:rsidRDefault="00000000" w:rsidRPr="00000000" w14:paraId="0000003F">
      <w:pPr>
        <w:shd w:fill="ffffff" w:val="clear"/>
        <w:spacing w:after="240" w:before="240" w:lineRule="auto"/>
        <w:rPr>
          <w:rFonts w:ascii="Courier New" w:cs="Courier New" w:eastAsia="Courier New" w:hAnsi="Courier New"/>
          <w:color w:val="ffffff"/>
          <w:shd w:fill="555555" w:val="clear"/>
        </w:rPr>
      </w:pPr>
      <w:r w:rsidDel="00000000" w:rsidR="00000000" w:rsidRPr="00000000">
        <w:rPr>
          <w:rtl w:val="0"/>
        </w:rPr>
      </w:r>
    </w:p>
    <w:p w:rsidR="00000000" w:rsidDel="00000000" w:rsidP="00000000" w:rsidRDefault="00000000" w:rsidRPr="00000000" w14:paraId="00000040">
      <w:pPr>
        <w:shd w:fill="ffffff" w:val="clear"/>
        <w:spacing w:after="240" w:before="240" w:lineRule="auto"/>
        <w:rPr>
          <w:rFonts w:ascii="Courier New" w:cs="Courier New" w:eastAsia="Courier New" w:hAnsi="Courier New"/>
          <w:color w:val="ffffff"/>
          <w:shd w:fill="555555" w:val="clear"/>
        </w:rPr>
      </w:pPr>
      <w:r w:rsidDel="00000000" w:rsidR="00000000" w:rsidRPr="00000000">
        <w:rPr>
          <w:rtl w:val="0"/>
        </w:rPr>
      </w:r>
    </w:p>
    <w:p w:rsidR="00000000" w:rsidDel="00000000" w:rsidP="00000000" w:rsidRDefault="00000000" w:rsidRPr="00000000" w14:paraId="00000041">
      <w:pPr>
        <w:shd w:fill="ffffff" w:val="clear"/>
        <w:spacing w:after="240" w:before="240" w:lineRule="auto"/>
        <w:rPr>
          <w:rFonts w:ascii="Courier New" w:cs="Courier New" w:eastAsia="Courier New" w:hAnsi="Courier New"/>
          <w:color w:val="ffffff"/>
          <w:shd w:fill="555555" w:val="clear"/>
        </w:rPr>
      </w:pPr>
      <w:r w:rsidDel="00000000" w:rsidR="00000000" w:rsidRPr="00000000">
        <w:rPr>
          <w:rtl w:val="0"/>
        </w:rPr>
      </w:r>
    </w:p>
    <w:p w:rsidR="00000000" w:rsidDel="00000000" w:rsidP="00000000" w:rsidRDefault="00000000" w:rsidRPr="00000000" w14:paraId="00000042">
      <w:pPr>
        <w:shd w:fill="ffffff" w:val="clear"/>
        <w:spacing w:after="240" w:before="240" w:lineRule="auto"/>
        <w:rPr>
          <w:rFonts w:ascii="Courier New" w:cs="Courier New" w:eastAsia="Courier New" w:hAnsi="Courier New"/>
          <w:color w:val="ffffff"/>
          <w:shd w:fill="555555" w:val="clear"/>
        </w:rPr>
      </w:pPr>
      <w:r w:rsidDel="00000000" w:rsidR="00000000" w:rsidRPr="00000000">
        <w:rPr>
          <w:rtl w:val="0"/>
        </w:rPr>
      </w:r>
    </w:p>
    <w:p w:rsidR="00000000" w:rsidDel="00000000" w:rsidP="00000000" w:rsidRDefault="00000000" w:rsidRPr="00000000" w14:paraId="00000043">
      <w:pPr>
        <w:shd w:fill="ffffff" w:val="clear"/>
        <w:spacing w:after="240" w:before="240" w:lineRule="auto"/>
        <w:rPr>
          <w:rFonts w:ascii="Courier New" w:cs="Courier New" w:eastAsia="Courier New" w:hAnsi="Courier New"/>
          <w:color w:val="ffffff"/>
          <w:shd w:fill="555555" w:val="clear"/>
        </w:rPr>
      </w:pPr>
      <w:r w:rsidDel="00000000" w:rsidR="00000000" w:rsidRPr="00000000">
        <w:rPr>
          <w:rtl w:val="0"/>
        </w:rPr>
      </w:r>
    </w:p>
    <w:p w:rsidR="00000000" w:rsidDel="00000000" w:rsidP="00000000" w:rsidRDefault="00000000" w:rsidRPr="00000000" w14:paraId="00000044">
      <w:pPr>
        <w:shd w:fill="ffffff" w:val="clear"/>
        <w:spacing w:after="240" w:before="240" w:lineRule="auto"/>
        <w:rPr>
          <w:rFonts w:ascii="Courier New" w:cs="Courier New" w:eastAsia="Courier New" w:hAnsi="Courier New"/>
          <w:color w:val="ffffff"/>
          <w:shd w:fill="555555" w:val="clear"/>
        </w:rPr>
      </w:pPr>
      <w:r w:rsidDel="00000000" w:rsidR="00000000" w:rsidRPr="00000000">
        <w:rPr>
          <w:rtl w:val="0"/>
        </w:rPr>
      </w:r>
    </w:p>
    <w:p w:rsidR="00000000" w:rsidDel="00000000" w:rsidP="00000000" w:rsidRDefault="00000000" w:rsidRPr="00000000" w14:paraId="00000045">
      <w:pPr>
        <w:shd w:fill="ffffff" w:val="clear"/>
        <w:spacing w:after="240" w:before="240" w:lineRule="auto"/>
        <w:rPr>
          <w:rFonts w:ascii="Courier New" w:cs="Courier New" w:eastAsia="Courier New" w:hAnsi="Courier New"/>
          <w:color w:val="ffffff"/>
          <w:shd w:fill="555555" w:val="clear"/>
        </w:rPr>
      </w:pPr>
      <w:r w:rsidDel="00000000" w:rsidR="00000000" w:rsidRPr="00000000">
        <w:rPr>
          <w:rtl w:val="0"/>
        </w:rPr>
      </w:r>
    </w:p>
    <w:p w:rsidR="00000000" w:rsidDel="00000000" w:rsidP="00000000" w:rsidRDefault="00000000" w:rsidRPr="00000000" w14:paraId="00000046">
      <w:pPr>
        <w:shd w:fill="ffffff" w:val="clear"/>
        <w:spacing w:after="240" w:before="240" w:lineRule="auto"/>
        <w:rPr>
          <w:rFonts w:ascii="Courier New" w:cs="Courier New" w:eastAsia="Courier New" w:hAnsi="Courier New"/>
          <w:color w:val="ffffff"/>
          <w:shd w:fill="555555" w:val="clear"/>
        </w:rPr>
      </w:pPr>
      <w:r w:rsidDel="00000000" w:rsidR="00000000" w:rsidRPr="00000000">
        <w:rPr>
          <w:rtl w:val="0"/>
        </w:rPr>
      </w:r>
    </w:p>
    <w:p w:rsidR="00000000" w:rsidDel="00000000" w:rsidP="00000000" w:rsidRDefault="00000000" w:rsidRPr="00000000" w14:paraId="00000047">
      <w:pPr>
        <w:shd w:fill="ffffff" w:val="clear"/>
        <w:spacing w:after="240" w:before="240" w:lineRule="auto"/>
        <w:rPr>
          <w:rFonts w:ascii="Courier New" w:cs="Courier New" w:eastAsia="Courier New" w:hAnsi="Courier New"/>
          <w:color w:val="ffffff"/>
          <w:shd w:fill="555555" w:val="clear"/>
        </w:rPr>
      </w:pPr>
      <w:r w:rsidDel="00000000" w:rsidR="00000000" w:rsidRPr="00000000">
        <w:rPr>
          <w:rtl w:val="0"/>
        </w:rPr>
      </w:r>
    </w:p>
    <w:p w:rsidR="00000000" w:rsidDel="00000000" w:rsidP="00000000" w:rsidRDefault="00000000" w:rsidRPr="00000000" w14:paraId="00000048">
      <w:pPr>
        <w:shd w:fill="ffffff" w:val="clear"/>
        <w:spacing w:after="240" w:before="240" w:lineRule="auto"/>
        <w:rPr>
          <w:rFonts w:ascii="Courier New" w:cs="Courier New" w:eastAsia="Courier New" w:hAnsi="Courier New"/>
          <w:color w:val="ffffff"/>
          <w:shd w:fill="555555" w:val="clear"/>
        </w:rPr>
      </w:pPr>
      <w:r w:rsidDel="00000000" w:rsidR="00000000" w:rsidRPr="00000000">
        <w:rPr>
          <w:rtl w:val="0"/>
        </w:rPr>
      </w:r>
    </w:p>
    <w:p w:rsidR="00000000" w:rsidDel="00000000" w:rsidP="00000000" w:rsidRDefault="00000000" w:rsidRPr="00000000" w14:paraId="00000049">
      <w:pPr>
        <w:shd w:fill="ffffff" w:val="clear"/>
        <w:spacing w:after="240" w:before="240" w:lineRule="auto"/>
        <w:rPr>
          <w:sz w:val="25"/>
          <w:szCs w:val="25"/>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docs.docker.com/compose/compose-file/" TargetMode="External"/><Relationship Id="rId7" Type="http://schemas.openxmlformats.org/officeDocument/2006/relationships/image" Target="media/image3.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