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D23C" w14:textId="4CA06875" w:rsidR="00997B46" w:rsidRDefault="00374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Manging Log files:</w:t>
      </w:r>
    </w:p>
    <w:p w14:paraId="40D41C68" w14:textId="052F12AA" w:rsidR="00374753" w:rsidRDefault="00374753">
      <w:pPr>
        <w:rPr>
          <w:sz w:val="28"/>
          <w:szCs w:val="28"/>
        </w:rPr>
      </w:pPr>
      <w:r>
        <w:rPr>
          <w:sz w:val="28"/>
          <w:szCs w:val="28"/>
        </w:rPr>
        <w:t>STEP-1:Docker Logs</w:t>
      </w:r>
    </w:p>
    <w:p w14:paraId="79EBBF79" w14:textId="3C0E0902" w:rsidR="00374753" w:rsidRDefault="00374753">
      <w:pPr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When you start a container, Docker will track the Standard Out and Standard Error outputs from the process and make them available via the client.</w:t>
      </w:r>
    </w:p>
    <w:p w14:paraId="017C790F" w14:textId="2E9A1DBC" w:rsidR="00374753" w:rsidRDefault="00374753">
      <w:pPr>
        <w:rPr>
          <w:rStyle w:val="HTMLCode"/>
          <w:rFonts w:ascii="Consolas" w:eastAsiaTheme="minorHAnsi" w:hAnsi="Consolas"/>
          <w:color w:val="FFFFFF"/>
          <w:shd w:val="clear" w:color="auto" w:fill="555555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Example:</w:t>
      </w:r>
      <w:r w:rsidRPr="00374753">
        <w:rPr>
          <w:rFonts w:ascii="Helvetica" w:hAnsi="Helvetica" w:cs="Helvetica"/>
          <w:sz w:val="25"/>
          <w:szCs w:val="25"/>
          <w:shd w:val="clear" w:color="auto" w:fill="FFFFFF"/>
        </w:rPr>
        <w:t xml:space="preserve"> 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In the background, there is an instance of Redis running with the name </w:t>
      </w:r>
      <w:proofErr w:type="spellStart"/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</w:t>
      </w:r>
      <w:proofErr w:type="spellEnd"/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-server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. Using the Docker client, we can access the standard out and standard error outputs using </w:t>
      </w:r>
      <w:r>
        <w:rPr>
          <w:rStyle w:val="HTMLCode"/>
          <w:rFonts w:ascii="Consolas" w:eastAsiaTheme="minorHAnsi" w:hAnsi="Consolas"/>
          <w:color w:val="FFFFFF"/>
          <w:shd w:val="clear" w:color="auto" w:fill="555555"/>
        </w:rPr>
        <w:t xml:space="preserve">docker logs </w:t>
      </w:r>
      <w:proofErr w:type="spellStart"/>
      <w:r>
        <w:rPr>
          <w:rStyle w:val="HTMLCode"/>
          <w:rFonts w:ascii="Consolas" w:eastAsiaTheme="minorHAnsi" w:hAnsi="Consolas"/>
          <w:color w:val="FFFFFF"/>
          <w:shd w:val="clear" w:color="auto" w:fill="555555"/>
        </w:rPr>
        <w:t>redis</w:t>
      </w:r>
      <w:proofErr w:type="spellEnd"/>
      <w:r>
        <w:rPr>
          <w:rStyle w:val="HTMLCode"/>
          <w:rFonts w:ascii="Consolas" w:eastAsiaTheme="minorHAnsi" w:hAnsi="Consolas"/>
          <w:color w:val="FFFFFF"/>
          <w:shd w:val="clear" w:color="auto" w:fill="555555"/>
        </w:rPr>
        <w:t>-server</w:t>
      </w:r>
    </w:p>
    <w:p w14:paraId="1F6B122A" w14:textId="77777777" w:rsidR="00787996" w:rsidRDefault="00787996">
      <w:pPr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3D612454" wp14:editId="34442D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B27B" w14:textId="77777777" w:rsidR="00787996" w:rsidRDefault="00787996">
      <w:pPr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STEP-2:SYS LOG</w:t>
      </w:r>
    </w:p>
    <w:p w14:paraId="0AF0A79B" w14:textId="15DAD592" w:rsidR="00787996" w:rsidRDefault="00787996" w:rsidP="00787996">
      <w:pPr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By default, the Docker logs are outputting using the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json-file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logger meaning the output stored in a JSON file on the host. This can result in large files filling the disk. As a result, you can change the log driver to move to a different destination</w:t>
      </w:r>
    </w:p>
    <w:p w14:paraId="07400BD9" w14:textId="27730C32" w:rsidR="00787996" w:rsidRPr="00787996" w:rsidRDefault="00787996" w:rsidP="00787996">
      <w:pPr>
        <w:rPr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>Syslog</w:t>
      </w:r>
    </w:p>
    <w:p w14:paraId="4D5AAEE3" w14:textId="03A79BE1" w:rsidR="00787996" w:rsidRDefault="00787996" w:rsidP="007879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787996">
        <w:rPr>
          <w:rFonts w:ascii="Helvetica" w:eastAsia="Times New Roman" w:hAnsi="Helvetica" w:cs="Helvetica"/>
          <w:sz w:val="25"/>
          <w:szCs w:val="25"/>
          <w:lang w:eastAsia="en-IN"/>
        </w:rPr>
        <w:t>The Syslog log driver will write all the container logs to the central syslog on the host. "syslog is a widely used standard for message logging. It permits separation of the software that generates messages, the system that stores them, and the software that reports and analyses them."</w:t>
      </w:r>
    </w:p>
    <w:p w14:paraId="5013C5AD" w14:textId="7A937EBF" w:rsidR="00787996" w:rsidRDefault="00787996" w:rsidP="007879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Example:</w:t>
      </w:r>
    </w:p>
    <w:p w14:paraId="077255DC" w14:textId="10E94ECA" w:rsidR="00787996" w:rsidRDefault="00787996" w:rsidP="0078799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-syslog --log-driver=syslog </w:t>
      </w:r>
      <w:proofErr w:type="spellStart"/>
      <w:r>
        <w:rPr>
          <w:rFonts w:ascii="Consolas" w:hAnsi="Consolas"/>
          <w:color w:val="FFFFFF"/>
          <w:shd w:val="clear" w:color="auto" w:fill="555555"/>
        </w:rPr>
        <w:t>redis</w:t>
      </w:r>
      <w:proofErr w:type="spellEnd"/>
    </w:p>
    <w:p w14:paraId="6180679F" w14:textId="091874B6" w:rsidR="00787996" w:rsidRDefault="00787996" w:rsidP="0078799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hd w:val="clear" w:color="auto" w:fill="555555"/>
        </w:rPr>
      </w:pPr>
    </w:p>
    <w:p w14:paraId="6F3BE6EA" w14:textId="0A420F5C" w:rsidR="00787996" w:rsidRDefault="00787996" w:rsidP="007879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noProof/>
        </w:rPr>
        <w:lastRenderedPageBreak/>
        <w:drawing>
          <wp:inline distT="0" distB="0" distL="0" distR="0" wp14:anchorId="3D456675" wp14:editId="247E00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FA77" w14:textId="360377A3" w:rsidR="00787996" w:rsidRDefault="00787996" w:rsidP="007879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proofErr w:type="spellStart"/>
      <w:r>
        <w:rPr>
          <w:rFonts w:ascii="Helvetica" w:eastAsia="Times New Roman" w:hAnsi="Helvetica" w:cs="Helvetica"/>
          <w:sz w:val="25"/>
          <w:szCs w:val="25"/>
          <w:lang w:eastAsia="en-IN"/>
        </w:rPr>
        <w:t>Acessing</w:t>
      </w:r>
      <w:proofErr w:type="spellEnd"/>
      <w:r>
        <w:rPr>
          <w:rFonts w:ascii="Helvetica" w:eastAsia="Times New Roman" w:hAnsi="Helvetica" w:cs="Helvetica"/>
          <w:sz w:val="25"/>
          <w:szCs w:val="25"/>
          <w:lang w:eastAsia="en-IN"/>
        </w:rPr>
        <w:t xml:space="preserve"> Logs:</w:t>
      </w:r>
    </w:p>
    <w:p w14:paraId="3E117085" w14:textId="1C272FB6" w:rsidR="00787996" w:rsidRDefault="00787996" w:rsidP="00787996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sz w:val="25"/>
          <w:szCs w:val="25"/>
          <w:shd w:val="clear" w:color="auto" w:fill="FFFFFF"/>
        </w:rPr>
        <w:t xml:space="preserve">If you attempted to view the logs using the client you'll </w:t>
      </w:r>
      <w:proofErr w:type="spellStart"/>
      <w:r>
        <w:rPr>
          <w:rFonts w:ascii="Helvetica" w:hAnsi="Helvetica" w:cs="Helvetica"/>
          <w:sz w:val="25"/>
          <w:szCs w:val="25"/>
          <w:shd w:val="clear" w:color="auto" w:fill="FFFFFF"/>
        </w:rPr>
        <w:t>recieve</w:t>
      </w:r>
      <w:proofErr w:type="spellEnd"/>
      <w:r>
        <w:rPr>
          <w:rFonts w:ascii="Helvetica" w:hAnsi="Helvetica" w:cs="Helvetica"/>
          <w:sz w:val="25"/>
          <w:szCs w:val="25"/>
          <w:shd w:val="clear" w:color="auto" w:fill="FFFFFF"/>
        </w:rPr>
        <w:t xml:space="preserve"> the error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FATA[0000] "logs" command is supported only for "json-file" logging driver</w:t>
      </w:r>
    </w:p>
    <w:p w14:paraId="265E1AFB" w14:textId="51EBABAD" w:rsidR="003E01BD" w:rsidRDefault="003E01BD" w:rsidP="00787996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ascii="Helvetica" w:hAnsi="Helvetica" w:cs="Helvetica"/>
          <w:i w:val="0"/>
          <w:iCs w:val="0"/>
          <w:sz w:val="25"/>
          <w:szCs w:val="25"/>
          <w:shd w:val="clear" w:color="auto" w:fill="FFFFFF"/>
        </w:rPr>
      </w:pPr>
      <w:r>
        <w:rPr>
          <w:rStyle w:val="Emphasis"/>
          <w:rFonts w:ascii="Helvetica" w:hAnsi="Helvetica" w:cs="Helvetica"/>
          <w:i w:val="0"/>
          <w:iCs w:val="0"/>
          <w:sz w:val="25"/>
          <w:szCs w:val="25"/>
          <w:shd w:val="clear" w:color="auto" w:fill="FFFFFF"/>
        </w:rPr>
        <w:t>STEP-3:Disable logging</w:t>
      </w:r>
    </w:p>
    <w:p w14:paraId="731F62DC" w14:textId="1A7865DF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third option is to disable logging on the container. This is particularly useful for containers which are very verbose in their logging</w:t>
      </w:r>
    </w:p>
    <w:p w14:paraId="17E8CD64" w14:textId="35DF9B8E" w:rsidR="003E01BD" w:rsidRP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Example</w:t>
      </w:r>
    </w:p>
    <w:p w14:paraId="16209679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When the container is launched simply set the log-driver to none. No output will be logged.</w:t>
      </w:r>
    </w:p>
    <w:p w14:paraId="11484763" w14:textId="77777777" w:rsidR="003E01BD" w:rsidRDefault="003E01BD" w:rsidP="003E01BD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run -d --name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-none --log-driver=none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</w:p>
    <w:p w14:paraId="23BE166A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 Which config?</w:t>
      </w:r>
    </w:p>
    <w:p w14:paraId="044FC604" w14:textId="66D79B3D" w:rsidR="003E01BD" w:rsidRPr="003E01BD" w:rsidRDefault="003E01BD" w:rsidP="003E01BD">
      <w:pPr>
        <w:pStyle w:val="NormalWeb"/>
        <w:shd w:val="clear" w:color="auto" w:fill="FFFFFF"/>
        <w:rPr>
          <w:rFonts w:ascii="Consolas" w:hAnsi="Consolas" w:cs="Courier New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 w:cs="Helvetica"/>
          <w:sz w:val="25"/>
          <w:szCs w:val="25"/>
        </w:rPr>
        <w:t xml:space="preserve">The </w:t>
      </w:r>
      <w:r>
        <w:rPr>
          <w:rStyle w:val="Emphasis"/>
          <w:rFonts w:ascii="Helvetica" w:hAnsi="Helvetica" w:cs="Helvetica"/>
          <w:sz w:val="25"/>
          <w:szCs w:val="25"/>
        </w:rPr>
        <w:t>inspect</w:t>
      </w:r>
      <w:r>
        <w:rPr>
          <w:rFonts w:ascii="Helvetica" w:hAnsi="Helvetica" w:cs="Helvetica"/>
          <w:sz w:val="25"/>
          <w:szCs w:val="25"/>
        </w:rPr>
        <w:t xml:space="preserve"> command allows you to identify the logging configuration for a particular container. The command below will output the </w:t>
      </w:r>
      <w:proofErr w:type="spellStart"/>
      <w:r>
        <w:rPr>
          <w:rFonts w:ascii="Helvetica" w:hAnsi="Helvetica" w:cs="Helvetica"/>
          <w:sz w:val="25"/>
          <w:szCs w:val="25"/>
        </w:rPr>
        <w:t>LogConfig</w:t>
      </w:r>
      <w:proofErr w:type="spellEnd"/>
      <w:r>
        <w:rPr>
          <w:rFonts w:ascii="Helvetica" w:hAnsi="Helvetica" w:cs="Helvetica"/>
          <w:sz w:val="25"/>
          <w:szCs w:val="25"/>
        </w:rPr>
        <w:t xml:space="preserve"> section for each of the containers.</w:t>
      </w:r>
    </w:p>
    <w:p w14:paraId="036C2D72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Server created in step 1</w:t>
      </w:r>
    </w:p>
    <w:p w14:paraId="68182569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inspect --format '{{ .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HostConfig.LogConfig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}}'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-server</w:t>
      </w:r>
    </w:p>
    <w:p w14:paraId="0160136D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Server created in step 2</w:t>
      </w:r>
    </w:p>
    <w:p w14:paraId="5DD5EDC0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inspect --format '{{ .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HostConfig.LogConfig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}}'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-syslog</w:t>
      </w:r>
    </w:p>
    <w:p w14:paraId="730EBE95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lastRenderedPageBreak/>
        <w:t>Server created in this step</w:t>
      </w:r>
    </w:p>
    <w:p w14:paraId="17B24BA6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inspect --format '{{ .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HostConfig.LogConfig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}}'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-none</w:t>
      </w:r>
    </w:p>
    <w:p w14:paraId="638414D3" w14:textId="77777777" w:rsidR="003E01BD" w:rsidRDefault="003E01BD" w:rsidP="003E01BD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5925E011" w14:textId="77777777" w:rsidR="003E01BD" w:rsidRPr="003E01BD" w:rsidRDefault="003E01BD" w:rsidP="00787996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ascii="Helvetica" w:hAnsi="Helvetica" w:cs="Helvetica"/>
          <w:i w:val="0"/>
          <w:iCs w:val="0"/>
          <w:sz w:val="25"/>
          <w:szCs w:val="25"/>
          <w:shd w:val="clear" w:color="auto" w:fill="FFFFFF"/>
        </w:rPr>
      </w:pPr>
    </w:p>
    <w:p w14:paraId="489E9BC1" w14:textId="77777777" w:rsidR="003E01BD" w:rsidRPr="00787996" w:rsidRDefault="003E01BD" w:rsidP="0078799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5"/>
          <w:szCs w:val="25"/>
          <w:lang w:eastAsia="en-IN"/>
        </w:rPr>
      </w:pPr>
    </w:p>
    <w:p w14:paraId="6E2B210C" w14:textId="77777777" w:rsidR="00787996" w:rsidRDefault="00787996">
      <w:pPr>
        <w:rPr>
          <w:rStyle w:val="HTMLCode"/>
          <w:rFonts w:ascii="Consolas" w:eastAsiaTheme="minorHAnsi" w:hAnsi="Consolas"/>
          <w:color w:val="FFFFFF"/>
          <w:shd w:val="clear" w:color="auto" w:fill="555555"/>
        </w:rPr>
      </w:pPr>
    </w:p>
    <w:p w14:paraId="34EC6845" w14:textId="77777777" w:rsidR="0000542C" w:rsidRPr="00374753" w:rsidRDefault="0000542C">
      <w:pPr>
        <w:rPr>
          <w:sz w:val="28"/>
          <w:szCs w:val="28"/>
        </w:rPr>
      </w:pPr>
    </w:p>
    <w:sectPr w:rsidR="0000542C" w:rsidRPr="0037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46"/>
    <w:rsid w:val="0000542C"/>
    <w:rsid w:val="00374753"/>
    <w:rsid w:val="003E01BD"/>
    <w:rsid w:val="00787996"/>
    <w:rsid w:val="009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3198"/>
  <w15:chartTrackingRefBased/>
  <w15:docId w15:val="{FD4662DC-7169-466D-B1BA-113F8BC5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79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47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47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79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8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5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4</cp:revision>
  <dcterms:created xsi:type="dcterms:W3CDTF">2021-11-29T12:16:00Z</dcterms:created>
  <dcterms:modified xsi:type="dcterms:W3CDTF">2021-11-29T12:32:00Z</dcterms:modified>
</cp:coreProperties>
</file>