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58974" w14:textId="2DD88713" w:rsidR="00742DBF" w:rsidRDefault="00000000">
      <w:p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Name:</w:t>
      </w:r>
      <w:r w:rsidR="008C5924">
        <w:rPr>
          <w:rFonts w:ascii="Times New Roman" w:eastAsia="Times New Roman" w:hAnsi="Times New Roman" w:cs="Times New Roman"/>
          <w:b/>
          <w:bCs/>
          <w:sz w:val="30"/>
          <w:szCs w:val="30"/>
        </w:rPr>
        <w:t xml:space="preserve"> </w:t>
      </w:r>
      <w:r w:rsidR="008C5924">
        <w:rPr>
          <w:rFonts w:ascii="Times New Roman" w:eastAsia="Times New Roman" w:hAnsi="Times New Roman" w:cs="Times New Roman"/>
          <w:sz w:val="30"/>
          <w:szCs w:val="30"/>
        </w:rPr>
        <w:t>Manorath Sunil Ital</w:t>
      </w:r>
    </w:p>
    <w:p w14:paraId="4DD6E39B" w14:textId="77777777" w:rsidR="00742DBF" w:rsidRDefault="00000000">
      <w:p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Class</w:t>
      </w:r>
      <w:r>
        <w:rPr>
          <w:rFonts w:ascii="Times New Roman" w:eastAsia="Times New Roman" w:hAnsi="Times New Roman" w:cs="Times New Roman"/>
          <w:sz w:val="30"/>
          <w:szCs w:val="30"/>
        </w:rPr>
        <w:t>:D20A</w:t>
      </w:r>
    </w:p>
    <w:p w14:paraId="47E6A18D" w14:textId="345DF06C" w:rsidR="00742DBF" w:rsidRDefault="00000000">
      <w:p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Roll No</w:t>
      </w:r>
      <w:r>
        <w:rPr>
          <w:rFonts w:ascii="Times New Roman" w:eastAsia="Times New Roman" w:hAnsi="Times New Roman" w:cs="Times New Roman"/>
          <w:sz w:val="30"/>
          <w:szCs w:val="30"/>
        </w:rPr>
        <w:t>:</w:t>
      </w:r>
      <w:r w:rsidR="008C5924">
        <w:rPr>
          <w:rFonts w:ascii="Times New Roman" w:eastAsia="Times New Roman" w:hAnsi="Times New Roman" w:cs="Times New Roman"/>
          <w:sz w:val="30"/>
          <w:szCs w:val="30"/>
        </w:rPr>
        <w:t>25</w:t>
      </w:r>
    </w:p>
    <w:p w14:paraId="75D07BCE" w14:textId="12DD316F" w:rsidR="00742DBF" w:rsidRDefault="00000000">
      <w:pP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Batch</w:t>
      </w:r>
      <w:r>
        <w:rPr>
          <w:rFonts w:ascii="Times New Roman" w:eastAsia="Times New Roman" w:hAnsi="Times New Roman" w:cs="Times New Roman"/>
          <w:sz w:val="30"/>
          <w:szCs w:val="30"/>
        </w:rPr>
        <w:t>:</w:t>
      </w:r>
      <w:r w:rsidR="008C5924">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B</w:t>
      </w:r>
    </w:p>
    <w:p w14:paraId="5A2A8904" w14:textId="77777777" w:rsidR="00742DBF" w:rsidRDefault="00742DBF">
      <w:pPr>
        <w:rPr>
          <w:rFonts w:ascii="Times New Roman" w:eastAsia="Times New Roman" w:hAnsi="Times New Roman" w:cs="Times New Roman"/>
          <w:sz w:val="30"/>
          <w:szCs w:val="30"/>
        </w:rPr>
      </w:pPr>
    </w:p>
    <w:p w14:paraId="2CD74FF9" w14:textId="4ABE2CC4" w:rsidR="00742DBF"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30"/>
          <w:szCs w:val="30"/>
        </w:rPr>
        <w:t>Aim</w:t>
      </w:r>
      <w:r>
        <w:rPr>
          <w:rFonts w:ascii="Times New Roman" w:eastAsia="Times New Roman" w:hAnsi="Times New Roman" w:cs="Times New Roman"/>
          <w:sz w:val="30"/>
          <w:szCs w:val="30"/>
        </w:rPr>
        <w:t>:</w:t>
      </w:r>
      <w:r w:rsidR="008C5924">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Implement the embedding wallet (Metamask) and transaction using Solidity</w:t>
      </w:r>
    </w:p>
    <w:p w14:paraId="5B23BE0D" w14:textId="77777777" w:rsidR="00742DBF" w:rsidRDefault="00742DBF">
      <w:pPr>
        <w:rPr>
          <w:rFonts w:ascii="Times New Roman" w:eastAsia="Times New Roman" w:hAnsi="Times New Roman" w:cs="Times New Roman"/>
          <w:sz w:val="30"/>
          <w:szCs w:val="30"/>
        </w:rPr>
      </w:pPr>
    </w:p>
    <w:p w14:paraId="053ED437" w14:textId="77777777" w:rsidR="00742DBF"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Theory:</w:t>
      </w:r>
    </w:p>
    <w:p w14:paraId="565FED23" w14:textId="77777777" w:rsidR="00742DBF" w:rsidRDefault="00742DBF">
      <w:pPr>
        <w:jc w:val="both"/>
        <w:rPr>
          <w:rFonts w:ascii="Times New Roman" w:eastAsia="Times New Roman" w:hAnsi="Times New Roman" w:cs="Times New Roman"/>
          <w:b/>
          <w:bCs/>
          <w:sz w:val="28"/>
          <w:szCs w:val="28"/>
        </w:rPr>
      </w:pPr>
    </w:p>
    <w:p w14:paraId="39194988" w14:textId="77777777" w:rsidR="00742DBF" w:rsidRDefault="00000000">
      <w:pPr>
        <w:pStyle w:val="Heading2"/>
        <w:keepNext w:val="0"/>
        <w:keepLines w:val="0"/>
        <w:spacing w:before="0" w:after="80"/>
        <w:jc w:val="both"/>
        <w:rPr>
          <w:rFonts w:ascii="Times New Roman" w:eastAsia="Times New Roman" w:hAnsi="Times New Roman" w:cs="Times New Roman"/>
          <w:b/>
          <w:bCs/>
          <w:sz w:val="34"/>
          <w:szCs w:val="34"/>
        </w:rPr>
      </w:pPr>
      <w:bookmarkStart w:id="0" w:name="_n9huyzz2lp2d" w:colFirst="0" w:colLast="0"/>
      <w:bookmarkEnd w:id="0"/>
      <w:r>
        <w:rPr>
          <w:rFonts w:ascii="Times New Roman" w:eastAsia="Times New Roman" w:hAnsi="Times New Roman" w:cs="Times New Roman"/>
          <w:b/>
          <w:bCs/>
          <w:sz w:val="34"/>
          <w:szCs w:val="34"/>
        </w:rPr>
        <w:t>1. What is MetaMask?</w:t>
      </w:r>
    </w:p>
    <w:p w14:paraId="1A26BCE0" w14:textId="77777777" w:rsidR="00742DBF" w:rsidRDefault="00000000">
      <w:pPr>
        <w:spacing w:after="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MetaMask</w:t>
      </w:r>
      <w:r>
        <w:rPr>
          <w:rFonts w:ascii="Times New Roman" w:eastAsia="Times New Roman" w:hAnsi="Times New Roman" w:cs="Times New Roman"/>
          <w:sz w:val="28"/>
          <w:szCs w:val="28"/>
        </w:rPr>
        <w:t xml:space="preserve"> is a software cryptocurrency wallet used to interact with the Ethereum blockchain and other EVM-compatible networks (like Polygon, BSC, and Avalanche).</w:t>
      </w:r>
    </w:p>
    <w:p w14:paraId="5B28A860" w14:textId="77777777" w:rsidR="00742DBF" w:rsidRDefault="00000000">
      <w:p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 is primarily known as a </w:t>
      </w:r>
      <w:r>
        <w:rPr>
          <w:rFonts w:ascii="Times New Roman" w:eastAsia="Times New Roman" w:hAnsi="Times New Roman" w:cs="Times New Roman"/>
          <w:b/>
          <w:bCs/>
          <w:sz w:val="28"/>
          <w:szCs w:val="28"/>
        </w:rPr>
        <w:t>"bridge"</w:t>
      </w:r>
      <w:r>
        <w:rPr>
          <w:rFonts w:ascii="Times New Roman" w:eastAsia="Times New Roman" w:hAnsi="Times New Roman" w:cs="Times New Roman"/>
          <w:sz w:val="28"/>
          <w:szCs w:val="28"/>
        </w:rPr>
        <w:t xml:space="preserve"> because it allows users to access Decentralized Applications (dApps) directly through a regular web browser (like Chrome or Firefox) without having to run a full Ethereum node.</w:t>
      </w:r>
    </w:p>
    <w:p w14:paraId="41D06442" w14:textId="77777777" w:rsidR="00742DBF" w:rsidRDefault="00000000">
      <w:pPr>
        <w:pStyle w:val="Heading3"/>
        <w:keepNext w:val="0"/>
        <w:keepLines w:val="0"/>
        <w:spacing w:before="0"/>
        <w:jc w:val="both"/>
        <w:rPr>
          <w:rFonts w:ascii="Times New Roman" w:eastAsia="Times New Roman" w:hAnsi="Times New Roman" w:cs="Times New Roman"/>
          <w:b/>
          <w:bCs/>
          <w:color w:val="000000"/>
        </w:rPr>
      </w:pPr>
      <w:bookmarkStart w:id="1" w:name="_tzux5gho12v7" w:colFirst="0" w:colLast="0"/>
      <w:bookmarkEnd w:id="1"/>
      <w:r>
        <w:rPr>
          <w:rFonts w:ascii="Times New Roman" w:eastAsia="Times New Roman" w:hAnsi="Times New Roman" w:cs="Times New Roman"/>
          <w:b/>
          <w:bCs/>
          <w:color w:val="000000"/>
        </w:rPr>
        <w:t>Core Theoretical Functions:</w:t>
      </w:r>
    </w:p>
    <w:p w14:paraId="72A31BB4" w14:textId="77777777" w:rsidR="00742DBF" w:rsidRDefault="00000000">
      <w:pPr>
        <w:numPr>
          <w:ilvl w:val="0"/>
          <w:numId w:val="3"/>
        </w:numPr>
        <w:rPr>
          <w:sz w:val="28"/>
          <w:szCs w:val="28"/>
        </w:rPr>
      </w:pPr>
      <w:r>
        <w:rPr>
          <w:rFonts w:ascii="Times New Roman" w:eastAsia="Times New Roman" w:hAnsi="Times New Roman" w:cs="Times New Roman"/>
          <w:b/>
          <w:bCs/>
          <w:sz w:val="28"/>
          <w:szCs w:val="28"/>
        </w:rPr>
        <w:t>Identity Management:</w:t>
      </w:r>
      <w:r>
        <w:rPr>
          <w:rFonts w:ascii="Times New Roman" w:eastAsia="Times New Roman" w:hAnsi="Times New Roman" w:cs="Times New Roman"/>
          <w:sz w:val="28"/>
          <w:szCs w:val="28"/>
        </w:rPr>
        <w:t xml:space="preserve"> It generates and manages your private keys locally on your device (not on a central server), giving you full ownership of your digital identity.</w:t>
      </w:r>
    </w:p>
    <w:p w14:paraId="766ABF86" w14:textId="77777777" w:rsidR="00742DBF" w:rsidRDefault="00000000">
      <w:pPr>
        <w:numPr>
          <w:ilvl w:val="0"/>
          <w:numId w:val="3"/>
        </w:numPr>
        <w:rPr>
          <w:sz w:val="28"/>
          <w:szCs w:val="28"/>
        </w:rPr>
      </w:pPr>
      <w:r>
        <w:rPr>
          <w:rFonts w:ascii="Times New Roman" w:eastAsia="Times New Roman" w:hAnsi="Times New Roman" w:cs="Times New Roman"/>
          <w:b/>
          <w:bCs/>
          <w:sz w:val="28"/>
          <w:szCs w:val="28"/>
        </w:rPr>
        <w:t>Web3 Injection:</w:t>
      </w:r>
      <w:r>
        <w:rPr>
          <w:rFonts w:ascii="Times New Roman" w:eastAsia="Times New Roman" w:hAnsi="Times New Roman" w:cs="Times New Roman"/>
          <w:sz w:val="28"/>
          <w:szCs w:val="28"/>
        </w:rPr>
        <w:t xml:space="preserve"> It injects a JavaScript library called </w:t>
      </w:r>
      <w:r>
        <w:rPr>
          <w:rFonts w:ascii="Times New Roman" w:eastAsia="Times New Roman" w:hAnsi="Times New Roman" w:cs="Times New Roman"/>
          <w:b/>
          <w:bCs/>
          <w:sz w:val="28"/>
          <w:szCs w:val="28"/>
        </w:rPr>
        <w:t>web3.js</w:t>
      </w:r>
      <w:r>
        <w:rPr>
          <w:rFonts w:ascii="Times New Roman" w:eastAsia="Times New Roman" w:hAnsi="Times New Roman" w:cs="Times New Roman"/>
          <w:sz w:val="28"/>
          <w:szCs w:val="28"/>
        </w:rPr>
        <w:t xml:space="preserve"> or </w:t>
      </w:r>
      <w:r>
        <w:rPr>
          <w:rFonts w:ascii="Times New Roman" w:eastAsia="Times New Roman" w:hAnsi="Times New Roman" w:cs="Times New Roman"/>
          <w:b/>
          <w:bCs/>
          <w:sz w:val="28"/>
          <w:szCs w:val="28"/>
        </w:rPr>
        <w:t>ethers.js</w:t>
      </w:r>
      <w:r>
        <w:rPr>
          <w:rFonts w:ascii="Times New Roman" w:eastAsia="Times New Roman" w:hAnsi="Times New Roman" w:cs="Times New Roman"/>
          <w:sz w:val="28"/>
          <w:szCs w:val="28"/>
        </w:rPr>
        <w:t xml:space="preserve"> into the websites you visit. This allows the website to "talk" to the blockchain.</w:t>
      </w:r>
    </w:p>
    <w:p w14:paraId="784270B0" w14:textId="77777777" w:rsidR="00742DBF" w:rsidRDefault="00000000">
      <w:pPr>
        <w:numPr>
          <w:ilvl w:val="0"/>
          <w:numId w:val="3"/>
        </w:numPr>
        <w:rPr>
          <w:sz w:val="28"/>
          <w:szCs w:val="28"/>
        </w:rPr>
      </w:pPr>
      <w:r>
        <w:rPr>
          <w:rFonts w:ascii="Times New Roman" w:eastAsia="Times New Roman" w:hAnsi="Times New Roman" w:cs="Times New Roman"/>
          <w:b/>
          <w:bCs/>
          <w:sz w:val="28"/>
          <w:szCs w:val="28"/>
        </w:rPr>
        <w:t>Transaction Signing:</w:t>
      </w:r>
      <w:r>
        <w:rPr>
          <w:rFonts w:ascii="Times New Roman" w:eastAsia="Times New Roman" w:hAnsi="Times New Roman" w:cs="Times New Roman"/>
          <w:sz w:val="28"/>
          <w:szCs w:val="28"/>
        </w:rPr>
        <w:t xml:space="preserve"> When you want to perform an action on a dApp (like buying an NFT), MetaMask "pops up" to let you review and digitally sign the transaction before it is sent to the network.</w:t>
      </w:r>
    </w:p>
    <w:p w14:paraId="27E9F744" w14:textId="77777777" w:rsidR="00742DBF" w:rsidRDefault="00000000">
      <w:pPr>
        <w:numPr>
          <w:ilvl w:val="0"/>
          <w:numId w:val="3"/>
        </w:numPr>
        <w:spacing w:after="240"/>
        <w:rPr>
          <w:sz w:val="28"/>
          <w:szCs w:val="28"/>
        </w:rPr>
      </w:pPr>
      <w:r>
        <w:rPr>
          <w:rFonts w:ascii="Times New Roman" w:eastAsia="Times New Roman" w:hAnsi="Times New Roman" w:cs="Times New Roman"/>
          <w:b/>
          <w:bCs/>
          <w:sz w:val="28"/>
          <w:szCs w:val="28"/>
        </w:rPr>
        <w:t>Network Switching:</w:t>
      </w:r>
      <w:r>
        <w:rPr>
          <w:rFonts w:ascii="Times New Roman" w:eastAsia="Times New Roman" w:hAnsi="Times New Roman" w:cs="Times New Roman"/>
          <w:sz w:val="28"/>
          <w:szCs w:val="28"/>
        </w:rPr>
        <w:t xml:space="preserve"> It allows users to switch between the "Mainnet" (real money) and various "Testnets" (fake money).</w:t>
      </w:r>
    </w:p>
    <w:p w14:paraId="55BFB1C3" w14:textId="77777777" w:rsidR="00742DBF" w:rsidRDefault="00742DBF">
      <w:pPr>
        <w:jc w:val="both"/>
        <w:rPr>
          <w:rFonts w:ascii="Times New Roman" w:eastAsia="Times New Roman" w:hAnsi="Times New Roman" w:cs="Times New Roman"/>
          <w:sz w:val="28"/>
          <w:szCs w:val="28"/>
        </w:rPr>
      </w:pPr>
    </w:p>
    <w:p w14:paraId="36135950" w14:textId="77777777" w:rsidR="00742DBF" w:rsidRDefault="00742DBF">
      <w:pPr>
        <w:jc w:val="both"/>
        <w:rPr>
          <w:rFonts w:ascii="Times New Roman" w:eastAsia="Times New Roman" w:hAnsi="Times New Roman" w:cs="Times New Roman"/>
          <w:sz w:val="28"/>
          <w:szCs w:val="28"/>
        </w:rPr>
      </w:pPr>
    </w:p>
    <w:p w14:paraId="1F5612E1" w14:textId="77777777" w:rsidR="00742DBF" w:rsidRDefault="00000000">
      <w:pPr>
        <w:pStyle w:val="Heading2"/>
        <w:keepNext w:val="0"/>
        <w:keepLines w:val="0"/>
        <w:spacing w:before="0" w:after="80"/>
        <w:jc w:val="both"/>
        <w:rPr>
          <w:rFonts w:ascii="Times New Roman" w:eastAsia="Times New Roman" w:hAnsi="Times New Roman" w:cs="Times New Roman"/>
          <w:b/>
          <w:bCs/>
          <w:sz w:val="34"/>
          <w:szCs w:val="34"/>
        </w:rPr>
      </w:pPr>
      <w:bookmarkStart w:id="2" w:name="_94tnjgdr1zzy" w:colFirst="0" w:colLast="0"/>
      <w:bookmarkEnd w:id="2"/>
      <w:r>
        <w:rPr>
          <w:rFonts w:ascii="Times New Roman" w:eastAsia="Times New Roman" w:hAnsi="Times New Roman" w:cs="Times New Roman"/>
          <w:b/>
          <w:bCs/>
          <w:sz w:val="34"/>
          <w:szCs w:val="34"/>
        </w:rPr>
        <w:lastRenderedPageBreak/>
        <w:t>2. What is a Testnet?</w:t>
      </w:r>
    </w:p>
    <w:p w14:paraId="441EF9C9" w14:textId="77777777" w:rsidR="00742DBF" w:rsidRDefault="00000000">
      <w:pPr>
        <w:spacing w:after="24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A </w:t>
      </w:r>
      <w:r>
        <w:rPr>
          <w:rFonts w:ascii="Times New Roman" w:eastAsia="Times New Roman" w:hAnsi="Times New Roman" w:cs="Times New Roman"/>
          <w:b/>
          <w:bCs/>
          <w:sz w:val="28"/>
          <w:szCs w:val="28"/>
        </w:rPr>
        <w:t>Testnet</w:t>
      </w:r>
      <w:r>
        <w:rPr>
          <w:rFonts w:ascii="Times New Roman" w:eastAsia="Times New Roman" w:hAnsi="Times New Roman" w:cs="Times New Roman"/>
          <w:sz w:val="28"/>
          <w:szCs w:val="28"/>
        </w:rPr>
        <w:t xml:space="preserve"> (Test Network) is an alternative blockchain that acts as an exact replica of the main blockchain (Mainnet) but is used specifically for </w:t>
      </w:r>
      <w:r>
        <w:rPr>
          <w:rFonts w:ascii="Times New Roman" w:eastAsia="Times New Roman" w:hAnsi="Times New Roman" w:cs="Times New Roman"/>
          <w:b/>
          <w:bCs/>
          <w:sz w:val="28"/>
          <w:szCs w:val="28"/>
        </w:rPr>
        <w:t>experimenting, testing, and debugging.</w:t>
      </w:r>
    </w:p>
    <w:p w14:paraId="736168C3" w14:textId="77777777" w:rsidR="00742DBF" w:rsidRDefault="00000000">
      <w:pPr>
        <w:spacing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blockchain theory, deploying code directly to the Mainnet is risky and expensive because every transaction costs real money (Gas fees) and bugs can lead to permanent financial loss. Testnets solve this by providing a "sandbox" environment.</w:t>
      </w:r>
    </w:p>
    <w:p w14:paraId="7AFCEB62" w14:textId="77777777" w:rsidR="00742DBF" w:rsidRDefault="00000000">
      <w:pPr>
        <w:pStyle w:val="Heading3"/>
        <w:keepNext w:val="0"/>
        <w:keepLines w:val="0"/>
        <w:spacing w:before="0"/>
        <w:jc w:val="both"/>
        <w:rPr>
          <w:rFonts w:ascii="Times New Roman" w:eastAsia="Times New Roman" w:hAnsi="Times New Roman" w:cs="Times New Roman"/>
          <w:b/>
          <w:bCs/>
          <w:color w:val="000000"/>
        </w:rPr>
      </w:pPr>
      <w:bookmarkStart w:id="3" w:name="_595a3zdbfrw8" w:colFirst="0" w:colLast="0"/>
      <w:bookmarkEnd w:id="3"/>
      <w:r>
        <w:rPr>
          <w:rFonts w:ascii="Times New Roman" w:eastAsia="Times New Roman" w:hAnsi="Times New Roman" w:cs="Times New Roman"/>
          <w:b/>
          <w:bCs/>
          <w:color w:val="000000"/>
        </w:rPr>
        <w:t>Key Characteristics:</w:t>
      </w:r>
    </w:p>
    <w:p w14:paraId="53DF1A31" w14:textId="77777777" w:rsidR="00742DBF" w:rsidRDefault="00000000">
      <w:pPr>
        <w:numPr>
          <w:ilvl w:val="0"/>
          <w:numId w:val="1"/>
        </w:numPr>
        <w:rPr>
          <w:sz w:val="28"/>
          <w:szCs w:val="28"/>
        </w:rPr>
      </w:pPr>
      <w:r>
        <w:rPr>
          <w:rFonts w:ascii="Times New Roman" w:eastAsia="Times New Roman" w:hAnsi="Times New Roman" w:cs="Times New Roman"/>
          <w:b/>
          <w:bCs/>
          <w:sz w:val="28"/>
          <w:szCs w:val="28"/>
        </w:rPr>
        <w:t>No Real Value:</w:t>
      </w:r>
      <w:r>
        <w:rPr>
          <w:rFonts w:ascii="Times New Roman" w:eastAsia="Times New Roman" w:hAnsi="Times New Roman" w:cs="Times New Roman"/>
          <w:sz w:val="28"/>
          <w:szCs w:val="28"/>
        </w:rPr>
        <w:t xml:space="preserve"> The tokens used on a testnet (e.g., Sepolia ETH) have </w:t>
      </w:r>
      <w:r>
        <w:rPr>
          <w:rFonts w:ascii="Times New Roman" w:eastAsia="Times New Roman" w:hAnsi="Times New Roman" w:cs="Times New Roman"/>
          <w:b/>
          <w:bCs/>
          <w:sz w:val="28"/>
          <w:szCs w:val="28"/>
        </w:rPr>
        <w:t>zero real-world market value.</w:t>
      </w:r>
      <w:r>
        <w:rPr>
          <w:rFonts w:ascii="Times New Roman" w:eastAsia="Times New Roman" w:hAnsi="Times New Roman" w:cs="Times New Roman"/>
          <w:sz w:val="28"/>
          <w:szCs w:val="28"/>
        </w:rPr>
        <w:t xml:space="preserve"> You can get them for free from "Faucets."</w:t>
      </w:r>
    </w:p>
    <w:p w14:paraId="30FCB2ED" w14:textId="77777777" w:rsidR="00742DBF" w:rsidRDefault="00000000">
      <w:pPr>
        <w:numPr>
          <w:ilvl w:val="0"/>
          <w:numId w:val="1"/>
        </w:numPr>
        <w:rPr>
          <w:sz w:val="28"/>
          <w:szCs w:val="28"/>
        </w:rPr>
      </w:pPr>
      <w:r>
        <w:rPr>
          <w:rFonts w:ascii="Times New Roman" w:eastAsia="Times New Roman" w:hAnsi="Times New Roman" w:cs="Times New Roman"/>
          <w:b/>
          <w:bCs/>
          <w:sz w:val="28"/>
          <w:szCs w:val="28"/>
        </w:rPr>
        <w:t>Identical Environment:</w:t>
      </w:r>
      <w:r>
        <w:rPr>
          <w:rFonts w:ascii="Times New Roman" w:eastAsia="Times New Roman" w:hAnsi="Times New Roman" w:cs="Times New Roman"/>
          <w:sz w:val="28"/>
          <w:szCs w:val="28"/>
        </w:rPr>
        <w:t xml:space="preserve"> It uses the same rules, consensus mechanisms (like Proof of Stake), and smart contract logic as the Mainnet.</w:t>
      </w:r>
    </w:p>
    <w:p w14:paraId="696901DE" w14:textId="77777777" w:rsidR="00742DBF" w:rsidRDefault="00000000">
      <w:pPr>
        <w:numPr>
          <w:ilvl w:val="0"/>
          <w:numId w:val="1"/>
        </w:numPr>
        <w:rPr>
          <w:sz w:val="28"/>
          <w:szCs w:val="28"/>
        </w:rPr>
      </w:pPr>
      <w:r>
        <w:rPr>
          <w:rFonts w:ascii="Times New Roman" w:eastAsia="Times New Roman" w:hAnsi="Times New Roman" w:cs="Times New Roman"/>
          <w:b/>
          <w:bCs/>
          <w:sz w:val="28"/>
          <w:szCs w:val="28"/>
        </w:rPr>
        <w:t>Safe Playground:</w:t>
      </w:r>
      <w:r>
        <w:rPr>
          <w:rFonts w:ascii="Times New Roman" w:eastAsia="Times New Roman" w:hAnsi="Times New Roman" w:cs="Times New Roman"/>
          <w:sz w:val="28"/>
          <w:szCs w:val="28"/>
        </w:rPr>
        <w:t xml:space="preserve"> If a developer’s smart contract has a bug that crashes the system or "leaks" funds, no real money is lost.</w:t>
      </w:r>
    </w:p>
    <w:p w14:paraId="7C797E55" w14:textId="77777777" w:rsidR="00742DBF" w:rsidRDefault="00000000">
      <w:pPr>
        <w:numPr>
          <w:ilvl w:val="0"/>
          <w:numId w:val="1"/>
        </w:numPr>
        <w:spacing w:after="240"/>
        <w:rPr>
          <w:sz w:val="28"/>
          <w:szCs w:val="28"/>
        </w:rPr>
      </w:pPr>
      <w:r>
        <w:rPr>
          <w:rFonts w:ascii="Times New Roman" w:eastAsia="Times New Roman" w:hAnsi="Times New Roman" w:cs="Times New Roman"/>
          <w:b/>
          <w:bCs/>
          <w:sz w:val="28"/>
          <w:szCs w:val="28"/>
        </w:rPr>
        <w:t>Public Access:</w:t>
      </w:r>
      <w:r>
        <w:rPr>
          <w:rFonts w:ascii="Times New Roman" w:eastAsia="Times New Roman" w:hAnsi="Times New Roman" w:cs="Times New Roman"/>
          <w:sz w:val="28"/>
          <w:szCs w:val="28"/>
        </w:rPr>
        <w:t xml:space="preserve"> Most testnets are public, meaning anyone can join and test their applications before the official launch.</w:t>
      </w:r>
    </w:p>
    <w:p w14:paraId="5BF0772B" w14:textId="77777777" w:rsidR="00742DBF" w:rsidRDefault="00742DBF">
      <w:pPr>
        <w:spacing w:before="240"/>
        <w:rPr>
          <w:rFonts w:ascii="Times New Roman" w:eastAsia="Times New Roman" w:hAnsi="Times New Roman" w:cs="Times New Roman"/>
          <w:sz w:val="28"/>
          <w:szCs w:val="28"/>
        </w:rPr>
      </w:pPr>
    </w:p>
    <w:p w14:paraId="331882DD" w14:textId="77777777" w:rsidR="00742DBF" w:rsidRDefault="00000000">
      <w:pPr>
        <w:spacing w:before="240"/>
        <w:rPr>
          <w:rFonts w:ascii="Times New Roman" w:eastAsia="Times New Roman" w:hAnsi="Times New Roman" w:cs="Times New Roman"/>
          <w:sz w:val="26"/>
          <w:szCs w:val="26"/>
        </w:rPr>
      </w:pPr>
      <w:r>
        <w:rPr>
          <w:rFonts w:ascii="Times New Roman" w:eastAsia="Times New Roman" w:hAnsi="Times New Roman" w:cs="Times New Roman"/>
          <w:b/>
          <w:bCs/>
          <w:sz w:val="28"/>
          <w:szCs w:val="28"/>
        </w:rPr>
        <w:t>Implementation:</w:t>
      </w:r>
    </w:p>
    <w:p w14:paraId="4E6134BF" w14:textId="77777777" w:rsidR="00742DBF" w:rsidRDefault="00000000">
      <w:pPr>
        <w:pStyle w:val="Heading4"/>
      </w:pPr>
      <w:bookmarkStart w:id="4" w:name="_ihaagbkcvpzs" w:colFirst="0" w:colLast="0"/>
      <w:bookmarkEnd w:id="4"/>
      <w:r>
        <w:t>Step 1: Install Metamask</w:t>
      </w:r>
    </w:p>
    <w:p w14:paraId="023162C6" w14:textId="77777777" w:rsidR="00742DB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Follow this </w:t>
      </w:r>
      <w:hyperlink r:id="rId7">
        <w:r>
          <w:rPr>
            <w:rFonts w:ascii="Times New Roman" w:eastAsia="Times New Roman" w:hAnsi="Times New Roman" w:cs="Times New Roman"/>
            <w:color w:val="1155CC"/>
            <w:sz w:val="26"/>
            <w:szCs w:val="26"/>
            <w:u w:val="single"/>
          </w:rPr>
          <w:t>link</w:t>
        </w:r>
      </w:hyperlink>
      <w:r>
        <w:rPr>
          <w:rFonts w:ascii="Times New Roman" w:eastAsia="Times New Roman" w:hAnsi="Times New Roman" w:cs="Times New Roman"/>
          <w:sz w:val="26"/>
          <w:szCs w:val="26"/>
        </w:rPr>
        <w:t xml:space="preserve"> to install the Metamask Google Chrome Extension, and also create the wallet</w:t>
      </w:r>
    </w:p>
    <w:p w14:paraId="3BA7022C" w14:textId="77777777" w:rsidR="00742DBF" w:rsidRDefault="00742DBF">
      <w:pPr>
        <w:rPr>
          <w:rFonts w:ascii="Times New Roman" w:eastAsia="Times New Roman" w:hAnsi="Times New Roman" w:cs="Times New Roman"/>
          <w:sz w:val="26"/>
          <w:szCs w:val="26"/>
        </w:rPr>
      </w:pPr>
    </w:p>
    <w:p w14:paraId="110B2D54" w14:textId="77777777" w:rsidR="00742DBF" w:rsidRDefault="00742DBF">
      <w:pPr>
        <w:rPr>
          <w:rFonts w:ascii="Times New Roman" w:eastAsia="Times New Roman" w:hAnsi="Times New Roman" w:cs="Times New Roman"/>
          <w:sz w:val="26"/>
          <w:szCs w:val="26"/>
        </w:rPr>
      </w:pPr>
    </w:p>
    <w:tbl>
      <w:tblPr>
        <w:tblStyle w:val="a"/>
        <w:tblW w:w="11520" w:type="dxa"/>
        <w:tblInd w:w="-1245" w:type="dxa"/>
        <w:tblLayout w:type="fixed"/>
        <w:tblLook w:val="0600" w:firstRow="0" w:lastRow="0" w:firstColumn="0" w:lastColumn="0" w:noHBand="1" w:noVBand="1"/>
      </w:tblPr>
      <w:tblGrid>
        <w:gridCol w:w="7545"/>
        <w:gridCol w:w="3975"/>
      </w:tblGrid>
      <w:tr w:rsidR="00742DBF" w14:paraId="68F22F35" w14:textId="77777777">
        <w:trPr>
          <w:trHeight w:val="4155"/>
        </w:trPr>
        <w:tc>
          <w:tcPr>
            <w:tcW w:w="7545" w:type="dxa"/>
            <w:tcMar>
              <w:top w:w="100" w:type="dxa"/>
              <w:left w:w="100" w:type="dxa"/>
              <w:bottom w:w="100" w:type="dxa"/>
              <w:right w:w="100" w:type="dxa"/>
            </w:tcMar>
          </w:tcPr>
          <w:p w14:paraId="74D6A3BD" w14:textId="77777777" w:rsidR="00742DBF"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7E079E11" wp14:editId="0547F36E">
                  <wp:extent cx="3910013" cy="2809875"/>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6330" r="6330"/>
                          <a:stretch>
                            <a:fillRect/>
                          </a:stretch>
                        </pic:blipFill>
                        <pic:spPr>
                          <a:xfrm>
                            <a:off x="0" y="0"/>
                            <a:ext cx="3910013" cy="2809875"/>
                          </a:xfrm>
                          <a:prstGeom prst="rect">
                            <a:avLst/>
                          </a:prstGeom>
                          <a:ln w="12700">
                            <a:solidFill>
                              <a:srgbClr val="000000"/>
                            </a:solidFill>
                            <a:prstDash val="solid"/>
                          </a:ln>
                        </pic:spPr>
                      </pic:pic>
                    </a:graphicData>
                  </a:graphic>
                </wp:inline>
              </w:drawing>
            </w:r>
          </w:p>
        </w:tc>
        <w:tc>
          <w:tcPr>
            <w:tcW w:w="3975" w:type="dxa"/>
            <w:tcMar>
              <w:top w:w="100" w:type="dxa"/>
              <w:left w:w="100" w:type="dxa"/>
              <w:bottom w:w="100" w:type="dxa"/>
              <w:right w:w="100" w:type="dxa"/>
            </w:tcMar>
          </w:tcPr>
          <w:p w14:paraId="69547AA6" w14:textId="77777777" w:rsidR="00742DBF"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452832D" wp14:editId="5C7F225F">
                  <wp:extent cx="2386013" cy="3070694"/>
                  <wp:effectExtent l="12700" t="12700" r="12700" b="1270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31279" r="26964"/>
                          <a:stretch>
                            <a:fillRect/>
                          </a:stretch>
                        </pic:blipFill>
                        <pic:spPr>
                          <a:xfrm>
                            <a:off x="0" y="0"/>
                            <a:ext cx="2386013" cy="3070694"/>
                          </a:xfrm>
                          <a:prstGeom prst="rect">
                            <a:avLst/>
                          </a:prstGeom>
                          <a:ln w="12700">
                            <a:solidFill>
                              <a:srgbClr val="000000"/>
                            </a:solidFill>
                            <a:prstDash val="solid"/>
                          </a:ln>
                        </pic:spPr>
                      </pic:pic>
                    </a:graphicData>
                  </a:graphic>
                </wp:inline>
              </w:drawing>
            </w:r>
          </w:p>
        </w:tc>
      </w:tr>
    </w:tbl>
    <w:p w14:paraId="2E09FC97" w14:textId="77777777" w:rsidR="00742DBF" w:rsidRDefault="00742DBF">
      <w:pPr>
        <w:rPr>
          <w:rFonts w:ascii="Times New Roman" w:eastAsia="Times New Roman" w:hAnsi="Times New Roman" w:cs="Times New Roman"/>
          <w:sz w:val="26"/>
          <w:szCs w:val="26"/>
        </w:rPr>
      </w:pPr>
    </w:p>
    <w:tbl>
      <w:tblPr>
        <w:tblStyle w:val="a0"/>
        <w:tblpPr w:leftFromText="180" w:rightFromText="180" w:topFromText="180" w:bottomFromText="180" w:vertAnchor="text" w:tblpX="-540"/>
        <w:tblW w:w="10710" w:type="dxa"/>
        <w:tblInd w:w="0" w:type="dxa"/>
        <w:tblLayout w:type="fixed"/>
        <w:tblLook w:val="0600" w:firstRow="0" w:lastRow="0" w:firstColumn="0" w:lastColumn="0" w:noHBand="1" w:noVBand="1"/>
      </w:tblPr>
      <w:tblGrid>
        <w:gridCol w:w="5475"/>
        <w:gridCol w:w="5235"/>
      </w:tblGrid>
      <w:tr w:rsidR="00742DBF" w14:paraId="5DFCD498" w14:textId="77777777">
        <w:tc>
          <w:tcPr>
            <w:tcW w:w="5475" w:type="dxa"/>
          </w:tcPr>
          <w:p w14:paraId="502BFBC1" w14:textId="77777777" w:rsidR="00742DBF"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4568C3A" wp14:editId="574E4E42">
                  <wp:extent cx="3081338" cy="2985644"/>
                  <wp:effectExtent l="12700" t="12700" r="12700" b="1270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3081338" cy="2985644"/>
                          </a:xfrm>
                          <a:prstGeom prst="rect">
                            <a:avLst/>
                          </a:prstGeom>
                          <a:ln w="12700">
                            <a:solidFill>
                              <a:srgbClr val="000000"/>
                            </a:solidFill>
                            <a:prstDash val="solid"/>
                          </a:ln>
                        </pic:spPr>
                      </pic:pic>
                    </a:graphicData>
                  </a:graphic>
                </wp:inline>
              </w:drawing>
            </w:r>
          </w:p>
        </w:tc>
        <w:tc>
          <w:tcPr>
            <w:tcW w:w="5235" w:type="dxa"/>
          </w:tcPr>
          <w:p w14:paraId="4265FF38" w14:textId="77777777" w:rsidR="00742DBF"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21D14DD" wp14:editId="60B648C9">
                  <wp:extent cx="3133725" cy="3005595"/>
                  <wp:effectExtent l="12700" t="12700" r="12700" b="1270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3133725" cy="3005595"/>
                          </a:xfrm>
                          <a:prstGeom prst="rect">
                            <a:avLst/>
                          </a:prstGeom>
                          <a:ln w="12700">
                            <a:solidFill>
                              <a:srgbClr val="000000"/>
                            </a:solidFill>
                            <a:prstDash val="solid"/>
                          </a:ln>
                        </pic:spPr>
                      </pic:pic>
                    </a:graphicData>
                  </a:graphic>
                </wp:inline>
              </w:drawing>
            </w:r>
          </w:p>
        </w:tc>
      </w:tr>
    </w:tbl>
    <w:p w14:paraId="4774AF79" w14:textId="77777777" w:rsidR="00742DB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Note : </w:t>
      </w:r>
    </w:p>
    <w:p w14:paraId="627C9025" w14:textId="77777777" w:rsidR="00742DB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While creation of the Metamask Wallet, you will be asked to select 12 pass phrase</w:t>
      </w:r>
    </w:p>
    <w:p w14:paraId="5FB2B774" w14:textId="77777777" w:rsidR="00742DB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Keep the passphrase safley</w:t>
      </w:r>
    </w:p>
    <w:p w14:paraId="6634B913" w14:textId="77777777" w:rsidR="00742DB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It becomes handy to recover your password</w:t>
      </w:r>
    </w:p>
    <w:p w14:paraId="0FAD093D" w14:textId="77777777" w:rsidR="00742DBF" w:rsidRDefault="00742DBF">
      <w:pPr>
        <w:rPr>
          <w:rFonts w:ascii="Times New Roman" w:eastAsia="Times New Roman" w:hAnsi="Times New Roman" w:cs="Times New Roman"/>
          <w:sz w:val="26"/>
          <w:szCs w:val="26"/>
        </w:rPr>
      </w:pPr>
    </w:p>
    <w:p w14:paraId="7C481BE2" w14:textId="77777777" w:rsidR="00742DBF" w:rsidRDefault="00000000">
      <w:pPr>
        <w:pStyle w:val="Heading4"/>
      </w:pPr>
      <w:bookmarkStart w:id="5" w:name="_byqm2j1h7xm" w:colFirst="0" w:colLast="0"/>
      <w:bookmarkEnd w:id="5"/>
      <w:r>
        <w:lastRenderedPageBreak/>
        <w:t>Step 2: Enable Test Networks</w:t>
      </w:r>
    </w:p>
    <w:p w14:paraId="7562AC2D" w14:textId="77777777" w:rsidR="00742DBF"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By default, MetaMask shows the "Ethereum Mainnet" (real money).</w:t>
      </w:r>
    </w:p>
    <w:p w14:paraId="65743CF2" w14:textId="77777777" w:rsidR="00742DBF"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Click the network dropdown (top left) and toggle </w:t>
      </w:r>
      <w:r>
        <w:rPr>
          <w:rFonts w:ascii="Times New Roman" w:eastAsia="Times New Roman" w:hAnsi="Times New Roman" w:cs="Times New Roman"/>
          <w:b/>
          <w:bCs/>
          <w:sz w:val="26"/>
          <w:szCs w:val="26"/>
        </w:rPr>
        <w:t>Show test networks</w:t>
      </w:r>
      <w:r>
        <w:rPr>
          <w:rFonts w:ascii="Times New Roman" w:eastAsia="Times New Roman" w:hAnsi="Times New Roman" w:cs="Times New Roman"/>
          <w:sz w:val="26"/>
          <w:szCs w:val="26"/>
        </w:rPr>
        <w:t>.</w:t>
      </w:r>
    </w:p>
    <w:p w14:paraId="375300D5" w14:textId="77777777" w:rsidR="00742DBF" w:rsidRDefault="00000000">
      <w:pPr>
        <w:numPr>
          <w:ilvl w:val="0"/>
          <w:numId w:val="5"/>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Select </w:t>
      </w:r>
      <w:r>
        <w:rPr>
          <w:rFonts w:ascii="Times New Roman" w:eastAsia="Times New Roman" w:hAnsi="Times New Roman" w:cs="Times New Roman"/>
          <w:b/>
          <w:bCs/>
          <w:sz w:val="26"/>
          <w:szCs w:val="26"/>
        </w:rPr>
        <w:t>Sepolia</w:t>
      </w:r>
      <w:r>
        <w:rPr>
          <w:rFonts w:ascii="Times New Roman" w:eastAsia="Times New Roman" w:hAnsi="Times New Roman" w:cs="Times New Roman"/>
          <w:sz w:val="26"/>
          <w:szCs w:val="26"/>
        </w:rPr>
        <w:t>.</w:t>
      </w:r>
    </w:p>
    <w:p w14:paraId="0653BAF5" w14:textId="77777777" w:rsidR="00742DBF" w:rsidRDefault="00742DBF">
      <w:pPr>
        <w:rPr>
          <w:rFonts w:ascii="Times New Roman" w:eastAsia="Times New Roman" w:hAnsi="Times New Roman" w:cs="Times New Roman"/>
          <w:sz w:val="26"/>
          <w:szCs w:val="26"/>
        </w:rPr>
      </w:pPr>
    </w:p>
    <w:tbl>
      <w:tblPr>
        <w:tblStyle w:val="a1"/>
        <w:tblW w:w="102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5310"/>
      </w:tblGrid>
      <w:tr w:rsidR="00742DBF" w14:paraId="5134E9EA" w14:textId="77777777">
        <w:tc>
          <w:tcPr>
            <w:tcW w:w="4890" w:type="dxa"/>
            <w:tcMar>
              <w:top w:w="100" w:type="dxa"/>
              <w:left w:w="100" w:type="dxa"/>
              <w:bottom w:w="100" w:type="dxa"/>
              <w:right w:w="100" w:type="dxa"/>
            </w:tcMar>
          </w:tcPr>
          <w:p w14:paraId="5537F8BB" w14:textId="77777777" w:rsidR="00742DBF"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C133371" wp14:editId="17A94986">
                  <wp:extent cx="2838450" cy="3911600"/>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2838450" cy="3911600"/>
                          </a:xfrm>
                          <a:prstGeom prst="rect">
                            <a:avLst/>
                          </a:prstGeom>
                          <a:ln/>
                        </pic:spPr>
                      </pic:pic>
                    </a:graphicData>
                  </a:graphic>
                </wp:inline>
              </w:drawing>
            </w:r>
          </w:p>
        </w:tc>
        <w:tc>
          <w:tcPr>
            <w:tcW w:w="5310" w:type="dxa"/>
            <w:tcMar>
              <w:top w:w="100" w:type="dxa"/>
              <w:left w:w="100" w:type="dxa"/>
              <w:bottom w:w="100" w:type="dxa"/>
              <w:right w:w="100" w:type="dxa"/>
            </w:tcMar>
          </w:tcPr>
          <w:p w14:paraId="5F4E12D2" w14:textId="77777777" w:rsidR="00742DBF"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4765A7E" wp14:editId="5B7A722F">
                  <wp:extent cx="3197576" cy="3148231"/>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197576" cy="3148231"/>
                          </a:xfrm>
                          <a:prstGeom prst="rect">
                            <a:avLst/>
                          </a:prstGeom>
                          <a:ln/>
                        </pic:spPr>
                      </pic:pic>
                    </a:graphicData>
                  </a:graphic>
                </wp:inline>
              </w:drawing>
            </w:r>
          </w:p>
        </w:tc>
      </w:tr>
    </w:tbl>
    <w:p w14:paraId="75FE97DC" w14:textId="77777777" w:rsidR="00742DBF" w:rsidRDefault="00742DBF">
      <w:pPr>
        <w:rPr>
          <w:rFonts w:ascii="Times New Roman" w:eastAsia="Times New Roman" w:hAnsi="Times New Roman" w:cs="Times New Roman"/>
          <w:sz w:val="26"/>
          <w:szCs w:val="26"/>
        </w:rPr>
      </w:pPr>
    </w:p>
    <w:p w14:paraId="4314DBAB" w14:textId="77777777" w:rsidR="00742DBF" w:rsidRDefault="00742DBF"/>
    <w:p w14:paraId="123BF5A2" w14:textId="77777777" w:rsidR="00742DBF" w:rsidRDefault="00742DBF">
      <w:pPr>
        <w:rPr>
          <w:rFonts w:ascii="Times New Roman" w:eastAsia="Times New Roman" w:hAnsi="Times New Roman" w:cs="Times New Roman"/>
          <w:sz w:val="26"/>
          <w:szCs w:val="26"/>
        </w:rPr>
      </w:pPr>
    </w:p>
    <w:p w14:paraId="214AF868" w14:textId="77777777" w:rsidR="00742DBF" w:rsidRDefault="00742DBF">
      <w:pPr>
        <w:rPr>
          <w:rFonts w:ascii="Times New Roman" w:eastAsia="Times New Roman" w:hAnsi="Times New Roman" w:cs="Times New Roman"/>
          <w:sz w:val="26"/>
          <w:szCs w:val="26"/>
        </w:rPr>
      </w:pPr>
    </w:p>
    <w:p w14:paraId="54287C3B" w14:textId="77777777" w:rsidR="00742DBF" w:rsidRDefault="00742DBF">
      <w:pPr>
        <w:rPr>
          <w:rFonts w:ascii="Times New Roman" w:eastAsia="Times New Roman" w:hAnsi="Times New Roman" w:cs="Times New Roman"/>
          <w:sz w:val="26"/>
          <w:szCs w:val="26"/>
        </w:rPr>
      </w:pPr>
    </w:p>
    <w:p w14:paraId="3032C418" w14:textId="77777777" w:rsidR="00742DBF" w:rsidRDefault="00742DBF">
      <w:pPr>
        <w:rPr>
          <w:rFonts w:ascii="Times New Roman" w:eastAsia="Times New Roman" w:hAnsi="Times New Roman" w:cs="Times New Roman"/>
          <w:sz w:val="26"/>
          <w:szCs w:val="26"/>
        </w:rPr>
      </w:pPr>
    </w:p>
    <w:p w14:paraId="26998C56" w14:textId="77777777" w:rsidR="00742DBF" w:rsidRDefault="00742DBF">
      <w:pPr>
        <w:rPr>
          <w:rFonts w:ascii="Times New Roman" w:eastAsia="Times New Roman" w:hAnsi="Times New Roman" w:cs="Times New Roman"/>
          <w:sz w:val="26"/>
          <w:szCs w:val="26"/>
        </w:rPr>
      </w:pPr>
    </w:p>
    <w:p w14:paraId="6BA97AE2" w14:textId="77777777" w:rsidR="00742DBF" w:rsidRDefault="00000000">
      <w:pPr>
        <w:pStyle w:val="Heading4"/>
      </w:pPr>
      <w:bookmarkStart w:id="6" w:name="_jw7z5v8uvjsf" w:colFirst="0" w:colLast="0"/>
      <w:bookmarkEnd w:id="6"/>
      <w:r>
        <w:lastRenderedPageBreak/>
        <w:t>Step 3: Configuring the Sepolia Test network</w:t>
      </w:r>
    </w:p>
    <w:p w14:paraId="5FDC206B" w14:textId="77777777" w:rsidR="00742DBF" w:rsidRDefault="00000000">
      <w:r>
        <w:rPr>
          <w:noProof/>
        </w:rPr>
        <w:drawing>
          <wp:inline distT="114300" distB="114300" distL="114300" distR="114300" wp14:anchorId="037B49D2" wp14:editId="2BCBC17A">
            <wp:extent cx="4238625" cy="7505700"/>
            <wp:effectExtent l="12700" t="12700" r="12700" b="1270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238625" cy="7505700"/>
                    </a:xfrm>
                    <a:prstGeom prst="rect">
                      <a:avLst/>
                    </a:prstGeom>
                    <a:ln w="12700">
                      <a:solidFill>
                        <a:srgbClr val="000000"/>
                      </a:solidFill>
                      <a:prstDash val="solid"/>
                    </a:ln>
                  </pic:spPr>
                </pic:pic>
              </a:graphicData>
            </a:graphic>
          </wp:inline>
        </w:drawing>
      </w:r>
    </w:p>
    <w:p w14:paraId="1AD48D81" w14:textId="77777777" w:rsidR="00742DBF" w:rsidRDefault="00742DBF">
      <w:pPr>
        <w:rPr>
          <w:rFonts w:ascii="Times New Roman" w:eastAsia="Times New Roman" w:hAnsi="Times New Roman" w:cs="Times New Roman"/>
          <w:sz w:val="26"/>
          <w:szCs w:val="26"/>
        </w:rPr>
      </w:pPr>
    </w:p>
    <w:p w14:paraId="67453F2A" w14:textId="77777777" w:rsidR="00742DBF" w:rsidRDefault="00000000">
      <w:pPr>
        <w:pStyle w:val="Heading4"/>
      </w:pPr>
      <w:bookmarkStart w:id="7" w:name="_ho2bfptlc9d4" w:colFirst="0" w:colLast="0"/>
      <w:bookmarkEnd w:id="7"/>
      <w:r>
        <w:lastRenderedPageBreak/>
        <w:t>Step 4:  Funding the Wallet</w:t>
      </w:r>
    </w:p>
    <w:p w14:paraId="66951C07" w14:textId="77777777" w:rsidR="00742D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Every action on the blockchain requires a fee called </w:t>
      </w:r>
      <w:r>
        <w:rPr>
          <w:rFonts w:ascii="Times New Roman" w:eastAsia="Times New Roman" w:hAnsi="Times New Roman" w:cs="Times New Roman"/>
          <w:b/>
          <w:bCs/>
          <w:sz w:val="26"/>
          <w:szCs w:val="26"/>
        </w:rPr>
        <w:t>Gas</w:t>
      </w:r>
      <w:r>
        <w:rPr>
          <w:rFonts w:ascii="Times New Roman" w:eastAsia="Times New Roman" w:hAnsi="Times New Roman" w:cs="Times New Roman"/>
          <w:sz w:val="26"/>
          <w:szCs w:val="26"/>
        </w:rPr>
        <w:t>. On the Sepolia network, we use "Test ETH" which is free.</w:t>
      </w:r>
    </w:p>
    <w:p w14:paraId="0161165B" w14:textId="77777777" w:rsidR="00742DBF" w:rsidRDefault="00000000">
      <w:pPr>
        <w:numPr>
          <w:ilvl w:val="0"/>
          <w:numId w:val="6"/>
        </w:num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Copy Your Address</w:t>
      </w:r>
      <w:r>
        <w:rPr>
          <w:rFonts w:ascii="Times New Roman" w:eastAsia="Times New Roman" w:hAnsi="Times New Roman" w:cs="Times New Roman"/>
          <w:sz w:val="26"/>
          <w:szCs w:val="26"/>
        </w:rPr>
        <w:t xml:space="preserve">: Click your account name at the top of MetaMask (it starts with </w:t>
      </w:r>
      <w:r>
        <w:rPr>
          <w:rFonts w:ascii="Roboto Mono" w:eastAsia="Roboto Mono" w:hAnsi="Roboto Mono" w:cs="Roboto Mono"/>
          <w:color w:val="188038"/>
          <w:sz w:val="26"/>
          <w:szCs w:val="26"/>
        </w:rPr>
        <w:t>0x...</w:t>
      </w:r>
      <w:r>
        <w:rPr>
          <w:rFonts w:ascii="Times New Roman" w:eastAsia="Times New Roman" w:hAnsi="Times New Roman" w:cs="Times New Roman"/>
          <w:sz w:val="26"/>
          <w:szCs w:val="26"/>
        </w:rPr>
        <w:t>) to copy your public address.</w:t>
      </w:r>
    </w:p>
    <w:p w14:paraId="04A3646C" w14:textId="77777777" w:rsidR="00742DBF" w:rsidRDefault="00000000">
      <w:pPr>
        <w:jc w:val="center"/>
      </w:pPr>
      <w:r>
        <w:rPr>
          <w:noProof/>
        </w:rPr>
        <w:drawing>
          <wp:inline distT="114300" distB="114300" distL="114300" distR="114300" wp14:anchorId="42CA2409" wp14:editId="5FD54861">
            <wp:extent cx="4295775" cy="2724150"/>
            <wp:effectExtent l="12700" t="12700" r="12700" b="1270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4295775" cy="2724150"/>
                    </a:xfrm>
                    <a:prstGeom prst="rect">
                      <a:avLst/>
                    </a:prstGeom>
                    <a:ln w="12700">
                      <a:solidFill>
                        <a:srgbClr val="000000"/>
                      </a:solidFill>
                      <a:prstDash val="solid"/>
                    </a:ln>
                  </pic:spPr>
                </pic:pic>
              </a:graphicData>
            </a:graphic>
          </wp:inline>
        </w:drawing>
      </w:r>
    </w:p>
    <w:p w14:paraId="0B504207" w14:textId="77777777" w:rsidR="00742DBF" w:rsidRDefault="00000000">
      <w:r>
        <w:t xml:space="preserve"> </w:t>
      </w:r>
    </w:p>
    <w:p w14:paraId="2101CDC3" w14:textId="77777777" w:rsidR="00742DBF" w:rsidRDefault="00742DBF"/>
    <w:p w14:paraId="5D3F636C" w14:textId="77777777" w:rsidR="00742DBF" w:rsidRDefault="00000000">
      <w:pPr>
        <w:rPr>
          <w:rFonts w:ascii="Times New Roman" w:eastAsia="Times New Roman" w:hAnsi="Times New Roman" w:cs="Times New Roman"/>
          <w:sz w:val="26"/>
          <w:szCs w:val="26"/>
        </w:rPr>
      </w:pPr>
      <w:r>
        <w:t xml:space="preserve">    2. </w:t>
      </w:r>
      <w:r>
        <w:rPr>
          <w:rFonts w:ascii="Times New Roman" w:eastAsia="Times New Roman" w:hAnsi="Times New Roman" w:cs="Times New Roman"/>
          <w:b/>
          <w:bCs/>
          <w:sz w:val="26"/>
          <w:szCs w:val="26"/>
        </w:rPr>
        <w:t>Visit a Faucet</w:t>
      </w:r>
      <w:r>
        <w:rPr>
          <w:rFonts w:ascii="Times New Roman" w:eastAsia="Times New Roman" w:hAnsi="Times New Roman" w:cs="Times New Roman"/>
          <w:sz w:val="26"/>
          <w:szCs w:val="26"/>
        </w:rPr>
        <w:t>: Use the</w:t>
      </w:r>
      <w:hyperlink r:id="rId16">
        <w:r>
          <w:rPr>
            <w:rFonts w:ascii="Times New Roman" w:eastAsia="Times New Roman" w:hAnsi="Times New Roman" w:cs="Times New Roman"/>
            <w:sz w:val="26"/>
            <w:szCs w:val="26"/>
          </w:rPr>
          <w:t xml:space="preserve"> </w:t>
        </w:r>
      </w:hyperlink>
      <w:hyperlink r:id="rId17">
        <w:r>
          <w:rPr>
            <w:rFonts w:ascii="Times New Roman" w:eastAsia="Times New Roman" w:hAnsi="Times New Roman" w:cs="Times New Roman"/>
            <w:b/>
            <w:bCs/>
            <w:color w:val="1155CC"/>
            <w:sz w:val="26"/>
            <w:szCs w:val="26"/>
            <w:u w:val="single"/>
          </w:rPr>
          <w:t>Google Cloud Sepolia Faucet</w:t>
        </w:r>
      </w:hyperlink>
      <w:r>
        <w:rPr>
          <w:rFonts w:ascii="Times New Roman" w:eastAsia="Times New Roman" w:hAnsi="Times New Roman" w:cs="Times New Roman"/>
          <w:sz w:val="26"/>
          <w:szCs w:val="26"/>
        </w:rPr>
        <w:t xml:space="preserve"> to procure SepoliaETH</w:t>
      </w:r>
    </w:p>
    <w:p w14:paraId="63D61161" w14:textId="77777777" w:rsidR="00742DB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by pasting the wallet address as shown</w:t>
      </w:r>
    </w:p>
    <w:p w14:paraId="2665ACB4" w14:textId="77777777" w:rsidR="00742DB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59F2F89" w14:textId="77777777" w:rsidR="00742DBF" w:rsidRDefault="00000000">
      <w:pPr>
        <w:jc w:val="center"/>
      </w:pPr>
      <w:r>
        <w:rPr>
          <w:rFonts w:ascii="Times New Roman" w:eastAsia="Times New Roman" w:hAnsi="Times New Roman" w:cs="Times New Roman"/>
          <w:noProof/>
          <w:sz w:val="26"/>
          <w:szCs w:val="26"/>
        </w:rPr>
        <w:drawing>
          <wp:inline distT="114300" distB="114300" distL="114300" distR="114300" wp14:anchorId="1446ACA6" wp14:editId="765A15FF">
            <wp:extent cx="5943600" cy="2667000"/>
            <wp:effectExtent l="12700" t="12700" r="12700" b="12700"/>
            <wp:docPr id="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5943600" cy="2667000"/>
                    </a:xfrm>
                    <a:prstGeom prst="rect">
                      <a:avLst/>
                    </a:prstGeom>
                    <a:ln w="12700">
                      <a:solidFill>
                        <a:srgbClr val="000000"/>
                      </a:solidFill>
                      <a:prstDash val="solid"/>
                    </a:ln>
                  </pic:spPr>
                </pic:pic>
              </a:graphicData>
            </a:graphic>
          </wp:inline>
        </w:drawing>
      </w:r>
    </w:p>
    <w:tbl>
      <w:tblPr>
        <w:tblStyle w:val="a2"/>
        <w:tblW w:w="11715" w:type="dxa"/>
        <w:tblInd w:w="-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6345"/>
      </w:tblGrid>
      <w:tr w:rsidR="00742DBF" w14:paraId="26B859FC" w14:textId="77777777">
        <w:tc>
          <w:tcPr>
            <w:tcW w:w="5370" w:type="dxa"/>
            <w:tcMar>
              <w:top w:w="100" w:type="dxa"/>
              <w:left w:w="100" w:type="dxa"/>
              <w:bottom w:w="100" w:type="dxa"/>
              <w:right w:w="100" w:type="dxa"/>
            </w:tcMar>
          </w:tcPr>
          <w:p w14:paraId="66EF72CF" w14:textId="77777777" w:rsidR="00742DBF" w:rsidRDefault="00000000">
            <w:pPr>
              <w:rPr>
                <w:rFonts w:ascii="Times New Roman" w:eastAsia="Times New Roman" w:hAnsi="Times New Roman" w:cs="Times New Roman"/>
                <w:b/>
                <w:bCs/>
                <w:sz w:val="28"/>
                <w:szCs w:val="28"/>
              </w:rPr>
            </w:pPr>
            <w:r>
              <w:rPr>
                <w:noProof/>
              </w:rPr>
              <w:lastRenderedPageBreak/>
              <w:drawing>
                <wp:inline distT="114300" distB="114300" distL="114300" distR="114300" wp14:anchorId="790AD297" wp14:editId="2F3DEDE8">
                  <wp:extent cx="3014550" cy="3729038"/>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3014550" cy="3729038"/>
                          </a:xfrm>
                          <a:prstGeom prst="rect">
                            <a:avLst/>
                          </a:prstGeom>
                          <a:ln/>
                        </pic:spPr>
                      </pic:pic>
                    </a:graphicData>
                  </a:graphic>
                </wp:inline>
              </w:drawing>
            </w:r>
          </w:p>
        </w:tc>
        <w:tc>
          <w:tcPr>
            <w:tcW w:w="6345" w:type="dxa"/>
            <w:tcMar>
              <w:top w:w="100" w:type="dxa"/>
              <w:left w:w="100" w:type="dxa"/>
              <w:bottom w:w="100" w:type="dxa"/>
              <w:right w:w="100" w:type="dxa"/>
            </w:tcMar>
          </w:tcPr>
          <w:p w14:paraId="0B145973" w14:textId="77777777" w:rsidR="00742DBF" w:rsidRDefault="00000000">
            <w:pPr>
              <w:pStyle w:val="Heading4"/>
              <w:keepNext w:val="0"/>
              <w:keepLines w:val="0"/>
              <w:spacing w:after="40"/>
            </w:pPr>
            <w:bookmarkStart w:id="8" w:name="_aamrxa84nlge" w:colFirst="0" w:colLast="0"/>
            <w:bookmarkEnd w:id="8"/>
            <w:r>
              <w:rPr>
                <w:noProof/>
              </w:rPr>
              <w:drawing>
                <wp:inline distT="114300" distB="114300" distL="114300" distR="114300" wp14:anchorId="75DCAB47" wp14:editId="2DA3C65E">
                  <wp:extent cx="4054776" cy="2947988"/>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4054776" cy="2947988"/>
                          </a:xfrm>
                          <a:prstGeom prst="rect">
                            <a:avLst/>
                          </a:prstGeom>
                          <a:ln/>
                        </pic:spPr>
                      </pic:pic>
                    </a:graphicData>
                  </a:graphic>
                </wp:inline>
              </w:drawing>
            </w:r>
          </w:p>
        </w:tc>
      </w:tr>
    </w:tbl>
    <w:p w14:paraId="0960DDC9" w14:textId="77777777" w:rsidR="00742DBF" w:rsidRDefault="00742DBF">
      <w:pPr>
        <w:rPr>
          <w:rFonts w:ascii="Times New Roman" w:eastAsia="Times New Roman" w:hAnsi="Times New Roman" w:cs="Times New Roman"/>
          <w:sz w:val="28"/>
          <w:szCs w:val="28"/>
        </w:rPr>
      </w:pPr>
    </w:p>
    <w:p w14:paraId="64291533" w14:textId="77777777" w:rsidR="00742DB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Pr>
          <w:rFonts w:ascii="Times New Roman" w:eastAsia="Times New Roman" w:hAnsi="Times New Roman" w:cs="Times New Roman"/>
          <w:b/>
          <w:bCs/>
          <w:sz w:val="26"/>
          <w:szCs w:val="26"/>
        </w:rPr>
        <w:t>Verify</w:t>
      </w:r>
      <w:r>
        <w:rPr>
          <w:rFonts w:ascii="Times New Roman" w:eastAsia="Times New Roman" w:hAnsi="Times New Roman" w:cs="Times New Roman"/>
          <w:sz w:val="26"/>
          <w:szCs w:val="26"/>
        </w:rPr>
        <w:t>: Your MetaMask balance should update within 30 seconds.</w:t>
      </w:r>
    </w:p>
    <w:p w14:paraId="171F33AD" w14:textId="77777777" w:rsidR="00742DBF"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EFDDC7C" wp14:editId="6C00872B">
            <wp:extent cx="2980240" cy="3462338"/>
            <wp:effectExtent l="12700" t="12700" r="12700" b="1270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2980240" cy="3462338"/>
                    </a:xfrm>
                    <a:prstGeom prst="rect">
                      <a:avLst/>
                    </a:prstGeom>
                    <a:ln w="12700">
                      <a:solidFill>
                        <a:srgbClr val="000000"/>
                      </a:solidFill>
                      <a:prstDash val="solid"/>
                    </a:ln>
                  </pic:spPr>
                </pic:pic>
              </a:graphicData>
            </a:graphic>
          </wp:inline>
        </w:drawing>
      </w:r>
    </w:p>
    <w:p w14:paraId="230E27C6" w14:textId="77777777" w:rsidR="00742DBF" w:rsidRDefault="00742DBF">
      <w:pPr>
        <w:rPr>
          <w:rFonts w:ascii="Times New Roman" w:eastAsia="Times New Roman" w:hAnsi="Times New Roman" w:cs="Times New Roman"/>
          <w:sz w:val="26"/>
          <w:szCs w:val="26"/>
        </w:rPr>
      </w:pPr>
    </w:p>
    <w:p w14:paraId="7118AC0C" w14:textId="77777777" w:rsidR="00742DBF" w:rsidRDefault="00000000">
      <w:pPr>
        <w:pStyle w:val="Heading4"/>
      </w:pPr>
      <w:bookmarkStart w:id="9" w:name="_twr4grsu1f1m" w:colFirst="0" w:colLast="0"/>
      <w:bookmarkEnd w:id="9"/>
      <w:r>
        <w:lastRenderedPageBreak/>
        <w:t>Step 5: Connect MetaMask to Remix IDE</w:t>
      </w:r>
    </w:p>
    <w:p w14:paraId="5A8D2F62" w14:textId="77777777" w:rsidR="00742DBF"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Open</w:t>
      </w:r>
      <w:hyperlink r:id="rId22">
        <w:r>
          <w:rPr>
            <w:rFonts w:ascii="Times New Roman" w:eastAsia="Times New Roman" w:hAnsi="Times New Roman" w:cs="Times New Roman"/>
            <w:sz w:val="26"/>
            <w:szCs w:val="26"/>
          </w:rPr>
          <w:t xml:space="preserve"> </w:t>
        </w:r>
      </w:hyperlink>
      <w:hyperlink r:id="rId23">
        <w:r>
          <w:rPr>
            <w:rFonts w:ascii="Times New Roman" w:eastAsia="Times New Roman" w:hAnsi="Times New Roman" w:cs="Times New Roman"/>
            <w:color w:val="1155CC"/>
            <w:sz w:val="26"/>
            <w:szCs w:val="26"/>
            <w:u w:val="single"/>
          </w:rPr>
          <w:t>Remix IDE</w:t>
        </w:r>
      </w:hyperlink>
      <w:r>
        <w:rPr>
          <w:rFonts w:ascii="Times New Roman" w:eastAsia="Times New Roman" w:hAnsi="Times New Roman" w:cs="Times New Roman"/>
          <w:sz w:val="26"/>
          <w:szCs w:val="26"/>
        </w:rPr>
        <w:t>.</w:t>
      </w:r>
    </w:p>
    <w:p w14:paraId="755FB983" w14:textId="77777777" w:rsidR="00742DBF"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Go to the </w:t>
      </w:r>
      <w:r>
        <w:rPr>
          <w:rFonts w:ascii="Times New Roman" w:eastAsia="Times New Roman" w:hAnsi="Times New Roman" w:cs="Times New Roman"/>
          <w:b/>
          <w:bCs/>
          <w:sz w:val="26"/>
          <w:szCs w:val="26"/>
        </w:rPr>
        <w:t>Deploy &amp; Run Transactions</w:t>
      </w:r>
      <w:r>
        <w:rPr>
          <w:rFonts w:ascii="Times New Roman" w:eastAsia="Times New Roman" w:hAnsi="Times New Roman" w:cs="Times New Roman"/>
          <w:sz w:val="26"/>
          <w:szCs w:val="26"/>
        </w:rPr>
        <w:t xml:space="preserve"> tab.</w:t>
      </w:r>
    </w:p>
    <w:p w14:paraId="745CBA8B" w14:textId="77777777" w:rsidR="00742DBF"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 the </w:t>
      </w:r>
      <w:r>
        <w:rPr>
          <w:rFonts w:ascii="Times New Roman" w:eastAsia="Times New Roman" w:hAnsi="Times New Roman" w:cs="Times New Roman"/>
          <w:b/>
          <w:bCs/>
          <w:sz w:val="26"/>
          <w:szCs w:val="26"/>
        </w:rPr>
        <w:t>Environment</w:t>
      </w:r>
      <w:r>
        <w:rPr>
          <w:rFonts w:ascii="Times New Roman" w:eastAsia="Times New Roman" w:hAnsi="Times New Roman" w:cs="Times New Roman"/>
          <w:sz w:val="26"/>
          <w:szCs w:val="26"/>
        </w:rPr>
        <w:t xml:space="preserve"> dropdown, select </w:t>
      </w:r>
      <w:r>
        <w:rPr>
          <w:rFonts w:ascii="Times New Roman" w:eastAsia="Times New Roman" w:hAnsi="Times New Roman" w:cs="Times New Roman"/>
          <w:b/>
          <w:bCs/>
          <w:sz w:val="26"/>
          <w:szCs w:val="26"/>
        </w:rPr>
        <w:t>Injected Provider - MetaMask</w:t>
      </w:r>
      <w:r>
        <w:rPr>
          <w:rFonts w:ascii="Times New Roman" w:eastAsia="Times New Roman" w:hAnsi="Times New Roman" w:cs="Times New Roman"/>
          <w:sz w:val="26"/>
          <w:szCs w:val="26"/>
        </w:rPr>
        <w:t>.</w:t>
      </w:r>
    </w:p>
    <w:p w14:paraId="246D4C53" w14:textId="77777777" w:rsidR="00742DBF"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B4E5BDA" wp14:editId="3826B54E">
            <wp:extent cx="3257550" cy="2847975"/>
            <wp:effectExtent l="12700" t="12700" r="12700" b="1270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3257550" cy="2847975"/>
                    </a:xfrm>
                    <a:prstGeom prst="rect">
                      <a:avLst/>
                    </a:prstGeom>
                    <a:ln w="12700">
                      <a:solidFill>
                        <a:srgbClr val="000000"/>
                      </a:solidFill>
                      <a:prstDash val="solid"/>
                    </a:ln>
                  </pic:spPr>
                </pic:pic>
              </a:graphicData>
            </a:graphic>
          </wp:inline>
        </w:drawing>
      </w:r>
    </w:p>
    <w:p w14:paraId="1015E04D" w14:textId="77777777" w:rsidR="00742DBF" w:rsidRDefault="00742DBF">
      <w:pPr>
        <w:ind w:left="720"/>
        <w:rPr>
          <w:rFonts w:ascii="Times New Roman" w:eastAsia="Times New Roman" w:hAnsi="Times New Roman" w:cs="Times New Roman"/>
          <w:sz w:val="26"/>
          <w:szCs w:val="26"/>
        </w:rPr>
      </w:pPr>
    </w:p>
    <w:p w14:paraId="324A9CC6" w14:textId="77777777" w:rsidR="00742DBF" w:rsidRDefault="00742DBF">
      <w:pPr>
        <w:ind w:left="720"/>
        <w:rPr>
          <w:rFonts w:ascii="Times New Roman" w:eastAsia="Times New Roman" w:hAnsi="Times New Roman" w:cs="Times New Roman"/>
          <w:sz w:val="26"/>
          <w:szCs w:val="26"/>
        </w:rPr>
      </w:pPr>
    </w:p>
    <w:p w14:paraId="736D379C" w14:textId="77777777" w:rsidR="00742DBF" w:rsidRDefault="00742DBF">
      <w:pPr>
        <w:rPr>
          <w:rFonts w:ascii="Times New Roman" w:eastAsia="Times New Roman" w:hAnsi="Times New Roman" w:cs="Times New Roman"/>
          <w:sz w:val="26"/>
          <w:szCs w:val="26"/>
        </w:rPr>
      </w:pPr>
    </w:p>
    <w:p w14:paraId="3FFB5A27" w14:textId="77777777" w:rsidR="00742DBF" w:rsidRDefault="00742DBF">
      <w:pPr>
        <w:rPr>
          <w:rFonts w:ascii="Times New Roman" w:eastAsia="Times New Roman" w:hAnsi="Times New Roman" w:cs="Times New Roman"/>
          <w:sz w:val="26"/>
          <w:szCs w:val="26"/>
        </w:rPr>
      </w:pPr>
    </w:p>
    <w:p w14:paraId="28BE5506" w14:textId="77777777" w:rsidR="00742DBF" w:rsidRDefault="00742DBF">
      <w:pPr>
        <w:rPr>
          <w:rFonts w:ascii="Times New Roman" w:eastAsia="Times New Roman" w:hAnsi="Times New Roman" w:cs="Times New Roman"/>
          <w:sz w:val="26"/>
          <w:szCs w:val="26"/>
        </w:rPr>
      </w:pPr>
    </w:p>
    <w:p w14:paraId="28D08C44" w14:textId="77777777" w:rsidR="00742DBF" w:rsidRDefault="00742DBF">
      <w:pPr>
        <w:rPr>
          <w:rFonts w:ascii="Times New Roman" w:eastAsia="Times New Roman" w:hAnsi="Times New Roman" w:cs="Times New Roman"/>
          <w:sz w:val="26"/>
          <w:szCs w:val="26"/>
        </w:rPr>
      </w:pPr>
    </w:p>
    <w:p w14:paraId="63A1D24F" w14:textId="77777777" w:rsidR="00742DBF" w:rsidRDefault="00742DBF">
      <w:pPr>
        <w:rPr>
          <w:rFonts w:ascii="Times New Roman" w:eastAsia="Times New Roman" w:hAnsi="Times New Roman" w:cs="Times New Roman"/>
          <w:sz w:val="26"/>
          <w:szCs w:val="26"/>
        </w:rPr>
      </w:pPr>
    </w:p>
    <w:p w14:paraId="520E1716" w14:textId="77777777" w:rsidR="00742DBF" w:rsidRDefault="00742DBF">
      <w:pPr>
        <w:rPr>
          <w:rFonts w:ascii="Times New Roman" w:eastAsia="Times New Roman" w:hAnsi="Times New Roman" w:cs="Times New Roman"/>
          <w:sz w:val="26"/>
          <w:szCs w:val="26"/>
        </w:rPr>
      </w:pPr>
    </w:p>
    <w:p w14:paraId="01988089" w14:textId="77777777" w:rsidR="00742DBF" w:rsidRDefault="00742DBF">
      <w:pPr>
        <w:rPr>
          <w:rFonts w:ascii="Times New Roman" w:eastAsia="Times New Roman" w:hAnsi="Times New Roman" w:cs="Times New Roman"/>
          <w:sz w:val="26"/>
          <w:szCs w:val="26"/>
        </w:rPr>
      </w:pPr>
    </w:p>
    <w:p w14:paraId="5287BD91" w14:textId="77777777" w:rsidR="00742DBF" w:rsidRDefault="00742DBF">
      <w:pPr>
        <w:rPr>
          <w:rFonts w:ascii="Times New Roman" w:eastAsia="Times New Roman" w:hAnsi="Times New Roman" w:cs="Times New Roman"/>
          <w:sz w:val="26"/>
          <w:szCs w:val="26"/>
        </w:rPr>
      </w:pPr>
    </w:p>
    <w:p w14:paraId="3C804D8D" w14:textId="77777777" w:rsidR="00742DBF" w:rsidRDefault="00742DBF">
      <w:pPr>
        <w:rPr>
          <w:rFonts w:ascii="Times New Roman" w:eastAsia="Times New Roman" w:hAnsi="Times New Roman" w:cs="Times New Roman"/>
          <w:sz w:val="26"/>
          <w:szCs w:val="26"/>
        </w:rPr>
      </w:pPr>
    </w:p>
    <w:p w14:paraId="212BF26A" w14:textId="77777777" w:rsidR="00742DBF" w:rsidRDefault="00742DBF">
      <w:pPr>
        <w:rPr>
          <w:rFonts w:ascii="Times New Roman" w:eastAsia="Times New Roman" w:hAnsi="Times New Roman" w:cs="Times New Roman"/>
          <w:sz w:val="26"/>
          <w:szCs w:val="26"/>
        </w:rPr>
      </w:pPr>
    </w:p>
    <w:p w14:paraId="2DFF9E55" w14:textId="77777777" w:rsidR="00742DBF" w:rsidRDefault="00742DBF">
      <w:pPr>
        <w:rPr>
          <w:rFonts w:ascii="Times New Roman" w:eastAsia="Times New Roman" w:hAnsi="Times New Roman" w:cs="Times New Roman"/>
          <w:sz w:val="26"/>
          <w:szCs w:val="26"/>
        </w:rPr>
      </w:pPr>
    </w:p>
    <w:p w14:paraId="4269E3D8" w14:textId="77777777" w:rsidR="00742DBF" w:rsidRDefault="00742DBF">
      <w:pPr>
        <w:rPr>
          <w:rFonts w:ascii="Times New Roman" w:eastAsia="Times New Roman" w:hAnsi="Times New Roman" w:cs="Times New Roman"/>
          <w:sz w:val="26"/>
          <w:szCs w:val="26"/>
        </w:rPr>
      </w:pPr>
    </w:p>
    <w:p w14:paraId="73569B73" w14:textId="77777777" w:rsidR="00742DBF" w:rsidRDefault="00742DBF">
      <w:pPr>
        <w:rPr>
          <w:rFonts w:ascii="Times New Roman" w:eastAsia="Times New Roman" w:hAnsi="Times New Roman" w:cs="Times New Roman"/>
          <w:sz w:val="26"/>
          <w:szCs w:val="26"/>
        </w:rPr>
      </w:pPr>
    </w:p>
    <w:p w14:paraId="5C967DA4" w14:textId="77777777" w:rsidR="00742DBF" w:rsidRDefault="00742DBF">
      <w:pPr>
        <w:rPr>
          <w:rFonts w:ascii="Times New Roman" w:eastAsia="Times New Roman" w:hAnsi="Times New Roman" w:cs="Times New Roman"/>
          <w:sz w:val="26"/>
          <w:szCs w:val="26"/>
        </w:rPr>
      </w:pPr>
    </w:p>
    <w:p w14:paraId="145EE7F4" w14:textId="77777777" w:rsidR="00742DBF" w:rsidRDefault="00742DBF">
      <w:pPr>
        <w:rPr>
          <w:rFonts w:ascii="Times New Roman" w:eastAsia="Times New Roman" w:hAnsi="Times New Roman" w:cs="Times New Roman"/>
          <w:sz w:val="26"/>
          <w:szCs w:val="26"/>
        </w:rPr>
      </w:pPr>
    </w:p>
    <w:p w14:paraId="17F53A49" w14:textId="77777777" w:rsidR="00742DBF" w:rsidRDefault="00742DBF">
      <w:pPr>
        <w:rPr>
          <w:rFonts w:ascii="Times New Roman" w:eastAsia="Times New Roman" w:hAnsi="Times New Roman" w:cs="Times New Roman"/>
          <w:sz w:val="26"/>
          <w:szCs w:val="26"/>
        </w:rPr>
      </w:pPr>
    </w:p>
    <w:p w14:paraId="35C9B04D" w14:textId="77777777" w:rsidR="00742DBF"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A MetaMask popup will appear; click </w:t>
      </w:r>
      <w:r>
        <w:rPr>
          <w:rFonts w:ascii="Times New Roman" w:eastAsia="Times New Roman" w:hAnsi="Times New Roman" w:cs="Times New Roman"/>
          <w:b/>
          <w:bCs/>
          <w:sz w:val="26"/>
          <w:szCs w:val="26"/>
        </w:rPr>
        <w:t>Connect</w:t>
      </w:r>
      <w:r>
        <w:rPr>
          <w:rFonts w:ascii="Times New Roman" w:eastAsia="Times New Roman" w:hAnsi="Times New Roman" w:cs="Times New Roman"/>
          <w:sz w:val="26"/>
          <w:szCs w:val="26"/>
        </w:rPr>
        <w:t xml:space="preserve"> to link your </w:t>
      </w:r>
      <w:r>
        <w:rPr>
          <w:rFonts w:ascii="Roboto Mono" w:eastAsia="Roboto Mono" w:hAnsi="Roboto Mono" w:cs="Roboto Mono"/>
          <w:color w:val="188038"/>
          <w:sz w:val="26"/>
          <w:szCs w:val="26"/>
        </w:rPr>
        <w:t>0x7D11...</w:t>
      </w:r>
      <w:r>
        <w:rPr>
          <w:rFonts w:ascii="Times New Roman" w:eastAsia="Times New Roman" w:hAnsi="Times New Roman" w:cs="Times New Roman"/>
          <w:sz w:val="26"/>
          <w:szCs w:val="26"/>
        </w:rPr>
        <w:t xml:space="preserve"> account to Remix.</w:t>
      </w:r>
    </w:p>
    <w:p w14:paraId="157D5324" w14:textId="77777777" w:rsidR="00742DBF"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0063599" wp14:editId="4942F444">
            <wp:extent cx="2624138" cy="4984663"/>
            <wp:effectExtent l="12700" t="12700" r="12700" b="1270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2624138" cy="4984663"/>
                    </a:xfrm>
                    <a:prstGeom prst="rect">
                      <a:avLst/>
                    </a:prstGeom>
                    <a:ln w="12700">
                      <a:solidFill>
                        <a:srgbClr val="000000"/>
                      </a:solidFill>
                      <a:prstDash val="solid"/>
                    </a:ln>
                  </pic:spPr>
                </pic:pic>
              </a:graphicData>
            </a:graphic>
          </wp:inline>
        </w:drawing>
      </w:r>
    </w:p>
    <w:p w14:paraId="03EB4567" w14:textId="77777777" w:rsidR="00742DBF" w:rsidRDefault="00742DBF">
      <w:pPr>
        <w:rPr>
          <w:rFonts w:ascii="Times New Roman" w:eastAsia="Times New Roman" w:hAnsi="Times New Roman" w:cs="Times New Roman"/>
          <w:sz w:val="26"/>
          <w:szCs w:val="26"/>
        </w:rPr>
      </w:pPr>
    </w:p>
    <w:p w14:paraId="73D2322B" w14:textId="77777777" w:rsidR="00742DBF" w:rsidRDefault="00000000">
      <w:pPr>
        <w:pStyle w:val="Heading4"/>
      </w:pPr>
      <w:bookmarkStart w:id="10" w:name="_nok5mclgrty3" w:colFirst="0" w:colLast="0"/>
      <w:bookmarkEnd w:id="10"/>
      <w:r>
        <w:t xml:space="preserve">Step 6: </w:t>
      </w:r>
      <w:r>
        <w:rPr>
          <w:rFonts w:ascii="Arial" w:eastAsia="Arial" w:hAnsi="Arial" w:cs="Arial"/>
          <w:sz w:val="26"/>
          <w:szCs w:val="26"/>
        </w:rPr>
        <w:t xml:space="preserve"> </w:t>
      </w:r>
      <w:r>
        <w:t>Create and Compile the Contract</w:t>
      </w:r>
    </w:p>
    <w:p w14:paraId="61DB8CD6" w14:textId="77777777" w:rsidR="00742DBF" w:rsidRDefault="00000000">
      <w:pPr>
        <w:numPr>
          <w:ilvl w:val="0"/>
          <w:numId w:val="2"/>
        </w:numPr>
        <w:spacing w:before="240"/>
        <w:rPr>
          <w:sz w:val="24"/>
          <w:szCs w:val="24"/>
        </w:rPr>
      </w:pPr>
      <w:r>
        <w:rPr>
          <w:rFonts w:ascii="Times New Roman" w:eastAsia="Times New Roman" w:hAnsi="Times New Roman" w:cs="Times New Roman"/>
          <w:sz w:val="24"/>
          <w:szCs w:val="24"/>
        </w:rPr>
        <w:t xml:space="preserve">Open your </w:t>
      </w:r>
      <w:r>
        <w:rPr>
          <w:rFonts w:ascii="Times New Roman" w:eastAsia="Times New Roman" w:hAnsi="Times New Roman" w:cs="Times New Roman"/>
          <w:color w:val="188038"/>
          <w:sz w:val="24"/>
          <w:szCs w:val="24"/>
        </w:rPr>
        <w:t>LandRegistry.sol</w:t>
      </w:r>
      <w:r>
        <w:rPr>
          <w:rFonts w:ascii="Times New Roman" w:eastAsia="Times New Roman" w:hAnsi="Times New Roman" w:cs="Times New Roman"/>
          <w:sz w:val="24"/>
          <w:szCs w:val="24"/>
        </w:rPr>
        <w:t xml:space="preserve"> file.</w:t>
      </w:r>
    </w:p>
    <w:p w14:paraId="3EB6D944" w14:textId="77777777" w:rsidR="00742DBF" w:rsidRDefault="00000000">
      <w:pPr>
        <w:numPr>
          <w:ilvl w:val="0"/>
          <w:numId w:val="2"/>
        </w:numPr>
        <w:rPr>
          <w:sz w:val="24"/>
          <w:szCs w:val="24"/>
        </w:rPr>
      </w:pPr>
      <w:r>
        <w:rPr>
          <w:rFonts w:ascii="Times New Roman" w:eastAsia="Times New Roman" w:hAnsi="Times New Roman" w:cs="Times New Roman"/>
          <w:sz w:val="24"/>
          <w:szCs w:val="24"/>
        </w:rPr>
        <w:t xml:space="preserve">Go to the </w:t>
      </w:r>
      <w:r>
        <w:rPr>
          <w:rFonts w:ascii="Times New Roman" w:eastAsia="Times New Roman" w:hAnsi="Times New Roman" w:cs="Times New Roman"/>
          <w:b/>
          <w:bCs/>
          <w:sz w:val="24"/>
          <w:szCs w:val="24"/>
        </w:rPr>
        <w:t>Solidity Compiler</w:t>
      </w:r>
      <w:r>
        <w:rPr>
          <w:rFonts w:ascii="Times New Roman" w:eastAsia="Times New Roman" w:hAnsi="Times New Roman" w:cs="Times New Roman"/>
          <w:sz w:val="24"/>
          <w:szCs w:val="24"/>
        </w:rPr>
        <w:t xml:space="preserve"> tab.</w:t>
      </w:r>
    </w:p>
    <w:p w14:paraId="07B9D249" w14:textId="77777777" w:rsidR="00742DBF" w:rsidRDefault="00000000">
      <w:pPr>
        <w:numPr>
          <w:ilvl w:val="0"/>
          <w:numId w:val="2"/>
        </w:numPr>
        <w:rPr>
          <w:sz w:val="24"/>
          <w:szCs w:val="24"/>
        </w:rPr>
      </w:pPr>
      <w:r>
        <w:rPr>
          <w:rFonts w:ascii="Times New Roman" w:eastAsia="Times New Roman" w:hAnsi="Times New Roman" w:cs="Times New Roman"/>
          <w:sz w:val="24"/>
          <w:szCs w:val="24"/>
        </w:rPr>
        <w:t xml:space="preserve">Select Compiler </w:t>
      </w:r>
      <w:r>
        <w:rPr>
          <w:rFonts w:ascii="Times New Roman" w:eastAsia="Times New Roman" w:hAnsi="Times New Roman" w:cs="Times New Roman"/>
          <w:color w:val="188038"/>
          <w:sz w:val="24"/>
          <w:szCs w:val="24"/>
        </w:rPr>
        <w:t>0.8.0</w:t>
      </w:r>
      <w:r>
        <w:rPr>
          <w:rFonts w:ascii="Times New Roman" w:eastAsia="Times New Roman" w:hAnsi="Times New Roman" w:cs="Times New Roman"/>
          <w:sz w:val="24"/>
          <w:szCs w:val="24"/>
        </w:rPr>
        <w:t xml:space="preserve"> (or the version in your code).</w:t>
      </w:r>
    </w:p>
    <w:p w14:paraId="7EC4E00E" w14:textId="77777777" w:rsidR="00742DBF" w:rsidRDefault="00000000">
      <w:pPr>
        <w:numPr>
          <w:ilvl w:val="0"/>
          <w:numId w:val="2"/>
        </w:numPr>
        <w:spacing w:after="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Compile LandRegistry.sol</w:t>
      </w:r>
      <w:r>
        <w:rPr>
          <w:rFonts w:ascii="Times New Roman" w:eastAsia="Times New Roman" w:hAnsi="Times New Roman" w:cs="Times New Roman"/>
          <w:sz w:val="24"/>
          <w:szCs w:val="24"/>
        </w:rPr>
        <w:t>.</w:t>
      </w:r>
    </w:p>
    <w:p w14:paraId="61D4795D" w14:textId="77777777" w:rsidR="00742DBF" w:rsidRDefault="00742DBF">
      <w:pPr>
        <w:spacing w:before="240" w:after="240"/>
        <w:rPr>
          <w:rFonts w:ascii="Times New Roman" w:eastAsia="Times New Roman" w:hAnsi="Times New Roman" w:cs="Times New Roman"/>
          <w:sz w:val="24"/>
          <w:szCs w:val="24"/>
        </w:rPr>
      </w:pPr>
    </w:p>
    <w:p w14:paraId="2F40BD6D" w14:textId="77777777" w:rsidR="00742DBF" w:rsidRDefault="00742DBF">
      <w:pPr>
        <w:spacing w:before="240" w:after="240"/>
        <w:rPr>
          <w:rFonts w:ascii="Times New Roman" w:eastAsia="Times New Roman" w:hAnsi="Times New Roman" w:cs="Times New Roman"/>
          <w:sz w:val="24"/>
          <w:szCs w:val="24"/>
        </w:rPr>
      </w:pPr>
    </w:p>
    <w:p w14:paraId="61AFD3DD" w14:textId="77777777" w:rsidR="00742DBF" w:rsidRDefault="00742DBF">
      <w:pPr>
        <w:spacing w:before="240" w:after="240"/>
        <w:rPr>
          <w:rFonts w:ascii="Times New Roman" w:eastAsia="Times New Roman" w:hAnsi="Times New Roman" w:cs="Times New Roman"/>
          <w:sz w:val="24"/>
          <w:szCs w:val="24"/>
        </w:rPr>
      </w:pPr>
    </w:p>
    <w:p w14:paraId="315FBA40" w14:textId="23A01388" w:rsidR="00742DBF" w:rsidRDefault="008C5924">
      <w:pPr>
        <w:spacing w:before="240" w:after="240"/>
      </w:pPr>
      <w:r w:rsidRPr="008C5924">
        <w:lastRenderedPageBreak/>
        <w:drawing>
          <wp:inline distT="0" distB="0" distL="0" distR="0" wp14:anchorId="4F1A1116" wp14:editId="4C0C13C1">
            <wp:extent cx="5943600" cy="3128010"/>
            <wp:effectExtent l="0" t="0" r="0" b="0"/>
            <wp:docPr id="137164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43848" name=""/>
                    <pic:cNvPicPr/>
                  </pic:nvPicPr>
                  <pic:blipFill>
                    <a:blip r:embed="rId26"/>
                    <a:stretch>
                      <a:fillRect/>
                    </a:stretch>
                  </pic:blipFill>
                  <pic:spPr>
                    <a:xfrm>
                      <a:off x="0" y="0"/>
                      <a:ext cx="5943600" cy="3128010"/>
                    </a:xfrm>
                    <a:prstGeom prst="rect">
                      <a:avLst/>
                    </a:prstGeom>
                  </pic:spPr>
                </pic:pic>
              </a:graphicData>
            </a:graphic>
          </wp:inline>
        </w:drawing>
      </w:r>
    </w:p>
    <w:p w14:paraId="4078F17B" w14:textId="77777777" w:rsidR="00742DBF" w:rsidRDefault="00742DBF">
      <w:pPr>
        <w:pStyle w:val="Heading4"/>
      </w:pPr>
      <w:bookmarkStart w:id="11" w:name="_krnst43v7t23" w:colFirst="0" w:colLast="0"/>
      <w:bookmarkEnd w:id="11"/>
    </w:p>
    <w:p w14:paraId="7AD4D96A" w14:textId="77777777" w:rsidR="00742DBF" w:rsidRDefault="00742DBF">
      <w:pPr>
        <w:pStyle w:val="Heading4"/>
      </w:pPr>
      <w:bookmarkStart w:id="12" w:name="_xlwoxn1l10v0" w:colFirst="0" w:colLast="0"/>
      <w:bookmarkEnd w:id="12"/>
    </w:p>
    <w:p w14:paraId="52A5C0A0" w14:textId="77777777" w:rsidR="00742DBF" w:rsidRDefault="00000000">
      <w:pPr>
        <w:pStyle w:val="Heading4"/>
        <w:rPr>
          <w:sz w:val="30"/>
          <w:szCs w:val="30"/>
        </w:rPr>
      </w:pPr>
      <w:bookmarkStart w:id="13" w:name="_z7hfmx6i9n29" w:colFirst="0" w:colLast="0"/>
      <w:bookmarkEnd w:id="13"/>
      <w:r>
        <w:t xml:space="preserve">Step 7:  </w:t>
      </w:r>
      <w:r>
        <w:rPr>
          <w:sz w:val="30"/>
          <w:szCs w:val="30"/>
        </w:rPr>
        <w:t xml:space="preserve"> Deploy and Verify the transaction</w:t>
      </w:r>
    </w:p>
    <w:p w14:paraId="3BDBA38D" w14:textId="77777777" w:rsidR="00742DBF" w:rsidRDefault="00000000">
      <w:pPr>
        <w:numPr>
          <w:ilvl w:val="0"/>
          <w:numId w:val="7"/>
        </w:numPr>
        <w:spacing w:before="240"/>
        <w:rPr>
          <w:sz w:val="26"/>
          <w:szCs w:val="26"/>
        </w:rPr>
      </w:pPr>
      <w:r>
        <w:rPr>
          <w:rFonts w:ascii="Times New Roman" w:eastAsia="Times New Roman" w:hAnsi="Times New Roman" w:cs="Times New Roman"/>
          <w:sz w:val="26"/>
          <w:szCs w:val="26"/>
        </w:rPr>
        <w:t xml:space="preserve">Go back to the </w:t>
      </w:r>
      <w:r>
        <w:rPr>
          <w:rFonts w:ascii="Times New Roman" w:eastAsia="Times New Roman" w:hAnsi="Times New Roman" w:cs="Times New Roman"/>
          <w:b/>
          <w:bCs/>
          <w:sz w:val="26"/>
          <w:szCs w:val="26"/>
        </w:rPr>
        <w:t>Deploy &amp; Run Transactions</w:t>
      </w:r>
      <w:r>
        <w:rPr>
          <w:rFonts w:ascii="Times New Roman" w:eastAsia="Times New Roman" w:hAnsi="Times New Roman" w:cs="Times New Roman"/>
          <w:sz w:val="26"/>
          <w:szCs w:val="26"/>
        </w:rPr>
        <w:t xml:space="preserve"> tab.</w:t>
      </w:r>
    </w:p>
    <w:p w14:paraId="741E2180" w14:textId="77777777" w:rsidR="00742DBF" w:rsidRDefault="00000000">
      <w:pPr>
        <w:numPr>
          <w:ilvl w:val="0"/>
          <w:numId w:val="7"/>
        </w:numPr>
        <w:rPr>
          <w:sz w:val="26"/>
          <w:szCs w:val="26"/>
        </w:rPr>
      </w:pPr>
      <w:r>
        <w:rPr>
          <w:rFonts w:ascii="Times New Roman" w:eastAsia="Times New Roman" w:hAnsi="Times New Roman" w:cs="Times New Roman"/>
          <w:sz w:val="26"/>
          <w:szCs w:val="26"/>
        </w:rPr>
        <w:t xml:space="preserve">Ensure </w:t>
      </w:r>
      <w:r>
        <w:rPr>
          <w:rFonts w:ascii="Times New Roman" w:eastAsia="Times New Roman" w:hAnsi="Times New Roman" w:cs="Times New Roman"/>
          <w:b/>
          <w:bCs/>
          <w:sz w:val="26"/>
          <w:szCs w:val="26"/>
        </w:rPr>
        <w:t>Injected Provider</w:t>
      </w:r>
      <w:r>
        <w:rPr>
          <w:rFonts w:ascii="Times New Roman" w:eastAsia="Times New Roman" w:hAnsi="Times New Roman" w:cs="Times New Roman"/>
          <w:sz w:val="26"/>
          <w:szCs w:val="26"/>
        </w:rPr>
        <w:t xml:space="preserve"> is still selected (you should see "Custom (11155111) network").</w:t>
      </w:r>
    </w:p>
    <w:p w14:paraId="42F81E11" w14:textId="77777777" w:rsidR="00742DBF" w:rsidRDefault="00000000">
      <w:pPr>
        <w:numPr>
          <w:ilvl w:val="0"/>
          <w:numId w:val="7"/>
        </w:numPr>
        <w:rPr>
          <w:sz w:val="26"/>
          <w:szCs w:val="26"/>
        </w:rPr>
      </w:pPr>
      <w:r>
        <w:rPr>
          <w:rFonts w:ascii="Times New Roman" w:eastAsia="Times New Roman" w:hAnsi="Times New Roman" w:cs="Times New Roman"/>
          <w:sz w:val="26"/>
          <w:szCs w:val="26"/>
        </w:rPr>
        <w:t xml:space="preserve">Click the orange </w:t>
      </w:r>
      <w:r>
        <w:rPr>
          <w:rFonts w:ascii="Times New Roman" w:eastAsia="Times New Roman" w:hAnsi="Times New Roman" w:cs="Times New Roman"/>
          <w:b/>
          <w:bCs/>
          <w:sz w:val="26"/>
          <w:szCs w:val="26"/>
        </w:rPr>
        <w:t>Deploy</w:t>
      </w:r>
      <w:r>
        <w:rPr>
          <w:rFonts w:ascii="Times New Roman" w:eastAsia="Times New Roman" w:hAnsi="Times New Roman" w:cs="Times New Roman"/>
          <w:sz w:val="26"/>
          <w:szCs w:val="26"/>
        </w:rPr>
        <w:t xml:space="preserve"> button.</w:t>
      </w:r>
    </w:p>
    <w:p w14:paraId="43A641AD" w14:textId="77777777" w:rsidR="00742DBF" w:rsidRDefault="00000000">
      <w:pPr>
        <w:numPr>
          <w:ilvl w:val="0"/>
          <w:numId w:val="7"/>
        </w:numPr>
        <w:rPr>
          <w:sz w:val="26"/>
          <w:szCs w:val="26"/>
        </w:rPr>
      </w:pPr>
      <w:r>
        <w:rPr>
          <w:rFonts w:ascii="Times New Roman" w:eastAsia="Times New Roman" w:hAnsi="Times New Roman" w:cs="Times New Roman"/>
          <w:b/>
          <w:bCs/>
          <w:sz w:val="26"/>
          <w:szCs w:val="26"/>
        </w:rPr>
        <w:t>MetaMask Action:</w:t>
      </w:r>
      <w:r>
        <w:rPr>
          <w:rFonts w:ascii="Times New Roman" w:eastAsia="Times New Roman" w:hAnsi="Times New Roman" w:cs="Times New Roman"/>
          <w:sz w:val="26"/>
          <w:szCs w:val="26"/>
        </w:rPr>
        <w:t xml:space="preserve"> A popup will show the gas fee. Click </w:t>
      </w:r>
      <w:r>
        <w:rPr>
          <w:rFonts w:ascii="Times New Roman" w:eastAsia="Times New Roman" w:hAnsi="Times New Roman" w:cs="Times New Roman"/>
          <w:b/>
          <w:bCs/>
          <w:sz w:val="26"/>
          <w:szCs w:val="26"/>
        </w:rPr>
        <w:t>Confirm</w:t>
      </w:r>
      <w:r>
        <w:rPr>
          <w:rFonts w:ascii="Times New Roman" w:eastAsia="Times New Roman" w:hAnsi="Times New Roman" w:cs="Times New Roman"/>
          <w:sz w:val="26"/>
          <w:szCs w:val="26"/>
        </w:rPr>
        <w:t>.</w:t>
      </w:r>
    </w:p>
    <w:p w14:paraId="5C3258F8" w14:textId="77777777" w:rsidR="00742DBF" w:rsidRDefault="00000000">
      <w:pPr>
        <w:numPr>
          <w:ilvl w:val="0"/>
          <w:numId w:val="7"/>
        </w:numPr>
        <w:spacing w:after="240"/>
        <w:rPr>
          <w:sz w:val="26"/>
          <w:szCs w:val="26"/>
        </w:rPr>
      </w:pPr>
      <w:r>
        <w:rPr>
          <w:rFonts w:ascii="Times New Roman" w:eastAsia="Times New Roman" w:hAnsi="Times New Roman" w:cs="Times New Roman"/>
          <w:b/>
          <w:bCs/>
          <w:sz w:val="26"/>
          <w:szCs w:val="26"/>
        </w:rPr>
        <w:t>Wait:</w:t>
      </w:r>
      <w:r>
        <w:rPr>
          <w:rFonts w:ascii="Times New Roman" w:eastAsia="Times New Roman" w:hAnsi="Times New Roman" w:cs="Times New Roman"/>
          <w:sz w:val="26"/>
          <w:szCs w:val="26"/>
        </w:rPr>
        <w:t xml:space="preserve"> Look at the bottom terminal. Wait for the green checkmark that says "transacted."</w:t>
      </w:r>
    </w:p>
    <w:p w14:paraId="128C1B1B" w14:textId="77777777" w:rsidR="00742DBF" w:rsidRDefault="00742DBF">
      <w:pPr>
        <w:spacing w:before="240" w:after="240"/>
        <w:rPr>
          <w:rFonts w:ascii="Times New Roman" w:eastAsia="Times New Roman" w:hAnsi="Times New Roman" w:cs="Times New Roman"/>
          <w:sz w:val="26"/>
          <w:szCs w:val="26"/>
        </w:rPr>
      </w:pPr>
    </w:p>
    <w:p w14:paraId="23F89BB3" w14:textId="77777777" w:rsidR="00742DBF" w:rsidRDefault="00742DBF">
      <w:pPr>
        <w:spacing w:before="240" w:after="240"/>
        <w:rPr>
          <w:rFonts w:ascii="Times New Roman" w:eastAsia="Times New Roman" w:hAnsi="Times New Roman" w:cs="Times New Roman"/>
          <w:sz w:val="26"/>
          <w:szCs w:val="26"/>
        </w:rPr>
      </w:pPr>
    </w:p>
    <w:tbl>
      <w:tblPr>
        <w:tblStyle w:val="a3"/>
        <w:tblW w:w="9360" w:type="dxa"/>
        <w:tblInd w:w="0" w:type="dxa"/>
        <w:tblLayout w:type="fixed"/>
        <w:tblLook w:val="0600" w:firstRow="0" w:lastRow="0" w:firstColumn="0" w:lastColumn="0" w:noHBand="1" w:noVBand="1"/>
      </w:tblPr>
      <w:tblGrid>
        <w:gridCol w:w="4680"/>
        <w:gridCol w:w="4680"/>
      </w:tblGrid>
      <w:tr w:rsidR="00742DBF" w14:paraId="7A8A1F6A" w14:textId="77777777">
        <w:tc>
          <w:tcPr>
            <w:tcW w:w="4680" w:type="dxa"/>
            <w:tcMar>
              <w:top w:w="100" w:type="dxa"/>
              <w:left w:w="100" w:type="dxa"/>
              <w:bottom w:w="100" w:type="dxa"/>
              <w:right w:w="100" w:type="dxa"/>
            </w:tcMar>
          </w:tcPr>
          <w:p w14:paraId="1379E10C" w14:textId="77777777" w:rsidR="00742D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CE47F2B" wp14:editId="54EF549C">
                  <wp:extent cx="2700338" cy="5720715"/>
                  <wp:effectExtent l="12700" t="12700" r="12700" b="1270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2700338" cy="5720715"/>
                          </a:xfrm>
                          <a:prstGeom prst="rect">
                            <a:avLst/>
                          </a:prstGeom>
                          <a:ln w="12700">
                            <a:solidFill>
                              <a:srgbClr val="000000"/>
                            </a:solidFill>
                            <a:prstDash val="solid"/>
                          </a:ln>
                        </pic:spPr>
                      </pic:pic>
                    </a:graphicData>
                  </a:graphic>
                </wp:inline>
              </w:drawing>
            </w:r>
          </w:p>
        </w:tc>
        <w:tc>
          <w:tcPr>
            <w:tcW w:w="4680" w:type="dxa"/>
            <w:tcMar>
              <w:top w:w="100" w:type="dxa"/>
              <w:left w:w="100" w:type="dxa"/>
              <w:bottom w:w="100" w:type="dxa"/>
              <w:right w:w="100" w:type="dxa"/>
            </w:tcMar>
          </w:tcPr>
          <w:p w14:paraId="45BB339E" w14:textId="77777777" w:rsidR="00742D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C8DC327" wp14:editId="6584B13E">
                  <wp:extent cx="2838450" cy="5499100"/>
                  <wp:effectExtent l="12700" t="12700" r="12700" b="1270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2838450" cy="5499100"/>
                          </a:xfrm>
                          <a:prstGeom prst="rect">
                            <a:avLst/>
                          </a:prstGeom>
                          <a:ln w="12700">
                            <a:solidFill>
                              <a:srgbClr val="000000"/>
                            </a:solidFill>
                            <a:prstDash val="solid"/>
                          </a:ln>
                        </pic:spPr>
                      </pic:pic>
                    </a:graphicData>
                  </a:graphic>
                </wp:inline>
              </w:drawing>
            </w:r>
          </w:p>
          <w:p w14:paraId="39B81F52" w14:textId="77777777" w:rsidR="00742D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After clicking on deploy button</w:t>
            </w:r>
          </w:p>
          <w:p w14:paraId="67966E58" w14:textId="77777777" w:rsidR="00742DBF" w:rsidRDefault="00742DBF">
            <w:pPr>
              <w:spacing w:before="240" w:after="240"/>
              <w:rPr>
                <w:rFonts w:ascii="Times New Roman" w:eastAsia="Times New Roman" w:hAnsi="Times New Roman" w:cs="Times New Roman"/>
                <w:sz w:val="26"/>
                <w:szCs w:val="26"/>
              </w:rPr>
            </w:pPr>
          </w:p>
          <w:p w14:paraId="111412D8" w14:textId="77777777" w:rsidR="00742DBF" w:rsidRDefault="00742DBF">
            <w:pPr>
              <w:spacing w:before="240" w:after="240"/>
              <w:rPr>
                <w:rFonts w:ascii="Times New Roman" w:eastAsia="Times New Roman" w:hAnsi="Times New Roman" w:cs="Times New Roman"/>
                <w:sz w:val="26"/>
                <w:szCs w:val="26"/>
              </w:rPr>
            </w:pPr>
          </w:p>
          <w:p w14:paraId="4A239906" w14:textId="77777777" w:rsidR="00742DBF" w:rsidRDefault="00742DBF">
            <w:pPr>
              <w:spacing w:before="240" w:after="240"/>
              <w:rPr>
                <w:rFonts w:ascii="Times New Roman" w:eastAsia="Times New Roman" w:hAnsi="Times New Roman" w:cs="Times New Roman"/>
                <w:sz w:val="26"/>
                <w:szCs w:val="26"/>
              </w:rPr>
            </w:pPr>
          </w:p>
          <w:p w14:paraId="52B249A1" w14:textId="77777777" w:rsidR="00742DBF" w:rsidRDefault="00742DBF">
            <w:pPr>
              <w:spacing w:before="240" w:after="240"/>
              <w:rPr>
                <w:rFonts w:ascii="Times New Roman" w:eastAsia="Times New Roman" w:hAnsi="Times New Roman" w:cs="Times New Roman"/>
                <w:sz w:val="26"/>
                <w:szCs w:val="26"/>
              </w:rPr>
            </w:pPr>
          </w:p>
          <w:p w14:paraId="1CBF8626" w14:textId="77777777" w:rsidR="00742DBF" w:rsidRDefault="00742DBF">
            <w:pPr>
              <w:spacing w:before="240" w:after="240"/>
              <w:rPr>
                <w:rFonts w:ascii="Times New Roman" w:eastAsia="Times New Roman" w:hAnsi="Times New Roman" w:cs="Times New Roman"/>
                <w:sz w:val="26"/>
                <w:szCs w:val="26"/>
              </w:rPr>
            </w:pPr>
          </w:p>
        </w:tc>
      </w:tr>
    </w:tbl>
    <w:p w14:paraId="1FE42DE1" w14:textId="77777777" w:rsidR="00742D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E907DF4" wp14:editId="783CB8BA">
            <wp:extent cx="5943600" cy="4724400"/>
            <wp:effectExtent l="12700" t="12700" r="12700" b="1270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5943600" cy="4724400"/>
                    </a:xfrm>
                    <a:prstGeom prst="rect">
                      <a:avLst/>
                    </a:prstGeom>
                    <a:ln w="12700">
                      <a:solidFill>
                        <a:srgbClr val="000000"/>
                      </a:solidFill>
                      <a:prstDash val="solid"/>
                    </a:ln>
                  </pic:spPr>
                </pic:pic>
              </a:graphicData>
            </a:graphic>
          </wp:inline>
        </w:drawing>
      </w:r>
    </w:p>
    <w:p w14:paraId="0FC0DAB2" w14:textId="77777777" w:rsidR="00742DBF"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Transaction is verified on Sepolia Etherscan</w:t>
      </w:r>
    </w:p>
    <w:p w14:paraId="74929CDA" w14:textId="77777777" w:rsidR="00742DBF" w:rsidRDefault="00742DBF">
      <w:pPr>
        <w:spacing w:before="240" w:after="240"/>
        <w:rPr>
          <w:rFonts w:ascii="Times New Roman" w:eastAsia="Times New Roman" w:hAnsi="Times New Roman" w:cs="Times New Roman"/>
          <w:sz w:val="26"/>
          <w:szCs w:val="26"/>
        </w:rPr>
      </w:pPr>
    </w:p>
    <w:p w14:paraId="37984E42" w14:textId="77777777" w:rsidR="00742D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C87B586" wp14:editId="0D4BBC8F">
            <wp:extent cx="4133850" cy="7410450"/>
            <wp:effectExtent l="12700" t="12700" r="12700" b="1270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4133850" cy="7410450"/>
                    </a:xfrm>
                    <a:prstGeom prst="rect">
                      <a:avLst/>
                    </a:prstGeom>
                    <a:ln w="12700">
                      <a:solidFill>
                        <a:srgbClr val="000000"/>
                      </a:solidFill>
                      <a:prstDash val="solid"/>
                    </a:ln>
                  </pic:spPr>
                </pic:pic>
              </a:graphicData>
            </a:graphic>
          </wp:inline>
        </w:drawing>
      </w:r>
    </w:p>
    <w:p w14:paraId="68FF0594" w14:textId="77777777" w:rsidR="00742DBF" w:rsidRDefault="00742DBF">
      <w:pPr>
        <w:spacing w:before="240" w:after="240"/>
        <w:rPr>
          <w:rFonts w:ascii="Times New Roman" w:eastAsia="Times New Roman" w:hAnsi="Times New Roman" w:cs="Times New Roman"/>
          <w:sz w:val="26"/>
          <w:szCs w:val="26"/>
        </w:rPr>
      </w:pPr>
    </w:p>
    <w:p w14:paraId="1A85E32C" w14:textId="77777777" w:rsidR="00742DBF" w:rsidRDefault="00742DBF">
      <w:pPr>
        <w:spacing w:before="240" w:after="240"/>
        <w:rPr>
          <w:rFonts w:ascii="Times New Roman" w:eastAsia="Times New Roman" w:hAnsi="Times New Roman" w:cs="Times New Roman"/>
          <w:sz w:val="26"/>
          <w:szCs w:val="26"/>
        </w:rPr>
      </w:pPr>
    </w:p>
    <w:p w14:paraId="1D68D1BF" w14:textId="77777777" w:rsidR="00742D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D8D7C7D" wp14:editId="27ED8647">
            <wp:extent cx="5943600" cy="2870200"/>
            <wp:effectExtent l="12700" t="12700" r="12700" b="1270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5943600" cy="2870200"/>
                    </a:xfrm>
                    <a:prstGeom prst="rect">
                      <a:avLst/>
                    </a:prstGeom>
                    <a:ln w="12700">
                      <a:solidFill>
                        <a:srgbClr val="000000"/>
                      </a:solidFill>
                      <a:prstDash val="solid"/>
                    </a:ln>
                  </pic:spPr>
                </pic:pic>
              </a:graphicData>
            </a:graphic>
          </wp:inline>
        </w:drawing>
      </w:r>
    </w:p>
    <w:p w14:paraId="59436028" w14:textId="77777777" w:rsidR="00742DBF" w:rsidRDefault="00742DBF">
      <w:pPr>
        <w:spacing w:before="240" w:after="240"/>
        <w:rPr>
          <w:rFonts w:ascii="Times New Roman" w:eastAsia="Times New Roman" w:hAnsi="Times New Roman" w:cs="Times New Roman"/>
          <w:sz w:val="26"/>
          <w:szCs w:val="26"/>
        </w:rPr>
      </w:pPr>
    </w:p>
    <w:p w14:paraId="08CCBB39" w14:textId="77777777" w:rsidR="00742D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E45147A" wp14:editId="1B2F7F7D">
            <wp:extent cx="5943600" cy="1905000"/>
            <wp:effectExtent l="12700" t="12700" r="12700" b="1270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943600" cy="1905000"/>
                    </a:xfrm>
                    <a:prstGeom prst="rect">
                      <a:avLst/>
                    </a:prstGeom>
                    <a:ln w="12700">
                      <a:solidFill>
                        <a:srgbClr val="000000"/>
                      </a:solidFill>
                      <a:prstDash val="solid"/>
                    </a:ln>
                  </pic:spPr>
                </pic:pic>
              </a:graphicData>
            </a:graphic>
          </wp:inline>
        </w:drawing>
      </w:r>
    </w:p>
    <w:p w14:paraId="31372145" w14:textId="77777777" w:rsidR="00742DBF" w:rsidRDefault="00742DBF">
      <w:pPr>
        <w:spacing w:before="240" w:after="240"/>
        <w:rPr>
          <w:rFonts w:ascii="Times New Roman" w:eastAsia="Times New Roman" w:hAnsi="Times New Roman" w:cs="Times New Roman"/>
          <w:sz w:val="26"/>
          <w:szCs w:val="26"/>
        </w:rPr>
      </w:pPr>
    </w:p>
    <w:p w14:paraId="2B042A4F" w14:textId="77777777" w:rsidR="00742DBF" w:rsidRDefault="00000000">
      <w:pPr>
        <w:pStyle w:val="Heading4"/>
      </w:pPr>
      <w:bookmarkStart w:id="14" w:name="_4thlte4mqj3n" w:colFirst="0" w:colLast="0"/>
      <w:bookmarkEnd w:id="14"/>
      <w:r>
        <w:t xml:space="preserve">Step 8: </w:t>
      </w:r>
      <w:r>
        <w:rPr>
          <w:sz w:val="30"/>
          <w:szCs w:val="30"/>
        </w:rPr>
        <w:t xml:space="preserve"> </w:t>
      </w:r>
      <w:r>
        <w:t>Interact with the Contract</w:t>
      </w:r>
    </w:p>
    <w:p w14:paraId="59D7F529" w14:textId="77777777" w:rsidR="00742DBF" w:rsidRDefault="00000000">
      <w:pPr>
        <w:numPr>
          <w:ilvl w:val="0"/>
          <w:numId w:val="8"/>
        </w:numPr>
        <w:spacing w:before="240"/>
        <w:rPr>
          <w:sz w:val="26"/>
          <w:szCs w:val="26"/>
        </w:rPr>
      </w:pPr>
      <w:r>
        <w:rPr>
          <w:rFonts w:ascii="Times New Roman" w:eastAsia="Times New Roman" w:hAnsi="Times New Roman" w:cs="Times New Roman"/>
          <w:sz w:val="26"/>
          <w:szCs w:val="26"/>
        </w:rPr>
        <w:t xml:space="preserve">In Remix, under "Deployed Contracts," expand </w:t>
      </w:r>
      <w:r>
        <w:rPr>
          <w:rFonts w:ascii="Times New Roman" w:eastAsia="Times New Roman" w:hAnsi="Times New Roman" w:cs="Times New Roman"/>
          <w:color w:val="188038"/>
          <w:sz w:val="26"/>
          <w:szCs w:val="26"/>
        </w:rPr>
        <w:t>LandRegistry</w:t>
      </w:r>
      <w:r>
        <w:rPr>
          <w:rFonts w:ascii="Times New Roman" w:eastAsia="Times New Roman" w:hAnsi="Times New Roman" w:cs="Times New Roman"/>
          <w:sz w:val="26"/>
          <w:szCs w:val="26"/>
        </w:rPr>
        <w:t>.</w:t>
      </w:r>
    </w:p>
    <w:p w14:paraId="4CE50547" w14:textId="77777777" w:rsidR="00742DBF" w:rsidRDefault="00000000">
      <w:pPr>
        <w:numPr>
          <w:ilvl w:val="0"/>
          <w:numId w:val="8"/>
        </w:numPr>
        <w:rPr>
          <w:sz w:val="26"/>
          <w:szCs w:val="26"/>
        </w:rPr>
      </w:pPr>
      <w:r>
        <w:rPr>
          <w:rFonts w:ascii="Times New Roman" w:eastAsia="Times New Roman" w:hAnsi="Times New Roman" w:cs="Times New Roman"/>
          <w:sz w:val="26"/>
          <w:szCs w:val="26"/>
        </w:rPr>
        <w:t xml:space="preserve">Run </w:t>
      </w:r>
      <w:r>
        <w:rPr>
          <w:rFonts w:ascii="Times New Roman" w:eastAsia="Times New Roman" w:hAnsi="Times New Roman" w:cs="Times New Roman"/>
          <w:color w:val="188038"/>
          <w:sz w:val="26"/>
          <w:szCs w:val="26"/>
        </w:rPr>
        <w:t>registerLand</w:t>
      </w:r>
      <w:r>
        <w:rPr>
          <w:rFonts w:ascii="Times New Roman" w:eastAsia="Times New Roman" w:hAnsi="Times New Roman" w:cs="Times New Roman"/>
          <w:sz w:val="26"/>
          <w:szCs w:val="26"/>
        </w:rPr>
        <w:t xml:space="preserve"> with ID </w:t>
      </w:r>
      <w:r>
        <w:rPr>
          <w:rFonts w:ascii="Times New Roman" w:eastAsia="Times New Roman" w:hAnsi="Times New Roman" w:cs="Times New Roman"/>
          <w:color w:val="188038"/>
          <w:sz w:val="26"/>
          <w:szCs w:val="26"/>
        </w:rPr>
        <w:t>1</w:t>
      </w:r>
      <w:r>
        <w:rPr>
          <w:rFonts w:ascii="Times New Roman" w:eastAsia="Times New Roman" w:hAnsi="Times New Roman" w:cs="Times New Roman"/>
          <w:sz w:val="26"/>
          <w:szCs w:val="26"/>
        </w:rPr>
        <w:t xml:space="preserve">, Location </w:t>
      </w:r>
      <w:r>
        <w:rPr>
          <w:rFonts w:ascii="Times New Roman" w:eastAsia="Times New Roman" w:hAnsi="Times New Roman" w:cs="Times New Roman"/>
          <w:color w:val="188038"/>
          <w:sz w:val="26"/>
          <w:szCs w:val="26"/>
        </w:rPr>
        <w:t>"Mumbai"</w:t>
      </w:r>
      <w:r>
        <w:rPr>
          <w:rFonts w:ascii="Times New Roman" w:eastAsia="Times New Roman" w:hAnsi="Times New Roman" w:cs="Times New Roman"/>
          <w:sz w:val="26"/>
          <w:szCs w:val="26"/>
        </w:rPr>
        <w:t>, and your address.</w:t>
      </w:r>
    </w:p>
    <w:p w14:paraId="09085767" w14:textId="77777777" w:rsidR="00742DBF" w:rsidRDefault="00000000">
      <w:pPr>
        <w:numPr>
          <w:ilvl w:val="0"/>
          <w:numId w:val="8"/>
        </w:numPr>
        <w:spacing w:after="240"/>
        <w:rPr>
          <w:sz w:val="26"/>
          <w:szCs w:val="26"/>
        </w:rPr>
      </w:pPr>
      <w:r>
        <w:rPr>
          <w:rFonts w:ascii="Times New Roman" w:eastAsia="Times New Roman" w:hAnsi="Times New Roman" w:cs="Times New Roman"/>
          <w:b/>
          <w:bCs/>
          <w:sz w:val="26"/>
          <w:szCs w:val="26"/>
        </w:rPr>
        <w:t>MetaMask Action:</w:t>
      </w:r>
      <w:r>
        <w:rPr>
          <w:rFonts w:ascii="Times New Roman" w:eastAsia="Times New Roman" w:hAnsi="Times New Roman" w:cs="Times New Roman"/>
          <w:sz w:val="26"/>
          <w:szCs w:val="26"/>
        </w:rPr>
        <w:t xml:space="preserve"> You must click </w:t>
      </w:r>
      <w:r>
        <w:rPr>
          <w:rFonts w:ascii="Times New Roman" w:eastAsia="Times New Roman" w:hAnsi="Times New Roman" w:cs="Times New Roman"/>
          <w:b/>
          <w:bCs/>
          <w:sz w:val="26"/>
          <w:szCs w:val="26"/>
        </w:rPr>
        <w:t>Confirm</w:t>
      </w:r>
      <w:r>
        <w:rPr>
          <w:rFonts w:ascii="Times New Roman" w:eastAsia="Times New Roman" w:hAnsi="Times New Roman" w:cs="Times New Roman"/>
          <w:sz w:val="26"/>
          <w:szCs w:val="26"/>
        </w:rPr>
        <w:t xml:space="preserve"> in MetaMask again because this action changes the blockchain state.</w:t>
      </w:r>
    </w:p>
    <w:p w14:paraId="200DBF65" w14:textId="77777777" w:rsidR="00742DBF" w:rsidRDefault="00742DBF">
      <w:pPr>
        <w:spacing w:before="240" w:after="240"/>
        <w:rPr>
          <w:rFonts w:ascii="Times New Roman" w:eastAsia="Times New Roman" w:hAnsi="Times New Roman" w:cs="Times New Roman"/>
          <w:sz w:val="26"/>
          <w:szCs w:val="26"/>
        </w:rPr>
      </w:pPr>
    </w:p>
    <w:p w14:paraId="4A744947" w14:textId="77777777" w:rsidR="00742DBF" w:rsidRDefault="00742DBF">
      <w:pPr>
        <w:spacing w:before="240" w:after="240"/>
        <w:rPr>
          <w:rFonts w:ascii="Times New Roman" w:eastAsia="Times New Roman" w:hAnsi="Times New Roman" w:cs="Times New Roman"/>
          <w:sz w:val="26"/>
          <w:szCs w:val="26"/>
        </w:rPr>
      </w:pPr>
    </w:p>
    <w:p w14:paraId="6A2BFC7C" w14:textId="77777777" w:rsidR="00742D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083A98DC" wp14:editId="4B06D71C">
            <wp:extent cx="3009900" cy="4171950"/>
            <wp:effectExtent l="12700" t="12700" r="12700" b="1270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3009900" cy="4171950"/>
                    </a:xfrm>
                    <a:prstGeom prst="rect">
                      <a:avLst/>
                    </a:prstGeom>
                    <a:ln w="12700">
                      <a:solidFill>
                        <a:srgbClr val="000000"/>
                      </a:solidFill>
                      <a:prstDash val="solid"/>
                    </a:ln>
                  </pic:spPr>
                </pic:pic>
              </a:graphicData>
            </a:graphic>
          </wp:inline>
        </w:drawing>
      </w:r>
    </w:p>
    <w:p w14:paraId="34821D21" w14:textId="77777777" w:rsidR="00742D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07726EF" wp14:editId="561D8FE4">
            <wp:extent cx="3395822" cy="6738938"/>
            <wp:effectExtent l="12700" t="12700" r="12700" b="1270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3395822" cy="6738938"/>
                    </a:xfrm>
                    <a:prstGeom prst="rect">
                      <a:avLst/>
                    </a:prstGeom>
                    <a:ln w="12700">
                      <a:solidFill>
                        <a:srgbClr val="000000"/>
                      </a:solidFill>
                      <a:prstDash val="solid"/>
                    </a:ln>
                  </pic:spPr>
                </pic:pic>
              </a:graphicData>
            </a:graphic>
          </wp:inline>
        </w:drawing>
      </w:r>
    </w:p>
    <w:p w14:paraId="7EA44D08" w14:textId="77777777" w:rsidR="00742DBF" w:rsidRDefault="00742DBF"/>
    <w:p w14:paraId="002C2824" w14:textId="77777777" w:rsidR="00742DBF" w:rsidRDefault="00742DBF"/>
    <w:p w14:paraId="390CA6D9" w14:textId="77777777" w:rsidR="00742DBF" w:rsidRDefault="00742DBF"/>
    <w:p w14:paraId="3569AE66" w14:textId="77777777" w:rsidR="00742DBF" w:rsidRDefault="00742DBF"/>
    <w:p w14:paraId="32543F92" w14:textId="77777777" w:rsidR="00742DBF" w:rsidRDefault="00742DBF"/>
    <w:p w14:paraId="65178693" w14:textId="77777777" w:rsidR="00742DBF" w:rsidRDefault="00742DBF"/>
    <w:p w14:paraId="52929AA1" w14:textId="77777777" w:rsidR="00742DBF" w:rsidRDefault="00000000">
      <w:r>
        <w:rPr>
          <w:noProof/>
        </w:rPr>
        <w:lastRenderedPageBreak/>
        <w:drawing>
          <wp:inline distT="114300" distB="114300" distL="114300" distR="114300" wp14:anchorId="4725FB57" wp14:editId="17280675">
            <wp:extent cx="3790950" cy="6629400"/>
            <wp:effectExtent l="12700" t="12700" r="12700" b="1270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a:stretch>
                      <a:fillRect/>
                    </a:stretch>
                  </pic:blipFill>
                  <pic:spPr>
                    <a:xfrm>
                      <a:off x="0" y="0"/>
                      <a:ext cx="3790950" cy="6629400"/>
                    </a:xfrm>
                    <a:prstGeom prst="rect">
                      <a:avLst/>
                    </a:prstGeom>
                    <a:ln w="12700">
                      <a:solidFill>
                        <a:srgbClr val="000000"/>
                      </a:solidFill>
                      <a:prstDash val="solid"/>
                    </a:ln>
                  </pic:spPr>
                </pic:pic>
              </a:graphicData>
            </a:graphic>
          </wp:inline>
        </w:drawing>
      </w:r>
    </w:p>
    <w:p w14:paraId="5D42FB89" w14:textId="77777777" w:rsidR="00742DBF" w:rsidRDefault="00742DBF">
      <w:pPr>
        <w:pStyle w:val="Heading4"/>
      </w:pPr>
      <w:bookmarkStart w:id="15" w:name="_1264lr72xodq" w:colFirst="0" w:colLast="0"/>
      <w:bookmarkEnd w:id="15"/>
    </w:p>
    <w:p w14:paraId="6DB8A9EF" w14:textId="77777777" w:rsidR="00742DBF" w:rsidRDefault="00742DBF"/>
    <w:p w14:paraId="605C16A1" w14:textId="77777777" w:rsidR="00742DBF" w:rsidRDefault="00742DBF">
      <w:pPr>
        <w:spacing w:before="240" w:after="240"/>
        <w:rPr>
          <w:rFonts w:ascii="Times New Roman" w:eastAsia="Times New Roman" w:hAnsi="Times New Roman" w:cs="Times New Roman"/>
          <w:b/>
          <w:bCs/>
          <w:sz w:val="30"/>
          <w:szCs w:val="30"/>
        </w:rPr>
      </w:pPr>
    </w:p>
    <w:p w14:paraId="47DD1267" w14:textId="77777777" w:rsidR="00742DBF" w:rsidRDefault="00742DBF">
      <w:pPr>
        <w:spacing w:before="240" w:after="240"/>
        <w:rPr>
          <w:rFonts w:ascii="Times New Roman" w:eastAsia="Times New Roman" w:hAnsi="Times New Roman" w:cs="Times New Roman"/>
          <w:b/>
          <w:bCs/>
          <w:sz w:val="30"/>
          <w:szCs w:val="30"/>
        </w:rPr>
      </w:pPr>
    </w:p>
    <w:p w14:paraId="0717D330" w14:textId="77777777" w:rsidR="00742DBF" w:rsidRDefault="00000000">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Conclusion:-</w:t>
      </w:r>
    </w:p>
    <w:p w14:paraId="380D7CC7" w14:textId="77777777" w:rsidR="00742DBF" w:rsidRDefault="00000000">
      <w:pPr>
        <w:pStyle w:val="Heading3"/>
        <w:keepNext w:val="0"/>
        <w:keepLines w:val="0"/>
        <w:spacing w:before="0" w:after="0"/>
        <w:jc w:val="both"/>
        <w:rPr>
          <w:rFonts w:ascii="Times New Roman" w:eastAsia="Times New Roman" w:hAnsi="Times New Roman" w:cs="Times New Roman"/>
          <w:color w:val="000000"/>
          <w:sz w:val="34"/>
          <w:szCs w:val="34"/>
        </w:rPr>
      </w:pPr>
      <w:bookmarkStart w:id="16" w:name="_3xmx2kwu6raa" w:colFirst="0" w:colLast="0"/>
      <w:bookmarkEnd w:id="16"/>
      <w:r>
        <w:rPr>
          <w:rFonts w:ascii="Times New Roman" w:eastAsia="Times New Roman" w:hAnsi="Times New Roman" w:cs="Times New Roman"/>
          <w:color w:val="000000"/>
          <w:sz w:val="26"/>
          <w:szCs w:val="26"/>
        </w:rPr>
        <w:t>This experiment helped in understanding how smart contracts automate processes and execute securely on the Ethereum blockchain. Using Solidity and Remix IDE, the development, deployment, and interaction with smart contracts become simple and efficient, forming the foundation for decentralized applications.</w:t>
      </w:r>
    </w:p>
    <w:p w14:paraId="7878BBCD" w14:textId="77777777" w:rsidR="00742DBF" w:rsidRDefault="00742DBF">
      <w:pPr>
        <w:spacing w:before="240" w:after="240"/>
        <w:rPr>
          <w:rFonts w:ascii="Times New Roman" w:eastAsia="Times New Roman" w:hAnsi="Times New Roman" w:cs="Times New Roman"/>
          <w:sz w:val="30"/>
          <w:szCs w:val="30"/>
        </w:rPr>
      </w:pPr>
    </w:p>
    <w:p w14:paraId="4AC99BB0" w14:textId="77777777" w:rsidR="00742DBF" w:rsidRDefault="00742DBF">
      <w:pPr>
        <w:spacing w:before="240" w:after="240"/>
        <w:rPr>
          <w:rFonts w:ascii="Times New Roman" w:eastAsia="Times New Roman" w:hAnsi="Times New Roman" w:cs="Times New Roman"/>
          <w:sz w:val="30"/>
          <w:szCs w:val="30"/>
        </w:rPr>
      </w:pPr>
    </w:p>
    <w:p w14:paraId="33667E4A" w14:textId="77777777" w:rsidR="00742DBF" w:rsidRDefault="00742DBF">
      <w:pPr>
        <w:rPr>
          <w:rFonts w:ascii="Times New Roman" w:eastAsia="Times New Roman" w:hAnsi="Times New Roman" w:cs="Times New Roman"/>
          <w:sz w:val="30"/>
          <w:szCs w:val="30"/>
        </w:rPr>
      </w:pPr>
    </w:p>
    <w:sectPr w:rsidR="00742DBF">
      <w:headerReference w:type="default" r:id="rId36"/>
      <w:headerReference w:type="first" r:id="rId37"/>
      <w:footerReference w:type="first" r:id="rId3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4A690" w14:textId="77777777" w:rsidR="00385B29" w:rsidRDefault="00385B29">
      <w:pPr>
        <w:spacing w:line="240" w:lineRule="auto"/>
      </w:pPr>
      <w:r>
        <w:separator/>
      </w:r>
    </w:p>
  </w:endnote>
  <w:endnote w:type="continuationSeparator" w:id="0">
    <w:p w14:paraId="321580A6" w14:textId="77777777" w:rsidR="00385B29" w:rsidRDefault="00385B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956E2FB-6734-4D6C-A0C1-4EF18091A2FB}"/>
  </w:font>
  <w:font w:name="Calibri">
    <w:panose1 w:val="020F0502020204030204"/>
    <w:charset w:val="00"/>
    <w:family w:val="swiss"/>
    <w:pitch w:val="variable"/>
    <w:sig w:usb0="E4002EFF" w:usb1="C200247B" w:usb2="00000009" w:usb3="00000000" w:csb0="000001FF" w:csb1="00000000"/>
    <w:embedRegular r:id="rId2" w:fontKey="{D2CCB961-B4C4-462B-BB6A-13A9F930B6EE}"/>
  </w:font>
  <w:font w:name="Cambria">
    <w:panose1 w:val="02040503050406030204"/>
    <w:charset w:val="00"/>
    <w:family w:val="roman"/>
    <w:pitch w:val="variable"/>
    <w:sig w:usb0="E00006FF" w:usb1="420024FF" w:usb2="02000000" w:usb3="00000000" w:csb0="0000019F" w:csb1="00000000"/>
    <w:embedRegular r:id="rId3" w:fontKey="{17E9E92C-FBA5-4B3B-BE55-4B7B8B5814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00333" w14:textId="77777777" w:rsidR="00742DBF" w:rsidRDefault="00742D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6EA47" w14:textId="77777777" w:rsidR="00385B29" w:rsidRDefault="00385B29">
      <w:pPr>
        <w:spacing w:line="240" w:lineRule="auto"/>
      </w:pPr>
      <w:r>
        <w:separator/>
      </w:r>
    </w:p>
  </w:footnote>
  <w:footnote w:type="continuationSeparator" w:id="0">
    <w:p w14:paraId="378922E6" w14:textId="77777777" w:rsidR="00385B29" w:rsidRDefault="00385B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E9C0" w14:textId="77777777" w:rsidR="00742DBF" w:rsidRDefault="00742DB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69D6" w14:textId="77777777" w:rsidR="00742DBF"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EXPERIMENT NO.7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82C7C"/>
    <w:multiLevelType w:val="multilevel"/>
    <w:tmpl w:val="BBDEB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5CC483C"/>
    <w:multiLevelType w:val="multilevel"/>
    <w:tmpl w:val="F990D6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9514535"/>
    <w:multiLevelType w:val="multilevel"/>
    <w:tmpl w:val="6F5EF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1151DBB"/>
    <w:multiLevelType w:val="multilevel"/>
    <w:tmpl w:val="71F08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1B70138"/>
    <w:multiLevelType w:val="multilevel"/>
    <w:tmpl w:val="E19A4E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CA94041"/>
    <w:multiLevelType w:val="multilevel"/>
    <w:tmpl w:val="918C2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427667C"/>
    <w:multiLevelType w:val="multilevel"/>
    <w:tmpl w:val="FA5C33F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406658A"/>
    <w:multiLevelType w:val="multilevel"/>
    <w:tmpl w:val="F1C227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032372">
    <w:abstractNumId w:val="7"/>
  </w:num>
  <w:num w:numId="2" w16cid:durableId="496118142">
    <w:abstractNumId w:val="3"/>
  </w:num>
  <w:num w:numId="3" w16cid:durableId="127088856">
    <w:abstractNumId w:val="6"/>
  </w:num>
  <w:num w:numId="4" w16cid:durableId="1197740691">
    <w:abstractNumId w:val="5"/>
  </w:num>
  <w:num w:numId="5" w16cid:durableId="1956134983">
    <w:abstractNumId w:val="4"/>
  </w:num>
  <w:num w:numId="6" w16cid:durableId="2004814959">
    <w:abstractNumId w:val="0"/>
  </w:num>
  <w:num w:numId="7" w16cid:durableId="1980066947">
    <w:abstractNumId w:val="2"/>
  </w:num>
  <w:num w:numId="8" w16cid:durableId="2048019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DBF"/>
    <w:rsid w:val="00385B29"/>
    <w:rsid w:val="00742DBF"/>
    <w:rsid w:val="008C5924"/>
    <w:rsid w:val="00E77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8CB00"/>
  <w15:docId w15:val="{C3510FD1-14C0-4FD8-8CDB-BED9208F8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40" w:after="240"/>
      <w:outlineLvl w:val="3"/>
    </w:pPr>
    <w:rPr>
      <w:rFonts w:ascii="Times New Roman" w:eastAsia="Times New Roman" w:hAnsi="Times New Roman" w:cs="Times New Roman"/>
      <w:b/>
      <w:bCs/>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3.png"/><Relationship Id="rId7" Type="http://schemas.openxmlformats.org/officeDocument/2006/relationships/hyperlink" Target="https://chromewebstore.google.com/detail/metamask/nkbihfbeogaeaoehlefnkodbefgpgknn?hl=en-GB&amp;utm_source=ext_sidebar" TargetMode="External"/><Relationship Id="rId12" Type="http://schemas.openxmlformats.org/officeDocument/2006/relationships/image" Target="media/image5.png"/><Relationship Id="rId17" Type="http://schemas.openxmlformats.org/officeDocument/2006/relationships/hyperlink" Target="https://cloud.google.com/application/web3/faucet/ethereum/sepolia"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cloud.google.com/application/web3/faucet/ethereum/sepolia" TargetMode="External"/><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google.com/search?q=https://remix.ethereum.org/" TargetMode="External"/><Relationship Id="rId28" Type="http://schemas.openxmlformats.org/officeDocument/2006/relationships/image" Target="media/image17.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oogle.com/search?q=https://remix.ethereum.org/"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18</Pages>
  <Words>784</Words>
  <Characters>4471</Characters>
  <Application>Microsoft Office Word</Application>
  <DocSecurity>0</DocSecurity>
  <Lines>37</Lines>
  <Paragraphs>10</Paragraphs>
  <ScaleCrop>false</ScaleCrop>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MANORATH ITAL</cp:lastModifiedBy>
  <cp:revision>2</cp:revision>
  <dcterms:created xsi:type="dcterms:W3CDTF">2026-04-09T19:40:00Z</dcterms:created>
  <dcterms:modified xsi:type="dcterms:W3CDTF">2026-04-09T19:43:00Z</dcterms:modified>
</cp:coreProperties>
</file>