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CF1E" w14:textId="0927540D" w:rsidR="00CE1EE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Name:</w:t>
      </w:r>
      <w:r w:rsidR="00F8775B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 w:rsidR="00F8775B">
        <w:rPr>
          <w:rFonts w:ascii="Times New Roman" w:eastAsia="Times New Roman" w:hAnsi="Times New Roman" w:cs="Times New Roman"/>
          <w:sz w:val="30"/>
          <w:szCs w:val="30"/>
        </w:rPr>
        <w:t>Manorath Sunil Ital</w:t>
      </w:r>
    </w:p>
    <w:p w14:paraId="3EE8B253" w14:textId="77777777" w:rsidR="00CE1EE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Class</w:t>
      </w:r>
      <w:r>
        <w:rPr>
          <w:rFonts w:ascii="Times New Roman" w:eastAsia="Times New Roman" w:hAnsi="Times New Roman" w:cs="Times New Roman"/>
          <w:sz w:val="30"/>
          <w:szCs w:val="30"/>
        </w:rPr>
        <w:t>:D20A</w:t>
      </w:r>
    </w:p>
    <w:p w14:paraId="343ED2F6" w14:textId="6713E37A" w:rsidR="00CE1EE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Roll No</w:t>
      </w:r>
      <w:r>
        <w:rPr>
          <w:rFonts w:ascii="Times New Roman" w:eastAsia="Times New Roman" w:hAnsi="Times New Roman" w:cs="Times New Roman"/>
          <w:sz w:val="30"/>
          <w:szCs w:val="30"/>
        </w:rPr>
        <w:t>:</w:t>
      </w:r>
      <w:r w:rsidR="00F8775B">
        <w:rPr>
          <w:rFonts w:ascii="Times New Roman" w:eastAsia="Times New Roman" w:hAnsi="Times New Roman" w:cs="Times New Roman"/>
          <w:sz w:val="30"/>
          <w:szCs w:val="30"/>
        </w:rPr>
        <w:t>25</w:t>
      </w:r>
    </w:p>
    <w:p w14:paraId="692FF6B7" w14:textId="77777777" w:rsidR="00CE1EEA" w:rsidRDefault="00CE1EE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018BFAA" w14:textId="77777777" w:rsidR="00CE1EE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Aim</w:t>
      </w:r>
      <w:r>
        <w:rPr>
          <w:rFonts w:ascii="Times New Roman" w:eastAsia="Times New Roman" w:hAnsi="Times New Roman" w:cs="Times New Roman"/>
          <w:sz w:val="30"/>
          <w:szCs w:val="30"/>
        </w:rPr>
        <w:t>: To implement the Blockchain platform Ganache and deploy a simple Solidity smart contract using Metamask and Remix IDE.</w:t>
      </w:r>
    </w:p>
    <w:p w14:paraId="007DE043" w14:textId="77777777" w:rsidR="00CE1EEA" w:rsidRDefault="00CE1EE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811156C" w14:textId="77777777" w:rsidR="00CE1EEA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Theory:</w:t>
      </w:r>
    </w:p>
    <w:p w14:paraId="426FBB15" w14:textId="77777777" w:rsidR="00CE1EE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0" w:name="_ayehocha78r3" w:colFirst="0" w:colLast="0"/>
      <w:bookmarkEnd w:id="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1. Introduction to Blockchain</w:t>
      </w:r>
    </w:p>
    <w:p w14:paraId="5368FAC1" w14:textId="77777777" w:rsidR="00CE1EEA" w:rsidRDefault="00000000">
      <w:pPr>
        <w:pStyle w:val="Heading4"/>
        <w:keepNext w:val="0"/>
        <w:keepLines w:val="0"/>
        <w:rPr>
          <w:b w:val="0"/>
          <w:bCs w:val="0"/>
        </w:rPr>
      </w:pPr>
      <w:r>
        <w:rPr>
          <w:b w:val="0"/>
          <w:bCs w:val="0"/>
        </w:rPr>
        <w:t xml:space="preserve">Blockchain is a </w:t>
      </w:r>
      <w:r>
        <w:t>distributed, decentralized digital ledger</w:t>
      </w:r>
      <w:r>
        <w:rPr>
          <w:b w:val="0"/>
          <w:bCs w:val="0"/>
        </w:rPr>
        <w:t xml:space="preserve"> that records transactions across multiple nodes in a network. Each transaction is stored in a block, and blocks are linked together using cryptographic hashes, forming a secure and immutable chain.</w:t>
      </w:r>
    </w:p>
    <w:p w14:paraId="7D68AE0D" w14:textId="77777777" w:rsidR="00CE1EEA" w:rsidRDefault="00000000">
      <w:pPr>
        <w:pStyle w:val="Heading4"/>
        <w:keepNext w:val="0"/>
        <w:keepLines w:val="0"/>
        <w:rPr>
          <w:b w:val="0"/>
          <w:bCs w:val="0"/>
        </w:rPr>
      </w:pPr>
      <w:r>
        <w:rPr>
          <w:b w:val="0"/>
          <w:bCs w:val="0"/>
        </w:rPr>
        <w:t>Key features:</w:t>
      </w:r>
    </w:p>
    <w:p w14:paraId="33EA372A" w14:textId="77777777" w:rsidR="00CE1EEA" w:rsidRDefault="00000000">
      <w:pPr>
        <w:pStyle w:val="Heading4"/>
        <w:keepNext w:val="0"/>
        <w:keepLines w:val="0"/>
        <w:numPr>
          <w:ilvl w:val="0"/>
          <w:numId w:val="17"/>
        </w:numPr>
        <w:spacing w:after="0"/>
        <w:rPr>
          <w:b w:val="0"/>
          <w:bCs w:val="0"/>
        </w:rPr>
      </w:pPr>
      <w:r>
        <w:t>Decentralization</w:t>
      </w:r>
      <w:r>
        <w:rPr>
          <w:b w:val="0"/>
          <w:bCs w:val="0"/>
        </w:rPr>
        <w:t xml:space="preserve"> – No central authority controls the system</w:t>
      </w:r>
    </w:p>
    <w:p w14:paraId="3B530546" w14:textId="77777777" w:rsidR="00CE1EEA" w:rsidRDefault="00000000">
      <w:pPr>
        <w:pStyle w:val="Heading4"/>
        <w:keepNext w:val="0"/>
        <w:keepLines w:val="0"/>
        <w:numPr>
          <w:ilvl w:val="0"/>
          <w:numId w:val="17"/>
        </w:numPr>
        <w:spacing w:before="0" w:after="0"/>
        <w:rPr>
          <w:b w:val="0"/>
          <w:bCs w:val="0"/>
        </w:rPr>
      </w:pPr>
      <w:r>
        <w:t>Immutability</w:t>
      </w:r>
      <w:r>
        <w:rPr>
          <w:b w:val="0"/>
          <w:bCs w:val="0"/>
        </w:rPr>
        <w:t xml:space="preserve"> – Data cannot be altered once recorded</w:t>
      </w:r>
    </w:p>
    <w:p w14:paraId="7AFE1F0D" w14:textId="77777777" w:rsidR="00CE1EEA" w:rsidRDefault="00000000">
      <w:pPr>
        <w:pStyle w:val="Heading4"/>
        <w:keepNext w:val="0"/>
        <w:keepLines w:val="0"/>
        <w:numPr>
          <w:ilvl w:val="0"/>
          <w:numId w:val="17"/>
        </w:numPr>
        <w:spacing w:before="0" w:after="0"/>
        <w:rPr>
          <w:b w:val="0"/>
          <w:bCs w:val="0"/>
        </w:rPr>
      </w:pPr>
      <w:r>
        <w:t>Transparency</w:t>
      </w:r>
      <w:r>
        <w:rPr>
          <w:b w:val="0"/>
          <w:bCs w:val="0"/>
        </w:rPr>
        <w:t xml:space="preserve"> – Transactions are visible to all participants</w:t>
      </w:r>
    </w:p>
    <w:p w14:paraId="01FA20A6" w14:textId="77777777" w:rsidR="00CE1EEA" w:rsidRDefault="00000000">
      <w:pPr>
        <w:pStyle w:val="Heading4"/>
        <w:keepNext w:val="0"/>
        <w:keepLines w:val="0"/>
        <w:numPr>
          <w:ilvl w:val="0"/>
          <w:numId w:val="17"/>
        </w:numPr>
        <w:spacing w:before="0"/>
        <w:rPr>
          <w:b w:val="0"/>
          <w:bCs w:val="0"/>
        </w:rPr>
      </w:pPr>
      <w:r>
        <w:t>Security</w:t>
      </w:r>
      <w:r>
        <w:rPr>
          <w:b w:val="0"/>
          <w:bCs w:val="0"/>
        </w:rPr>
        <w:t xml:space="preserve"> – Uses cryptographic techniques</w:t>
      </w:r>
    </w:p>
    <w:p w14:paraId="73C33B92" w14:textId="77777777" w:rsidR="00CE1EE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" w:name="_2yvr3rdachny" w:colFirst="0" w:colLast="0"/>
      <w:bookmarkEnd w:id="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2. What is Ganache?</w:t>
      </w:r>
    </w:p>
    <w:p w14:paraId="23D143E2" w14:textId="77777777" w:rsidR="00CE1EEA" w:rsidRDefault="00000000">
      <w:pPr>
        <w:pStyle w:val="Heading4"/>
        <w:keepNext w:val="0"/>
        <w:keepLines w:val="0"/>
        <w:rPr>
          <w:b w:val="0"/>
          <w:bCs w:val="0"/>
        </w:rPr>
      </w:pPr>
      <w:r>
        <w:rPr>
          <w:b w:val="0"/>
          <w:bCs w:val="0"/>
        </w:rPr>
        <w:t xml:space="preserve">Ganache is a </w:t>
      </w:r>
      <w:r>
        <w:t>personal blockchain simulator</w:t>
      </w:r>
      <w:r>
        <w:rPr>
          <w:b w:val="0"/>
          <w:bCs w:val="0"/>
        </w:rPr>
        <w:t xml:space="preserve"> used for developing, testing, and debugging Ethereum-based decentralized applications (DApps).</w:t>
      </w:r>
    </w:p>
    <w:p w14:paraId="2E25F89D" w14:textId="77777777" w:rsidR="00CE1EEA" w:rsidRDefault="00000000">
      <w:pPr>
        <w:pStyle w:val="Heading4"/>
        <w:keepNext w:val="0"/>
        <w:keepLines w:val="0"/>
        <w:rPr>
          <w:b w:val="0"/>
          <w:bCs w:val="0"/>
        </w:rPr>
      </w:pPr>
      <w:r>
        <w:rPr>
          <w:b w:val="0"/>
          <w:bCs w:val="0"/>
        </w:rPr>
        <w:t xml:space="preserve">It is part of the </w:t>
      </w:r>
      <w:r>
        <w:t>Truffle Suite</w:t>
      </w:r>
      <w:r>
        <w:rPr>
          <w:b w:val="0"/>
          <w:bCs w:val="0"/>
        </w:rPr>
        <w:t>, which provides tools for smart contract development.</w:t>
      </w:r>
    </w:p>
    <w:p w14:paraId="01BF6BC4" w14:textId="77777777" w:rsidR="00CE1EEA" w:rsidRDefault="00000000">
      <w:pPr>
        <w:pStyle w:val="Heading4"/>
        <w:keepNext w:val="0"/>
        <w:keepLines w:val="0"/>
        <w:rPr>
          <w:b w:val="0"/>
          <w:bCs w:val="0"/>
        </w:rPr>
      </w:pPr>
      <w:r>
        <w:rPr>
          <w:b w:val="0"/>
          <w:bCs w:val="0"/>
        </w:rPr>
        <w:t xml:space="preserve">Ganache creates a </w:t>
      </w:r>
      <w:r>
        <w:t>local blockchain environment</w:t>
      </w:r>
      <w:r>
        <w:rPr>
          <w:b w:val="0"/>
          <w:bCs w:val="0"/>
        </w:rPr>
        <w:t xml:space="preserve"> that mimics the behavior of the real Ethereum network.</w:t>
      </w:r>
    </w:p>
    <w:p w14:paraId="2795F1AE" w14:textId="77777777" w:rsidR="00CE1EEA" w:rsidRDefault="00CE1EEA">
      <w:pPr>
        <w:pStyle w:val="Heading4"/>
        <w:keepNext w:val="0"/>
        <w:keepLines w:val="0"/>
        <w:spacing w:after="40"/>
        <w:rPr>
          <w:b w:val="0"/>
          <w:bCs w:val="0"/>
        </w:rPr>
      </w:pPr>
    </w:p>
    <w:p w14:paraId="3E6571E3" w14:textId="77777777" w:rsidR="00CE1EE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" w:name="_o3sn9hbo8spf" w:colFirst="0" w:colLast="0"/>
      <w:bookmarkEnd w:id="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3. Features of Ganache</w:t>
      </w:r>
    </w:p>
    <w:p w14:paraId="54CEDB7E" w14:textId="77777777" w:rsidR="00CE1EE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" w:name="_j9ucd648m834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a.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Local Blockchain</w:t>
      </w:r>
    </w:p>
    <w:p w14:paraId="1EC75C4C" w14:textId="77777777" w:rsidR="00CE1EEA" w:rsidRDefault="00000000">
      <w:pPr>
        <w:pStyle w:val="Heading4"/>
        <w:keepNext w:val="0"/>
        <w:keepLines w:val="0"/>
        <w:rPr>
          <w:b w:val="0"/>
          <w:bCs w:val="0"/>
        </w:rPr>
      </w:pPr>
      <w:r>
        <w:rPr>
          <w:b w:val="0"/>
          <w:bCs w:val="0"/>
        </w:rPr>
        <w:t>Ganache runs a blockchain locally on your system, allowing developers to test without using real cryptocurrency.</w:t>
      </w:r>
    </w:p>
    <w:p w14:paraId="612C9C2F" w14:textId="77777777" w:rsidR="00CE1EE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" w:name="_rlm2u1swci3z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 </w:t>
      </w:r>
      <w:r>
        <w:rPr>
          <w:rFonts w:ascii="Times New Roman" w:eastAsia="Times New Roman" w:hAnsi="Times New Roman" w:cs="Times New Roman"/>
          <w:b/>
          <w:bCs/>
          <w:color w:val="000000"/>
        </w:rPr>
        <w:t>Pre-funded Accounts</w:t>
      </w:r>
    </w:p>
    <w:p w14:paraId="0770A958" w14:textId="77777777" w:rsidR="00CE1EEA" w:rsidRDefault="00000000">
      <w:pPr>
        <w:pStyle w:val="Heading4"/>
        <w:keepNext w:val="0"/>
        <w:keepLines w:val="0"/>
        <w:numPr>
          <w:ilvl w:val="0"/>
          <w:numId w:val="12"/>
        </w:numPr>
        <w:spacing w:after="0"/>
        <w:rPr>
          <w:b w:val="0"/>
          <w:bCs w:val="0"/>
        </w:rPr>
      </w:pPr>
      <w:r>
        <w:rPr>
          <w:b w:val="0"/>
          <w:bCs w:val="0"/>
        </w:rPr>
        <w:t>Provides multiple accounts with preloaded Ether</w:t>
      </w:r>
    </w:p>
    <w:p w14:paraId="081D4886" w14:textId="77777777" w:rsidR="00CE1EEA" w:rsidRDefault="00000000">
      <w:pPr>
        <w:pStyle w:val="Heading4"/>
        <w:keepNext w:val="0"/>
        <w:keepLines w:val="0"/>
        <w:numPr>
          <w:ilvl w:val="0"/>
          <w:numId w:val="12"/>
        </w:numPr>
        <w:spacing w:before="0"/>
        <w:rPr>
          <w:b w:val="0"/>
          <w:bCs w:val="0"/>
        </w:rPr>
      </w:pPr>
      <w:r>
        <w:rPr>
          <w:b w:val="0"/>
          <w:bCs w:val="0"/>
        </w:rPr>
        <w:t>Useful for testing transactions without cost</w:t>
      </w:r>
    </w:p>
    <w:p w14:paraId="6673EEF4" w14:textId="77777777" w:rsidR="00CE1EE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" w:name="_5zr0d2q8jq3d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 </w:t>
      </w:r>
      <w:r>
        <w:rPr>
          <w:rFonts w:ascii="Times New Roman" w:eastAsia="Times New Roman" w:hAnsi="Times New Roman" w:cs="Times New Roman"/>
          <w:b/>
          <w:bCs/>
          <w:color w:val="000000"/>
        </w:rPr>
        <w:t>Instant Mining</w:t>
      </w:r>
    </w:p>
    <w:p w14:paraId="08A30247" w14:textId="77777777" w:rsidR="00CE1EEA" w:rsidRDefault="00000000">
      <w:pPr>
        <w:pStyle w:val="Heading4"/>
        <w:keepNext w:val="0"/>
        <w:keepLines w:val="0"/>
        <w:numPr>
          <w:ilvl w:val="0"/>
          <w:numId w:val="4"/>
        </w:numPr>
        <w:spacing w:after="0"/>
        <w:rPr>
          <w:b w:val="0"/>
          <w:bCs w:val="0"/>
        </w:rPr>
      </w:pPr>
      <w:r>
        <w:rPr>
          <w:b w:val="0"/>
          <w:bCs w:val="0"/>
        </w:rPr>
        <w:t>Transactions are mined instantly</w:t>
      </w:r>
    </w:p>
    <w:p w14:paraId="709B0607" w14:textId="77777777" w:rsidR="00CE1EEA" w:rsidRDefault="00000000">
      <w:pPr>
        <w:pStyle w:val="Heading4"/>
        <w:keepNext w:val="0"/>
        <w:keepLines w:val="0"/>
        <w:numPr>
          <w:ilvl w:val="0"/>
          <w:numId w:val="4"/>
        </w:numPr>
        <w:spacing w:before="0"/>
        <w:rPr>
          <w:b w:val="0"/>
          <w:bCs w:val="0"/>
        </w:rPr>
      </w:pPr>
      <w:r>
        <w:rPr>
          <w:b w:val="0"/>
          <w:bCs w:val="0"/>
        </w:rPr>
        <w:t>No waiting time like real networks</w:t>
      </w:r>
    </w:p>
    <w:p w14:paraId="06432924" w14:textId="77777777" w:rsidR="00CE1EE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" w:name="_iplpmoyo1f3m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 </w:t>
      </w:r>
      <w:r>
        <w:rPr>
          <w:rFonts w:ascii="Times New Roman" w:eastAsia="Times New Roman" w:hAnsi="Times New Roman" w:cs="Times New Roman"/>
          <w:b/>
          <w:bCs/>
          <w:color w:val="000000"/>
        </w:rPr>
        <w:t>Detailed Transaction Logs</w:t>
      </w:r>
    </w:p>
    <w:p w14:paraId="598E0173" w14:textId="77777777" w:rsidR="00CE1EEA" w:rsidRDefault="00000000">
      <w:pPr>
        <w:pStyle w:val="Heading4"/>
        <w:keepNext w:val="0"/>
        <w:keepLines w:val="0"/>
        <w:numPr>
          <w:ilvl w:val="0"/>
          <w:numId w:val="9"/>
        </w:numPr>
        <w:spacing w:after="0"/>
        <w:rPr>
          <w:b w:val="0"/>
          <w:bCs w:val="0"/>
        </w:rPr>
      </w:pPr>
      <w:r>
        <w:rPr>
          <w:b w:val="0"/>
          <w:bCs w:val="0"/>
        </w:rPr>
        <w:t>Displays:</w:t>
      </w:r>
    </w:p>
    <w:p w14:paraId="37DA7B89" w14:textId="77777777" w:rsidR="00CE1EEA" w:rsidRDefault="00000000">
      <w:pPr>
        <w:pStyle w:val="Heading4"/>
        <w:keepNext w:val="0"/>
        <w:keepLines w:val="0"/>
        <w:numPr>
          <w:ilvl w:val="1"/>
          <w:numId w:val="9"/>
        </w:numPr>
        <w:spacing w:before="0" w:after="0"/>
        <w:rPr>
          <w:b w:val="0"/>
          <w:bCs w:val="0"/>
        </w:rPr>
      </w:pPr>
      <w:r>
        <w:rPr>
          <w:b w:val="0"/>
          <w:bCs w:val="0"/>
        </w:rPr>
        <w:t>Transaction hash</w:t>
      </w:r>
    </w:p>
    <w:p w14:paraId="53C1F9AE" w14:textId="77777777" w:rsidR="00CE1EEA" w:rsidRDefault="00000000">
      <w:pPr>
        <w:pStyle w:val="Heading4"/>
        <w:keepNext w:val="0"/>
        <w:keepLines w:val="0"/>
        <w:numPr>
          <w:ilvl w:val="1"/>
          <w:numId w:val="9"/>
        </w:numPr>
        <w:spacing w:before="0" w:after="0"/>
        <w:rPr>
          <w:b w:val="0"/>
          <w:bCs w:val="0"/>
        </w:rPr>
      </w:pPr>
      <w:r>
        <w:rPr>
          <w:b w:val="0"/>
          <w:bCs w:val="0"/>
        </w:rPr>
        <w:t>Gas usage</w:t>
      </w:r>
    </w:p>
    <w:p w14:paraId="539469EB" w14:textId="77777777" w:rsidR="00CE1EEA" w:rsidRDefault="00000000">
      <w:pPr>
        <w:pStyle w:val="Heading4"/>
        <w:keepNext w:val="0"/>
        <w:keepLines w:val="0"/>
        <w:numPr>
          <w:ilvl w:val="1"/>
          <w:numId w:val="9"/>
        </w:numPr>
        <w:spacing w:before="0" w:after="0"/>
        <w:rPr>
          <w:b w:val="0"/>
          <w:bCs w:val="0"/>
        </w:rPr>
      </w:pPr>
      <w:r>
        <w:rPr>
          <w:b w:val="0"/>
          <w:bCs w:val="0"/>
        </w:rPr>
        <w:t>Block number</w:t>
      </w:r>
    </w:p>
    <w:p w14:paraId="7FB030D0" w14:textId="77777777" w:rsidR="00CE1EEA" w:rsidRDefault="00000000">
      <w:pPr>
        <w:pStyle w:val="Heading4"/>
        <w:keepNext w:val="0"/>
        <w:keepLines w:val="0"/>
        <w:numPr>
          <w:ilvl w:val="1"/>
          <w:numId w:val="9"/>
        </w:numPr>
        <w:spacing w:before="0"/>
        <w:rPr>
          <w:b w:val="0"/>
          <w:bCs w:val="0"/>
        </w:rPr>
      </w:pPr>
      <w:r>
        <w:rPr>
          <w:b w:val="0"/>
          <w:bCs w:val="0"/>
        </w:rPr>
        <w:t>Events</w:t>
      </w:r>
    </w:p>
    <w:p w14:paraId="254D909A" w14:textId="77777777" w:rsidR="00CE1EE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7" w:name="_tdz0jv58ca9t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e.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Smart Contract Testing</w:t>
      </w:r>
    </w:p>
    <w:p w14:paraId="2BB1334C" w14:textId="77777777" w:rsidR="00CE1EEA" w:rsidRDefault="00000000">
      <w:pPr>
        <w:pStyle w:val="Heading4"/>
        <w:keepNext w:val="0"/>
        <w:keepLines w:val="0"/>
        <w:rPr>
          <w:b w:val="0"/>
          <w:bCs w:val="0"/>
        </w:rPr>
      </w:pPr>
      <w:r>
        <w:rPr>
          <w:b w:val="0"/>
          <w:bCs w:val="0"/>
        </w:rPr>
        <w:t>Supports deployment and testing of smart contracts written in Solidity.</w:t>
      </w:r>
    </w:p>
    <w:p w14:paraId="4809ABCC" w14:textId="77777777" w:rsidR="00CE1EE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" w:name="_yxd9547l7hex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f. </w:t>
      </w:r>
      <w:r>
        <w:rPr>
          <w:rFonts w:ascii="Times New Roman" w:eastAsia="Times New Roman" w:hAnsi="Times New Roman" w:cs="Times New Roman"/>
          <w:b/>
          <w:bCs/>
          <w:color w:val="000000"/>
        </w:rPr>
        <w:t>Customizable Settings</w:t>
      </w:r>
    </w:p>
    <w:p w14:paraId="36108C00" w14:textId="77777777" w:rsidR="00CE1EEA" w:rsidRDefault="00000000">
      <w:pPr>
        <w:pStyle w:val="Heading4"/>
        <w:keepNext w:val="0"/>
        <w:keepLines w:val="0"/>
        <w:numPr>
          <w:ilvl w:val="0"/>
          <w:numId w:val="7"/>
        </w:numPr>
        <w:spacing w:after="0"/>
        <w:rPr>
          <w:b w:val="0"/>
          <w:bCs w:val="0"/>
        </w:rPr>
      </w:pPr>
      <w:r>
        <w:rPr>
          <w:b w:val="0"/>
          <w:bCs w:val="0"/>
        </w:rPr>
        <w:t>Gas limit</w:t>
      </w:r>
    </w:p>
    <w:p w14:paraId="33D79C24" w14:textId="77777777" w:rsidR="00CE1EEA" w:rsidRDefault="00000000">
      <w:pPr>
        <w:pStyle w:val="Heading4"/>
        <w:keepNext w:val="0"/>
        <w:keepLines w:val="0"/>
        <w:numPr>
          <w:ilvl w:val="0"/>
          <w:numId w:val="7"/>
        </w:numPr>
        <w:spacing w:before="0" w:after="0"/>
        <w:rPr>
          <w:b w:val="0"/>
          <w:bCs w:val="0"/>
        </w:rPr>
      </w:pPr>
      <w:r>
        <w:rPr>
          <w:b w:val="0"/>
          <w:bCs w:val="0"/>
        </w:rPr>
        <w:t>Gas price</w:t>
      </w:r>
    </w:p>
    <w:p w14:paraId="718DD722" w14:textId="77777777" w:rsidR="00CE1EEA" w:rsidRDefault="00000000">
      <w:pPr>
        <w:pStyle w:val="Heading4"/>
        <w:keepNext w:val="0"/>
        <w:keepLines w:val="0"/>
        <w:numPr>
          <w:ilvl w:val="0"/>
          <w:numId w:val="7"/>
        </w:numPr>
        <w:spacing w:before="0" w:after="0"/>
        <w:rPr>
          <w:b w:val="0"/>
          <w:bCs w:val="0"/>
        </w:rPr>
      </w:pPr>
      <w:bookmarkStart w:id="9" w:name="_yue2lk78hrrx" w:colFirst="0" w:colLast="0"/>
      <w:bookmarkEnd w:id="9"/>
      <w:r>
        <w:rPr>
          <w:b w:val="0"/>
          <w:bCs w:val="0"/>
        </w:rPr>
        <w:t>Number of accounts</w:t>
      </w:r>
    </w:p>
    <w:p w14:paraId="69832D2F" w14:textId="77777777" w:rsidR="00CE1EEA" w:rsidRDefault="00000000">
      <w:pPr>
        <w:pStyle w:val="Heading4"/>
        <w:keepNext w:val="0"/>
        <w:keepLines w:val="0"/>
        <w:numPr>
          <w:ilvl w:val="0"/>
          <w:numId w:val="7"/>
        </w:numPr>
        <w:spacing w:before="0"/>
        <w:rPr>
          <w:b w:val="0"/>
          <w:bCs w:val="0"/>
        </w:rPr>
      </w:pPr>
      <w:bookmarkStart w:id="10" w:name="_gs4kqupa76ed" w:colFirst="0" w:colLast="0"/>
      <w:bookmarkEnd w:id="10"/>
      <w:r>
        <w:rPr>
          <w:b w:val="0"/>
          <w:bCs w:val="0"/>
        </w:rPr>
        <w:t>Network ID</w:t>
      </w:r>
    </w:p>
    <w:p w14:paraId="68694B66" w14:textId="77777777" w:rsidR="00CE1EEA" w:rsidRDefault="00CE1EEA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1" w:name="_bvalpulruaob" w:colFirst="0" w:colLast="0"/>
      <w:bookmarkEnd w:id="11"/>
    </w:p>
    <w:p w14:paraId="2A7E7467" w14:textId="77777777" w:rsidR="00CE1EE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2" w:name="_edo9lar5xmj0" w:colFirst="0" w:colLast="0"/>
      <w:bookmarkEnd w:id="1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4. Architecture of Ganache</w:t>
      </w:r>
    </w:p>
    <w:p w14:paraId="50445FEB" w14:textId="77777777" w:rsidR="00CE1EEA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Ganache simulates the Ethereum architecture:</w:t>
      </w:r>
    </w:p>
    <w:p w14:paraId="6A20A5AB" w14:textId="77777777" w:rsidR="00CE1EE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3" w:name="_815yj5l2afow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 </w:t>
      </w:r>
      <w:r>
        <w:rPr>
          <w:rFonts w:ascii="Times New Roman" w:eastAsia="Times New Roman" w:hAnsi="Times New Roman" w:cs="Times New Roman"/>
          <w:b/>
          <w:bCs/>
          <w:color w:val="000000"/>
        </w:rPr>
        <w:t>Accounts Layer</w:t>
      </w:r>
    </w:p>
    <w:p w14:paraId="01806F29" w14:textId="77777777" w:rsidR="00CE1EEA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Contains multiple Ethereum accounts</w:t>
      </w:r>
    </w:p>
    <w:p w14:paraId="373529CC" w14:textId="77777777" w:rsidR="00CE1EE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Each account has:</w:t>
      </w:r>
    </w:p>
    <w:p w14:paraId="0D914FE7" w14:textId="77777777" w:rsidR="00CE1EEA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Address</w:t>
      </w:r>
    </w:p>
    <w:p w14:paraId="1AB3193A" w14:textId="77777777" w:rsidR="00CE1EEA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Private key</w:t>
      </w:r>
    </w:p>
    <w:p w14:paraId="63DB8469" w14:textId="77777777" w:rsidR="00CE1EEA" w:rsidRDefault="00000000">
      <w:pPr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Balance</w:t>
      </w:r>
    </w:p>
    <w:p w14:paraId="77738EC7" w14:textId="77777777" w:rsidR="00CE1EE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4" w:name="_qi5niz2q06ku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 </w:t>
      </w:r>
      <w:r>
        <w:rPr>
          <w:rFonts w:ascii="Times New Roman" w:eastAsia="Times New Roman" w:hAnsi="Times New Roman" w:cs="Times New Roman"/>
          <w:b/>
          <w:bCs/>
          <w:color w:val="000000"/>
        </w:rPr>
        <w:t>Blockchain Layer</w:t>
      </w:r>
    </w:p>
    <w:p w14:paraId="273951F2" w14:textId="77777777" w:rsidR="00CE1EEA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Stores blocks and transactions</w:t>
      </w:r>
    </w:p>
    <w:p w14:paraId="5D0968E2" w14:textId="77777777" w:rsidR="00CE1EEA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Each block contains:</w:t>
      </w:r>
    </w:p>
    <w:p w14:paraId="4D099A3D" w14:textId="77777777" w:rsidR="00CE1EEA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Block number</w:t>
      </w:r>
    </w:p>
    <w:p w14:paraId="046F04D5" w14:textId="77777777" w:rsidR="00CE1EEA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Timestamp</w:t>
      </w:r>
    </w:p>
    <w:p w14:paraId="32191DB8" w14:textId="77777777" w:rsidR="00CE1EEA" w:rsidRDefault="00000000">
      <w:pPr>
        <w:numPr>
          <w:ilvl w:val="1"/>
          <w:numId w:val="5"/>
        </w:numPr>
        <w:spacing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Transactions</w:t>
      </w:r>
    </w:p>
    <w:p w14:paraId="0895FA7B" w14:textId="77777777" w:rsidR="00CE1EE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5" w:name="_9n9ctcvmpjwj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c. </w:t>
      </w:r>
      <w:r>
        <w:rPr>
          <w:rFonts w:ascii="Times New Roman" w:eastAsia="Times New Roman" w:hAnsi="Times New Roman" w:cs="Times New Roman"/>
          <w:b/>
          <w:bCs/>
          <w:color w:val="000000"/>
        </w:rPr>
        <w:t>Virtual Machine</w:t>
      </w:r>
    </w:p>
    <w:p w14:paraId="7CB703F7" w14:textId="77777777" w:rsidR="00CE1EEA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Ganache uses the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Ethereum Virtual Machine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to execute smart contracts.</w:t>
      </w:r>
    </w:p>
    <w:p w14:paraId="14201F48" w14:textId="77777777" w:rsidR="00CE1EE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6" w:name="_rcn0qh2rvdb7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d. </w:t>
      </w:r>
      <w:r>
        <w:rPr>
          <w:rFonts w:ascii="Times New Roman" w:eastAsia="Times New Roman" w:hAnsi="Times New Roman" w:cs="Times New Roman"/>
          <w:b/>
          <w:bCs/>
          <w:color w:val="000000"/>
        </w:rPr>
        <w:t>RPC Server</w:t>
      </w:r>
    </w:p>
    <w:p w14:paraId="2F5CCD12" w14:textId="77777777" w:rsidR="00CE1EEA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Provides JSON-RPC API</w:t>
      </w:r>
    </w:p>
    <w:p w14:paraId="1634030F" w14:textId="77777777" w:rsidR="00CE1EEA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Allows interaction using tools like Web3.js</w:t>
      </w:r>
    </w:p>
    <w:p w14:paraId="64660FEB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3A7D906D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7E1A6835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561CA573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240411B5" w14:textId="77777777" w:rsidR="00CE1EE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7" w:name="_9miqh46v3hu" w:colFirst="0" w:colLast="0"/>
      <w:bookmarkEnd w:id="17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5. Working of Ganache</w:t>
      </w:r>
    </w:p>
    <w:p w14:paraId="4B2819EE" w14:textId="77777777" w:rsidR="00CE1EEA" w:rsidRDefault="00000000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Ganache starts a local blockchain network</w:t>
      </w:r>
    </w:p>
    <w:p w14:paraId="5C779CBF" w14:textId="77777777" w:rsidR="00CE1EEA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It generates multiple accounts with Ether</w:t>
      </w:r>
    </w:p>
    <w:p w14:paraId="73C52AB1" w14:textId="77777777" w:rsidR="00CE1EEA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Developers deploy smart contracts</w:t>
      </w:r>
    </w:p>
    <w:p w14:paraId="6E03CA4D" w14:textId="77777777" w:rsidR="00CE1EEA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Transactions are executed</w:t>
      </w:r>
    </w:p>
    <w:p w14:paraId="2274CB82" w14:textId="77777777" w:rsidR="00CE1EEA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Ganache mines blocks instantly</w:t>
      </w:r>
    </w:p>
    <w:p w14:paraId="75B0047A" w14:textId="77777777" w:rsidR="00CE1EEA" w:rsidRDefault="00000000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Results are displayed in logs</w:t>
      </w:r>
    </w:p>
    <w:p w14:paraId="7CA8BCBE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705DD21C" w14:textId="77777777" w:rsidR="00CE1EE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8" w:name="_x0jw7jb250h5" w:colFirst="0" w:colLast="0"/>
      <w:bookmarkEnd w:id="18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6. Advantages of Using Ganache</w:t>
      </w:r>
    </w:p>
    <w:p w14:paraId="5A527D92" w14:textId="77777777" w:rsidR="00CE1EEA" w:rsidRDefault="00000000">
      <w:pPr>
        <w:numPr>
          <w:ilvl w:val="0"/>
          <w:numId w:val="16"/>
        </w:numPr>
        <w:spacing w:before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No real Ether required</w:t>
      </w:r>
    </w:p>
    <w:p w14:paraId="29A83E8E" w14:textId="77777777" w:rsidR="00CE1EEA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Faster testing (instant mining)</w:t>
      </w:r>
    </w:p>
    <w:p w14:paraId="3674925F" w14:textId="77777777" w:rsidR="00CE1EEA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Easy debugging with detailed logs</w:t>
      </w:r>
    </w:p>
    <w:p w14:paraId="3120169C" w14:textId="77777777" w:rsidR="00CE1EEA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Safe environment (no risk of real loss)</w:t>
      </w:r>
    </w:p>
    <w:p w14:paraId="37103F2E" w14:textId="77777777" w:rsidR="00CE1EEA" w:rsidRDefault="00000000">
      <w:pPr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Ideal for beginners and developers</w:t>
      </w:r>
    </w:p>
    <w:p w14:paraId="05549FC1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1A817300" w14:textId="77777777" w:rsidR="00CE1EE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9" w:name="_1zreznlqfqi7" w:colFirst="0" w:colLast="0"/>
      <w:bookmarkEnd w:id="1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7. Limitations of Ganache</w:t>
      </w:r>
    </w:p>
    <w:p w14:paraId="73259034" w14:textId="77777777" w:rsidR="00CE1EEA" w:rsidRDefault="0000000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Not a real decentralized network</w:t>
      </w:r>
    </w:p>
    <w:p w14:paraId="031A067E" w14:textId="77777777" w:rsidR="00CE1EEA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Does not simulate real-world latency</w:t>
      </w:r>
    </w:p>
    <w:p w14:paraId="1877BCF5" w14:textId="77777777" w:rsidR="00CE1EEA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Limited scalability testing</w:t>
      </w:r>
    </w:p>
    <w:p w14:paraId="4498CACA" w14:textId="77777777" w:rsidR="00CE1EEA" w:rsidRDefault="00000000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Not suitable for production deployment</w:t>
      </w:r>
    </w:p>
    <w:p w14:paraId="34A87250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3D36331D" w14:textId="77777777" w:rsidR="00CE1EE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0" w:name="_xsq7s0nsix20" w:colFirst="0" w:colLast="0"/>
      <w:bookmarkEnd w:id="2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8. Applications of Ganache</w:t>
      </w:r>
    </w:p>
    <w:p w14:paraId="6353C762" w14:textId="77777777" w:rsidR="00CE1EEA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Smart contract development</w:t>
      </w:r>
    </w:p>
    <w:p w14:paraId="2014F15D" w14:textId="77777777" w:rsidR="00CE1EE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Testing decentralized applications (DApps)</w:t>
      </w:r>
    </w:p>
    <w:p w14:paraId="5E7C52CD" w14:textId="77777777" w:rsidR="00CE1EE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Learning Ethereum blockchain concepts</w:t>
      </w:r>
    </w:p>
    <w:p w14:paraId="62817064" w14:textId="77777777" w:rsidR="00CE1EEA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Debugging transactions</w:t>
      </w:r>
    </w:p>
    <w:p w14:paraId="1AC19814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0FF3F263" w14:textId="77777777" w:rsidR="00CE1EEA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Implementation:-</w:t>
      </w:r>
    </w:p>
    <w:p w14:paraId="1CA67F82" w14:textId="77777777" w:rsidR="00CE1EE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1" w:name="_gx50cbv24yol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>Set Up Ganache (The Local Blockchain)</w:t>
      </w:r>
    </w:p>
    <w:p w14:paraId="3A7652E7" w14:textId="77777777" w:rsidR="00CE1EEA" w:rsidRDefault="00000000">
      <w:pPr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Download &amp; Install</w:t>
      </w:r>
      <w:r>
        <w:rPr>
          <w:rFonts w:ascii="Times New Roman" w:eastAsia="Times New Roman" w:hAnsi="Times New Roman" w:cs="Times New Roman"/>
          <w:sz w:val="30"/>
          <w:szCs w:val="30"/>
        </w:rPr>
        <w:t>: Go to the</w:t>
      </w:r>
      <w:hyperlink r:id="rId7">
        <w:r>
          <w:rPr>
            <w:rFonts w:ascii="Times New Roman" w:eastAsia="Times New Roman" w:hAnsi="Times New Roman" w:cs="Times New Roman"/>
            <w:sz w:val="30"/>
            <w:szCs w:val="30"/>
          </w:rPr>
          <w:t xml:space="preserve"> </w:t>
        </w:r>
      </w:hyperlink>
      <w:hyperlink r:id="rId8">
        <w:r>
          <w:rPr>
            <w:rFonts w:ascii="Times New Roman" w:eastAsia="Times New Roman" w:hAnsi="Times New Roman" w:cs="Times New Roman"/>
            <w:color w:val="1155CC"/>
            <w:sz w:val="30"/>
            <w:szCs w:val="30"/>
            <w:u w:val="single"/>
          </w:rPr>
          <w:t>Truffle Suite website</w:t>
        </w:r>
      </w:hyperlink>
      <w:r>
        <w:rPr>
          <w:rFonts w:ascii="Times New Roman" w:eastAsia="Times New Roman" w:hAnsi="Times New Roman" w:cs="Times New Roman"/>
          <w:sz w:val="30"/>
          <w:szCs w:val="30"/>
        </w:rPr>
        <w:t xml:space="preserve"> and install Ganache.</w:t>
      </w:r>
    </w:p>
    <w:p w14:paraId="685735FE" w14:textId="77777777" w:rsidR="00CE1EE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6B98CFEE" wp14:editId="606DDB90">
            <wp:extent cx="5943600" cy="3162300"/>
            <wp:effectExtent l="12700" t="12700" r="12700" b="1270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4BF3573" w14:textId="77777777" w:rsidR="00CE1EEA" w:rsidRDefault="00CE1EEA">
      <w:pPr>
        <w:spacing w:before="240" w:after="240"/>
        <w:ind w:left="720"/>
        <w:rPr>
          <w:rFonts w:ascii="Times New Roman" w:eastAsia="Times New Roman" w:hAnsi="Times New Roman" w:cs="Times New Roman"/>
          <w:sz w:val="30"/>
          <w:szCs w:val="30"/>
        </w:rPr>
      </w:pPr>
    </w:p>
    <w:p w14:paraId="6672775C" w14:textId="77777777" w:rsidR="00CE1EEA" w:rsidRDefault="00CE1EEA">
      <w:pPr>
        <w:spacing w:before="240" w:after="240"/>
        <w:ind w:left="720"/>
        <w:rPr>
          <w:rFonts w:ascii="Times New Roman" w:eastAsia="Times New Roman" w:hAnsi="Times New Roman" w:cs="Times New Roman"/>
          <w:sz w:val="30"/>
          <w:szCs w:val="30"/>
        </w:rPr>
      </w:pPr>
    </w:p>
    <w:p w14:paraId="5059E48E" w14:textId="77777777" w:rsidR="00CE1EEA" w:rsidRDefault="00CE1EEA">
      <w:pPr>
        <w:spacing w:before="240" w:after="240"/>
        <w:ind w:left="720"/>
        <w:rPr>
          <w:rFonts w:ascii="Times New Roman" w:eastAsia="Times New Roman" w:hAnsi="Times New Roman" w:cs="Times New Roman"/>
          <w:sz w:val="30"/>
          <w:szCs w:val="30"/>
        </w:rPr>
      </w:pPr>
    </w:p>
    <w:p w14:paraId="23A1F726" w14:textId="77777777" w:rsidR="00CE1EEA" w:rsidRDefault="00CE1EEA">
      <w:pPr>
        <w:spacing w:before="240" w:after="240"/>
        <w:ind w:left="720"/>
        <w:rPr>
          <w:rFonts w:ascii="Times New Roman" w:eastAsia="Times New Roman" w:hAnsi="Times New Roman" w:cs="Times New Roman"/>
          <w:sz w:val="30"/>
          <w:szCs w:val="30"/>
        </w:rPr>
      </w:pPr>
    </w:p>
    <w:p w14:paraId="1793454C" w14:textId="77777777" w:rsidR="00CE1EEA" w:rsidRDefault="00CE1EEA">
      <w:pPr>
        <w:spacing w:before="240" w:after="240"/>
        <w:ind w:left="720"/>
        <w:rPr>
          <w:rFonts w:ascii="Times New Roman" w:eastAsia="Times New Roman" w:hAnsi="Times New Roman" w:cs="Times New Roman"/>
          <w:sz w:val="30"/>
          <w:szCs w:val="30"/>
        </w:rPr>
      </w:pPr>
    </w:p>
    <w:p w14:paraId="07D63BF2" w14:textId="77777777" w:rsidR="00CE1EEA" w:rsidRDefault="00CE1EEA">
      <w:pPr>
        <w:spacing w:before="240" w:after="240"/>
        <w:ind w:left="720"/>
        <w:rPr>
          <w:rFonts w:ascii="Times New Roman" w:eastAsia="Times New Roman" w:hAnsi="Times New Roman" w:cs="Times New Roman"/>
          <w:sz w:val="30"/>
          <w:szCs w:val="30"/>
        </w:rPr>
      </w:pPr>
    </w:p>
    <w:p w14:paraId="40C66365" w14:textId="77777777" w:rsidR="00CE1EEA" w:rsidRDefault="00000000">
      <w:pPr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Launch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: Open Ganache and select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"Quickstart"</w:t>
      </w:r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15DFE12D" w14:textId="77777777" w:rsidR="00CE1EE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718D181F" wp14:editId="4CE36448">
            <wp:extent cx="5943600" cy="3911600"/>
            <wp:effectExtent l="12700" t="12700" r="12700" b="1270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8CE39C3" w14:textId="77777777" w:rsidR="00CE1EEA" w:rsidRDefault="00CE1EEA">
      <w:pPr>
        <w:spacing w:before="240" w:after="240"/>
        <w:ind w:left="720"/>
        <w:rPr>
          <w:rFonts w:ascii="Times New Roman" w:eastAsia="Times New Roman" w:hAnsi="Times New Roman" w:cs="Times New Roman"/>
          <w:sz w:val="30"/>
          <w:szCs w:val="30"/>
        </w:rPr>
      </w:pPr>
    </w:p>
    <w:p w14:paraId="2A8AD372" w14:textId="77777777" w:rsidR="00CE1EEA" w:rsidRDefault="00CE1EEA">
      <w:pPr>
        <w:spacing w:before="240" w:after="240"/>
        <w:ind w:left="720"/>
        <w:rPr>
          <w:rFonts w:ascii="Times New Roman" w:eastAsia="Times New Roman" w:hAnsi="Times New Roman" w:cs="Times New Roman"/>
          <w:sz w:val="30"/>
          <w:szCs w:val="30"/>
        </w:rPr>
      </w:pPr>
    </w:p>
    <w:p w14:paraId="2ADE7B95" w14:textId="77777777" w:rsidR="00CE1EEA" w:rsidRDefault="00CE1EEA">
      <w:pPr>
        <w:spacing w:before="240" w:after="240"/>
        <w:ind w:left="720"/>
        <w:rPr>
          <w:rFonts w:ascii="Times New Roman" w:eastAsia="Times New Roman" w:hAnsi="Times New Roman" w:cs="Times New Roman"/>
          <w:sz w:val="30"/>
          <w:szCs w:val="30"/>
        </w:rPr>
      </w:pPr>
    </w:p>
    <w:p w14:paraId="3437BB54" w14:textId="77777777" w:rsidR="00CE1EEA" w:rsidRDefault="00CE1EEA">
      <w:pPr>
        <w:spacing w:before="240" w:after="240"/>
        <w:ind w:left="720"/>
        <w:rPr>
          <w:rFonts w:ascii="Times New Roman" w:eastAsia="Times New Roman" w:hAnsi="Times New Roman" w:cs="Times New Roman"/>
          <w:sz w:val="30"/>
          <w:szCs w:val="30"/>
        </w:rPr>
      </w:pPr>
    </w:p>
    <w:p w14:paraId="591A41D5" w14:textId="77777777" w:rsidR="00CE1EEA" w:rsidRDefault="00CE1EEA">
      <w:pPr>
        <w:spacing w:before="240" w:after="240"/>
        <w:ind w:left="720"/>
        <w:rPr>
          <w:rFonts w:ascii="Times New Roman" w:eastAsia="Times New Roman" w:hAnsi="Times New Roman" w:cs="Times New Roman"/>
          <w:sz w:val="30"/>
          <w:szCs w:val="30"/>
        </w:rPr>
      </w:pPr>
    </w:p>
    <w:p w14:paraId="5F5C6AAF" w14:textId="77777777" w:rsidR="00CE1EEA" w:rsidRDefault="00CE1EEA">
      <w:pPr>
        <w:spacing w:before="240" w:after="240"/>
        <w:ind w:left="720"/>
        <w:rPr>
          <w:rFonts w:ascii="Times New Roman" w:eastAsia="Times New Roman" w:hAnsi="Times New Roman" w:cs="Times New Roman"/>
          <w:sz w:val="30"/>
          <w:szCs w:val="30"/>
        </w:rPr>
      </w:pPr>
    </w:p>
    <w:p w14:paraId="7775A166" w14:textId="77777777" w:rsidR="00CE1EEA" w:rsidRDefault="00CE1EEA">
      <w:pPr>
        <w:spacing w:before="240" w:after="240"/>
        <w:ind w:left="720"/>
        <w:rPr>
          <w:rFonts w:ascii="Times New Roman" w:eastAsia="Times New Roman" w:hAnsi="Times New Roman" w:cs="Times New Roman"/>
          <w:sz w:val="30"/>
          <w:szCs w:val="30"/>
        </w:rPr>
      </w:pPr>
    </w:p>
    <w:p w14:paraId="76BDC07C" w14:textId="77777777" w:rsidR="00CE1EEA" w:rsidRDefault="00CE1EEA">
      <w:pPr>
        <w:spacing w:before="240" w:after="240"/>
        <w:ind w:left="720"/>
        <w:rPr>
          <w:rFonts w:ascii="Times New Roman" w:eastAsia="Times New Roman" w:hAnsi="Times New Roman" w:cs="Times New Roman"/>
          <w:sz w:val="30"/>
          <w:szCs w:val="30"/>
        </w:rPr>
      </w:pPr>
    </w:p>
    <w:p w14:paraId="688E4DC1" w14:textId="77777777" w:rsidR="00CE1EEA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Identify Details</w:t>
      </w:r>
      <w:r>
        <w:rPr>
          <w:rFonts w:ascii="Times New Roman" w:eastAsia="Times New Roman" w:hAnsi="Times New Roman" w:cs="Times New Roman"/>
          <w:sz w:val="30"/>
          <w:szCs w:val="30"/>
        </w:rPr>
        <w:t>: You will see a list of 10 addresses, each with 100 ETH.</w:t>
      </w:r>
    </w:p>
    <w:p w14:paraId="3649D6EE" w14:textId="77777777" w:rsidR="00CE1EEA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Look at the top bar for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RPC Server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. It usually says </w:t>
      </w:r>
      <w:r>
        <w:rPr>
          <w:rFonts w:ascii="Roboto Mono" w:eastAsia="Roboto Mono" w:hAnsi="Roboto Mono" w:cs="Roboto Mono"/>
          <w:color w:val="188038"/>
          <w:sz w:val="30"/>
          <w:szCs w:val="30"/>
        </w:rPr>
        <w:t>HTTP://127.0.0.1:7545</w:t>
      </w:r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49C73EEE" w14:textId="77777777" w:rsidR="00CE1EEA" w:rsidRDefault="00000000">
      <w:pPr>
        <w:numPr>
          <w:ilvl w:val="1"/>
          <w:numId w:val="8"/>
        </w:numPr>
        <w:spacing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Look at the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Network ID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. It is usually </w:t>
      </w:r>
      <w:r>
        <w:rPr>
          <w:rFonts w:ascii="Roboto Mono" w:eastAsia="Roboto Mono" w:hAnsi="Roboto Mono" w:cs="Roboto Mono"/>
          <w:color w:val="188038"/>
          <w:sz w:val="30"/>
          <w:szCs w:val="30"/>
        </w:rPr>
        <w:t>5777</w:t>
      </w:r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7BC5FB76" w14:textId="77777777" w:rsidR="00CE1EEA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4A8B0448" wp14:editId="52302E19">
            <wp:extent cx="5783299" cy="3414713"/>
            <wp:effectExtent l="12700" t="12700" r="12700" b="1270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3299" cy="341471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54CD740" w14:textId="77777777" w:rsidR="00CE1EE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2" w:name="_urb7x4ho1hta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color w:val="000000"/>
        </w:rPr>
        <w:t>Connect Ganache to MetaMask</w:t>
      </w:r>
    </w:p>
    <w:p w14:paraId="1FEA95FB" w14:textId="77777777" w:rsidR="00CE1EEA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MetaMask doesn't know about your local Ganache "server" yet, so we have to add it manually.</w:t>
      </w:r>
    </w:p>
    <w:p w14:paraId="05888F09" w14:textId="77777777" w:rsidR="00CE1EEA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Open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MetaMask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-&gt; Click the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Network Dropdown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(top left) -&gt;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Add Network</w:t>
      </w:r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62E3FF5E" w14:textId="77777777" w:rsidR="00CE1EEA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Select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"Add a network manually"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at the bottom.</w:t>
      </w:r>
    </w:p>
    <w:p w14:paraId="5FC8B4B4" w14:textId="77777777" w:rsidR="00CE1EEA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these details:</w:t>
      </w:r>
    </w:p>
    <w:p w14:paraId="31C94B63" w14:textId="77777777" w:rsidR="00CE1EEA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Network Name</w:t>
      </w:r>
      <w:r>
        <w:rPr>
          <w:rFonts w:ascii="Times New Roman" w:eastAsia="Times New Roman" w:hAnsi="Times New Roman" w:cs="Times New Roman"/>
          <w:sz w:val="30"/>
          <w:szCs w:val="30"/>
        </w:rPr>
        <w:t>: Localhost 8545</w:t>
      </w:r>
    </w:p>
    <w:p w14:paraId="125DE152" w14:textId="77777777" w:rsidR="00CE1EEA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New RPC URL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r>
        <w:rPr>
          <w:rFonts w:ascii="Roboto Mono" w:eastAsia="Roboto Mono" w:hAnsi="Roboto Mono" w:cs="Roboto Mono"/>
          <w:color w:val="188038"/>
          <w:sz w:val="30"/>
          <w:szCs w:val="30"/>
        </w:rPr>
        <w:t>http://127.0.0.1:7545</w:t>
      </w:r>
    </w:p>
    <w:p w14:paraId="3699BDCA" w14:textId="77777777" w:rsidR="00CE1EEA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Chain ID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r>
        <w:rPr>
          <w:rFonts w:ascii="Roboto Mono" w:eastAsia="Roboto Mono" w:hAnsi="Roboto Mono" w:cs="Roboto Mono"/>
          <w:color w:val="188038"/>
          <w:sz w:val="30"/>
          <w:szCs w:val="30"/>
        </w:rPr>
        <w:t>1377</w:t>
      </w:r>
    </w:p>
    <w:p w14:paraId="4312AE4C" w14:textId="77777777" w:rsidR="00CE1EEA" w:rsidRDefault="00000000">
      <w:pPr>
        <w:numPr>
          <w:ilvl w:val="1"/>
          <w:numId w:val="6"/>
        </w:numPr>
        <w:spacing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Currency Symbol</w:t>
      </w:r>
      <w:r>
        <w:rPr>
          <w:rFonts w:ascii="Times New Roman" w:eastAsia="Times New Roman" w:hAnsi="Times New Roman" w:cs="Times New Roman"/>
          <w:sz w:val="30"/>
          <w:szCs w:val="30"/>
        </w:rPr>
        <w:t>: ETH</w:t>
      </w:r>
    </w:p>
    <w:p w14:paraId="3EB57120" w14:textId="77777777" w:rsidR="00CE1EEA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1D655D29" wp14:editId="54B3ACD5">
            <wp:extent cx="3933825" cy="5238750"/>
            <wp:effectExtent l="12700" t="12700" r="12700" b="1270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2387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1C1B875" w14:textId="77777777" w:rsidR="00CE1EEA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Import Account</w:t>
      </w:r>
      <w:r>
        <w:rPr>
          <w:rFonts w:ascii="Times New Roman" w:eastAsia="Times New Roman" w:hAnsi="Times New Roman" w:cs="Times New Roman"/>
          <w:sz w:val="30"/>
          <w:szCs w:val="30"/>
        </w:rPr>
        <w:t>:</w:t>
      </w:r>
    </w:p>
    <w:p w14:paraId="0FCE468F" w14:textId="77777777" w:rsidR="00CE1EEA" w:rsidRDefault="00000000">
      <w:pPr>
        <w:numPr>
          <w:ilvl w:val="1"/>
          <w:numId w:val="6"/>
        </w:numPr>
        <w:spacing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In Ganache, click the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Key Icon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on the far right of the first address.</w:t>
      </w:r>
    </w:p>
    <w:p w14:paraId="77759E8F" w14:textId="77777777" w:rsidR="00CE1EEA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0BFA5766" wp14:editId="1DF7ACBD">
            <wp:extent cx="5943600" cy="431800"/>
            <wp:effectExtent l="12700" t="12700" r="12700" b="1270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650C025" w14:textId="77777777" w:rsidR="00CE1EEA" w:rsidRDefault="00000000">
      <w:pPr>
        <w:numPr>
          <w:ilvl w:val="1"/>
          <w:numId w:val="6"/>
        </w:num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Copy the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Private Key</w:t>
      </w:r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12E8305F" w14:textId="77777777" w:rsidR="00CE1EEA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41AA897B" wp14:editId="4668FDB6">
            <wp:extent cx="5943600" cy="1219200"/>
            <wp:effectExtent l="12700" t="12700" r="12700" b="12700"/>
            <wp:docPr id="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09479C3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0B101219" w14:textId="77777777" w:rsidR="00CE1EEA" w:rsidRDefault="00000000">
      <w:pPr>
        <w:numPr>
          <w:ilvl w:val="1"/>
          <w:numId w:val="6"/>
        </w:num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In MetaMask, click the Account Circle -&gt;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Import Account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-&gt; Paste the Private Key.</w:t>
      </w:r>
    </w:p>
    <w:p w14:paraId="0292FE0F" w14:textId="77777777" w:rsidR="00CE1EEA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44DA1AA4" wp14:editId="7E3CD227">
            <wp:extent cx="3137506" cy="4071938"/>
            <wp:effectExtent l="12700" t="12700" r="12700" b="1270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506" cy="407193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C294908" w14:textId="77777777" w:rsidR="00CE1EEA" w:rsidRDefault="00CE1EEA">
      <w:pPr>
        <w:spacing w:before="240" w:after="240"/>
        <w:ind w:left="1440"/>
        <w:rPr>
          <w:rFonts w:ascii="Times New Roman" w:eastAsia="Times New Roman" w:hAnsi="Times New Roman" w:cs="Times New Roman"/>
          <w:sz w:val="30"/>
          <w:szCs w:val="30"/>
        </w:rPr>
      </w:pPr>
    </w:p>
    <w:p w14:paraId="36E3B1F8" w14:textId="77777777" w:rsidR="00CE1EEA" w:rsidRDefault="00CE1EEA">
      <w:pPr>
        <w:spacing w:before="240" w:after="240"/>
        <w:ind w:left="1440"/>
        <w:rPr>
          <w:rFonts w:ascii="Times New Roman" w:eastAsia="Times New Roman" w:hAnsi="Times New Roman" w:cs="Times New Roman"/>
          <w:sz w:val="30"/>
          <w:szCs w:val="30"/>
        </w:rPr>
      </w:pPr>
    </w:p>
    <w:p w14:paraId="582F3D73" w14:textId="77777777" w:rsidR="00CE1EEA" w:rsidRDefault="00CE1EEA">
      <w:pPr>
        <w:spacing w:before="240" w:after="240"/>
        <w:ind w:left="1440"/>
        <w:rPr>
          <w:rFonts w:ascii="Times New Roman" w:eastAsia="Times New Roman" w:hAnsi="Times New Roman" w:cs="Times New Roman"/>
          <w:sz w:val="30"/>
          <w:szCs w:val="30"/>
        </w:rPr>
      </w:pPr>
    </w:p>
    <w:p w14:paraId="2755541F" w14:textId="77777777" w:rsidR="00CE1EEA" w:rsidRDefault="00000000">
      <w:pPr>
        <w:numPr>
          <w:ilvl w:val="1"/>
          <w:numId w:val="6"/>
        </w:num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You should now see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100 ETH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in MetaMask!</w:t>
      </w:r>
    </w:p>
    <w:p w14:paraId="0F88FFF5" w14:textId="77777777" w:rsidR="00CE1EEA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7E57146E" wp14:editId="6DB7C050">
            <wp:extent cx="4133850" cy="7244228"/>
            <wp:effectExtent l="12700" t="12700" r="12700" b="1270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t="1991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724422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5D0138D" w14:textId="77777777" w:rsidR="00CE1EE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3" w:name="_hpdsb54cbk4c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color w:val="000000"/>
        </w:rPr>
        <w:t>Connect Remix to MetaMask (Injected Provider)</w:t>
      </w:r>
    </w:p>
    <w:p w14:paraId="6A8ACEE1" w14:textId="77777777" w:rsidR="00CE1EEA" w:rsidRDefault="00000000">
      <w:pPr>
        <w:numPr>
          <w:ilvl w:val="0"/>
          <w:numId w:val="13"/>
        </w:numPr>
        <w:spacing w:before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In Remix, go to the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Deploy &amp; Run Transactions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tab.</w:t>
      </w:r>
    </w:p>
    <w:p w14:paraId="6A2F7297" w14:textId="77777777" w:rsidR="00CE1EEA" w:rsidRDefault="00000000">
      <w:pPr>
        <w:numPr>
          <w:ilvl w:val="0"/>
          <w:numId w:val="13"/>
        </w:numPr>
        <w:spacing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Set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Environment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to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Injected Provider - MetaMask</w:t>
      </w:r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394BF76D" w14:textId="77777777" w:rsidR="00CE1EE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3D599CBF" wp14:editId="31DF2394">
            <wp:extent cx="3248025" cy="2228850"/>
            <wp:effectExtent l="12700" t="12700" r="12700" b="1270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2288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25FF201" w14:textId="77777777" w:rsidR="00CE1EEA" w:rsidRDefault="00000000">
      <w:pPr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MetaMask will ask to connect to "Ganache Local." Click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Confirm</w:t>
      </w:r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25D3EF4D" w14:textId="77777777" w:rsidR="00CE1EE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5864B696" wp14:editId="2ABD7FD2">
            <wp:extent cx="2671763" cy="4476750"/>
            <wp:effectExtent l="12700" t="12700" r="12700" b="1270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1763" cy="44767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E9015C5" w14:textId="77777777" w:rsidR="00CE1EE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4" w:name="_5raj0e51val7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>Compile and Deploy</w:t>
      </w:r>
    </w:p>
    <w:p w14:paraId="089FF445" w14:textId="77777777" w:rsidR="00CE1EEA" w:rsidRDefault="00000000">
      <w:pPr>
        <w:numPr>
          <w:ilvl w:val="0"/>
          <w:numId w:val="14"/>
        </w:numPr>
        <w:spacing w:before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Compile your </w:t>
      </w:r>
      <w:r>
        <w:rPr>
          <w:rFonts w:ascii="Roboto Mono" w:eastAsia="Roboto Mono" w:hAnsi="Roboto Mono" w:cs="Roboto Mono"/>
          <w:color w:val="188038"/>
          <w:sz w:val="30"/>
          <w:szCs w:val="30"/>
        </w:rPr>
        <w:t>LandRegistry.sol</w:t>
      </w:r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7B6ABC67" w14:textId="77777777" w:rsidR="00CE1EEA" w:rsidRDefault="00000000">
      <w:pPr>
        <w:numPr>
          <w:ilvl w:val="0"/>
          <w:numId w:val="14"/>
        </w:numPr>
        <w:spacing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In the Deploy tab, click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Deploy</w:t>
      </w:r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48CAA43E" w14:textId="77777777" w:rsidR="00CE1EE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42DD6146" wp14:editId="41E986EF">
            <wp:extent cx="3352800" cy="4410075"/>
            <wp:effectExtent l="12700" t="12700" r="12700" b="1270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4100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10BBCDC" w14:textId="77777777" w:rsidR="00CE1EE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36EA43C2" wp14:editId="54364783">
            <wp:extent cx="3162300" cy="4076700"/>
            <wp:effectExtent l="12700" t="12700" r="12700" b="1270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076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A5911B2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2608C856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39FA4995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51E5B7C3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74C79D7C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28F1A299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58F7877F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2B15EAA8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02D7E881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2FFF5C8E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728E7632" w14:textId="77777777" w:rsidR="00CE1EEA" w:rsidRDefault="00000000">
      <w:pPr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MetaMask will pop up. Since this is your local Ganache, the transaction will be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instant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and the gas cost will be deducted from your 100 ETH.</w:t>
      </w:r>
    </w:p>
    <w:p w14:paraId="5E595F5D" w14:textId="77777777" w:rsidR="00CE1EE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416244DB" wp14:editId="71F85E59">
            <wp:extent cx="2471738" cy="4481337"/>
            <wp:effectExtent l="12700" t="12700" r="12700" b="1270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448133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5AC4EB9" w14:textId="77777777" w:rsidR="00CE1EEA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60485F89" wp14:editId="5385F77D">
            <wp:extent cx="4086225" cy="2028825"/>
            <wp:effectExtent l="12700" t="12700" r="12700" b="1270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0288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E54E42D" w14:textId="77777777" w:rsidR="00CE1EEA" w:rsidRDefault="00CE1EEA">
      <w:pPr>
        <w:spacing w:before="240" w:after="240"/>
        <w:ind w:left="720"/>
        <w:rPr>
          <w:rFonts w:ascii="Times New Roman" w:eastAsia="Times New Roman" w:hAnsi="Times New Roman" w:cs="Times New Roman"/>
          <w:sz w:val="30"/>
          <w:szCs w:val="30"/>
        </w:rPr>
      </w:pPr>
    </w:p>
    <w:p w14:paraId="79C26B6F" w14:textId="77777777" w:rsidR="00CE1EE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5" w:name="_91051xykg5v9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color w:val="000000"/>
        </w:rPr>
        <w:t>Check Transaction Details in Ganache</w:t>
      </w:r>
    </w:p>
    <w:p w14:paraId="32A08067" w14:textId="77777777" w:rsidR="00CE1EEA" w:rsidRDefault="00000000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Open the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Ganache Desktop App</w:t>
      </w:r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526ACBA7" w14:textId="77777777" w:rsidR="00CE1EEA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Click the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Transactions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tab at the top.</w:t>
      </w:r>
    </w:p>
    <w:p w14:paraId="6613B682" w14:textId="77777777" w:rsidR="00CE1EEA" w:rsidRDefault="00000000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You will see a "Contract Creation" transaction. Click it to see the gas used, the "TX Hash," and the block number</w:t>
      </w:r>
    </w:p>
    <w:p w14:paraId="1D4D8833" w14:textId="77777777" w:rsidR="00CE1EEA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557465C1" wp14:editId="6D7073CE">
            <wp:extent cx="6643108" cy="1438508"/>
            <wp:effectExtent l="12700" t="12700" r="12700" b="1270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3108" cy="143850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26EC061" w14:textId="77777777" w:rsidR="00CE1EEA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0E1785BF" wp14:editId="3772B70C">
            <wp:extent cx="6557881" cy="2974167"/>
            <wp:effectExtent l="12700" t="12700" r="12700" b="1270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7881" cy="297416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DD71764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2FA91C1D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05A854A3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25C3AB5C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5E91C076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1891591E" w14:textId="77777777" w:rsidR="00CE1EEA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In the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Accounts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tab, we can see that the some balance has been deducted from the first address as part of the transaction that has taken place</w:t>
      </w:r>
    </w:p>
    <w:p w14:paraId="1B149D1B" w14:textId="77777777" w:rsidR="00CE1EEA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46E505D9" wp14:editId="5B1E4267">
            <wp:extent cx="6712867" cy="3948113"/>
            <wp:effectExtent l="12700" t="12700" r="12700" b="1270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2867" cy="394811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DBDA0C" w14:textId="77777777" w:rsidR="00CE1EEA" w:rsidRDefault="00CE1EEA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0D48AB8B" w14:textId="77777777" w:rsidR="00CE1EEA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Conclusion:-</w:t>
      </w:r>
    </w:p>
    <w:p w14:paraId="37E9BB48" w14:textId="77777777" w:rsidR="00CE1EEA" w:rsidRDefault="00000000">
      <w:pPr>
        <w:pStyle w:val="Heading3"/>
        <w:keepNext w:val="0"/>
        <w:keepLines w:val="0"/>
        <w:spacing w:before="0" w:after="240"/>
        <w:jc w:val="both"/>
        <w:rPr>
          <w:rFonts w:ascii="Times New Roman" w:eastAsia="Times New Roman" w:hAnsi="Times New Roman" w:cs="Times New Roman"/>
          <w:color w:val="1F1F1F"/>
        </w:rPr>
      </w:pPr>
      <w:bookmarkStart w:id="26" w:name="_jllc0jqmq4ho" w:colFirst="0" w:colLast="0"/>
      <w:bookmarkEnd w:id="26"/>
      <w:r>
        <w:rPr>
          <w:rFonts w:ascii="Times New Roman" w:eastAsia="Times New Roman" w:hAnsi="Times New Roman" w:cs="Times New Roman"/>
          <w:color w:val="1F1F1F"/>
        </w:rPr>
        <w:t xml:space="preserve">The experiment successfully demonstrated the deployment of a </w:t>
      </w:r>
      <w:r>
        <w:rPr>
          <w:rFonts w:ascii="Times New Roman" w:eastAsia="Times New Roman" w:hAnsi="Times New Roman" w:cs="Times New Roman"/>
          <w:color w:val="444746"/>
          <w:shd w:val="clear" w:color="auto" w:fill="E9EEF6"/>
        </w:rPr>
        <w:t>LandRegistry</w:t>
      </w:r>
      <w:r>
        <w:rPr>
          <w:rFonts w:ascii="Times New Roman" w:eastAsia="Times New Roman" w:hAnsi="Times New Roman" w:cs="Times New Roman"/>
          <w:color w:val="1F1F1F"/>
        </w:rPr>
        <w:t xml:space="preserve"> smart contract on a local blockchain using Ganache, MetaMask, and Remix IDE. By configuring a custom RPC network and aligning the Chain ID, a secure bridge was established to authorize a pre-funded account for transaction gas. This process verified the contract's compilation and its successful migration to a private ledger, confirming the integrity of the decentralized data storage. The setup provides a cost-effective, local environment for testing full-scale blockchain application logic.</w:t>
      </w:r>
    </w:p>
    <w:p w14:paraId="1CC27896" w14:textId="77777777" w:rsidR="00CE1EEA" w:rsidRDefault="00CE1EEA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CE1EEA">
      <w:headerReference w:type="first" r:id="rId26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9B970" w14:textId="77777777" w:rsidR="00F52951" w:rsidRDefault="00F52951">
      <w:pPr>
        <w:spacing w:line="240" w:lineRule="auto"/>
      </w:pPr>
      <w:r>
        <w:separator/>
      </w:r>
    </w:p>
  </w:endnote>
  <w:endnote w:type="continuationSeparator" w:id="0">
    <w:p w14:paraId="716F26AD" w14:textId="77777777" w:rsidR="00F52951" w:rsidRDefault="00F529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5688BBC-8929-4433-9DE1-2E102EE6E8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102235B-2676-47C8-9702-F6C5E1EF28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A73F6C9-5217-4D88-B9AE-C6E09038A3E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7FB48" w14:textId="77777777" w:rsidR="00F52951" w:rsidRDefault="00F52951">
      <w:pPr>
        <w:spacing w:line="240" w:lineRule="auto"/>
      </w:pPr>
      <w:r>
        <w:separator/>
      </w:r>
    </w:p>
  </w:footnote>
  <w:footnote w:type="continuationSeparator" w:id="0">
    <w:p w14:paraId="6969E258" w14:textId="77777777" w:rsidR="00F52951" w:rsidRDefault="00F529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AA716" w14:textId="22A86AD4" w:rsidR="00CE1EEA" w:rsidRDefault="00000000">
    <w:pPr>
      <w:jc w:val="center"/>
      <w:rPr>
        <w:rFonts w:ascii="Times New Roman" w:eastAsia="Times New Roman" w:hAnsi="Times New Roman" w:cs="Times New Roman"/>
        <w:b/>
        <w:bCs/>
        <w:sz w:val="32"/>
        <w:szCs w:val="32"/>
      </w:rPr>
    </w:pPr>
    <w:r>
      <w:rPr>
        <w:rFonts w:ascii="Times New Roman" w:eastAsia="Times New Roman" w:hAnsi="Times New Roman" w:cs="Times New Roman"/>
        <w:b/>
        <w:bCs/>
        <w:sz w:val="32"/>
        <w:szCs w:val="32"/>
      </w:rPr>
      <w:t>EXPERIMENT NO.8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0A6B"/>
    <w:multiLevelType w:val="multilevel"/>
    <w:tmpl w:val="B26A4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AE10C8"/>
    <w:multiLevelType w:val="multilevel"/>
    <w:tmpl w:val="D466ED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913628"/>
    <w:multiLevelType w:val="multilevel"/>
    <w:tmpl w:val="AC2484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1426F4"/>
    <w:multiLevelType w:val="multilevel"/>
    <w:tmpl w:val="50681A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1332EC"/>
    <w:multiLevelType w:val="multilevel"/>
    <w:tmpl w:val="9DB4AF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DB4198"/>
    <w:multiLevelType w:val="multilevel"/>
    <w:tmpl w:val="61CEA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0255B7"/>
    <w:multiLevelType w:val="multilevel"/>
    <w:tmpl w:val="209C7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F671B3"/>
    <w:multiLevelType w:val="multilevel"/>
    <w:tmpl w:val="81AC4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E63211"/>
    <w:multiLevelType w:val="multilevel"/>
    <w:tmpl w:val="4E6012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9154CDA"/>
    <w:multiLevelType w:val="multilevel"/>
    <w:tmpl w:val="33E2C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C073CF2"/>
    <w:multiLevelType w:val="multilevel"/>
    <w:tmpl w:val="89A054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FB3D50"/>
    <w:multiLevelType w:val="multilevel"/>
    <w:tmpl w:val="B9C06B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845DA7"/>
    <w:multiLevelType w:val="multilevel"/>
    <w:tmpl w:val="44C21E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B003C92"/>
    <w:multiLevelType w:val="multilevel"/>
    <w:tmpl w:val="EEBE9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34F7954"/>
    <w:multiLevelType w:val="multilevel"/>
    <w:tmpl w:val="C6E615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5AB7D96"/>
    <w:multiLevelType w:val="multilevel"/>
    <w:tmpl w:val="84402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6696296"/>
    <w:multiLevelType w:val="multilevel"/>
    <w:tmpl w:val="B3CC39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386452">
    <w:abstractNumId w:val="8"/>
  </w:num>
  <w:num w:numId="2" w16cid:durableId="1737700924">
    <w:abstractNumId w:val="6"/>
  </w:num>
  <w:num w:numId="3" w16cid:durableId="2145807446">
    <w:abstractNumId w:val="7"/>
  </w:num>
  <w:num w:numId="4" w16cid:durableId="2094931657">
    <w:abstractNumId w:val="13"/>
  </w:num>
  <w:num w:numId="5" w16cid:durableId="1322663085">
    <w:abstractNumId w:val="5"/>
  </w:num>
  <w:num w:numId="6" w16cid:durableId="1941570715">
    <w:abstractNumId w:val="4"/>
  </w:num>
  <w:num w:numId="7" w16cid:durableId="72045538">
    <w:abstractNumId w:val="16"/>
  </w:num>
  <w:num w:numId="8" w16cid:durableId="793253259">
    <w:abstractNumId w:val="2"/>
  </w:num>
  <w:num w:numId="9" w16cid:durableId="2120027575">
    <w:abstractNumId w:val="12"/>
  </w:num>
  <w:num w:numId="10" w16cid:durableId="1561330549">
    <w:abstractNumId w:val="14"/>
  </w:num>
  <w:num w:numId="11" w16cid:durableId="585304871">
    <w:abstractNumId w:val="3"/>
  </w:num>
  <w:num w:numId="12" w16cid:durableId="1912886854">
    <w:abstractNumId w:val="15"/>
  </w:num>
  <w:num w:numId="13" w16cid:durableId="2044400550">
    <w:abstractNumId w:val="11"/>
  </w:num>
  <w:num w:numId="14" w16cid:durableId="1531407814">
    <w:abstractNumId w:val="10"/>
  </w:num>
  <w:num w:numId="15" w16cid:durableId="1348173747">
    <w:abstractNumId w:val="1"/>
  </w:num>
  <w:num w:numId="16" w16cid:durableId="276066227">
    <w:abstractNumId w:val="9"/>
  </w:num>
  <w:num w:numId="17" w16cid:durableId="1747263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EEA"/>
    <w:rsid w:val="00B6663A"/>
    <w:rsid w:val="00CE1EEA"/>
    <w:rsid w:val="00F52951"/>
    <w:rsid w:val="00F8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DD229B"/>
  <w15:docId w15:val="{A805513C-EED0-4BEB-B46F-306B6B1BC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240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8775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75B"/>
  </w:style>
  <w:style w:type="paragraph" w:styleId="Footer">
    <w:name w:val="footer"/>
    <w:basedOn w:val="Normal"/>
    <w:link w:val="FooterChar"/>
    <w:uiPriority w:val="99"/>
    <w:unhideWhenUsed/>
    <w:rsid w:val="00F8775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ufflesuite.com/ganache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trufflesuite.com/ganache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803</Words>
  <Characters>4580</Characters>
  <Application>Microsoft Office Word</Application>
  <DocSecurity>0</DocSecurity>
  <Lines>38</Lines>
  <Paragraphs>10</Paragraphs>
  <ScaleCrop>false</ScaleCrop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MANORATH ITAL</cp:lastModifiedBy>
  <cp:revision>2</cp:revision>
  <dcterms:created xsi:type="dcterms:W3CDTF">2026-04-09T18:40:00Z</dcterms:created>
  <dcterms:modified xsi:type="dcterms:W3CDTF">2026-04-09T18:41:00Z</dcterms:modified>
</cp:coreProperties>
</file>