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BAEA" w14:textId="5F868C6B" w:rsidR="0090773E"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Name:</w:t>
      </w:r>
      <w:r w:rsidR="009B4A84">
        <w:rPr>
          <w:rFonts w:ascii="Times New Roman" w:eastAsia="Times New Roman" w:hAnsi="Times New Roman" w:cs="Times New Roman"/>
          <w:b/>
          <w:bCs/>
          <w:sz w:val="30"/>
          <w:szCs w:val="30"/>
        </w:rPr>
        <w:t xml:space="preserve"> </w:t>
      </w:r>
      <w:r w:rsidR="009B4A84">
        <w:rPr>
          <w:rFonts w:ascii="Times New Roman" w:eastAsia="Times New Roman" w:hAnsi="Times New Roman" w:cs="Times New Roman"/>
          <w:sz w:val="30"/>
          <w:szCs w:val="30"/>
        </w:rPr>
        <w:t>Manorath Sunil Ital</w:t>
      </w:r>
    </w:p>
    <w:p w14:paraId="322A76EE" w14:textId="77777777" w:rsidR="0090773E"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Class</w:t>
      </w:r>
      <w:r>
        <w:rPr>
          <w:rFonts w:ascii="Times New Roman" w:eastAsia="Times New Roman" w:hAnsi="Times New Roman" w:cs="Times New Roman"/>
          <w:sz w:val="30"/>
          <w:szCs w:val="30"/>
        </w:rPr>
        <w:t>:D20A</w:t>
      </w:r>
    </w:p>
    <w:p w14:paraId="22214CB9" w14:textId="7B8348FA" w:rsidR="0090773E"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Roll No</w:t>
      </w:r>
      <w:r>
        <w:rPr>
          <w:rFonts w:ascii="Times New Roman" w:eastAsia="Times New Roman" w:hAnsi="Times New Roman" w:cs="Times New Roman"/>
          <w:sz w:val="30"/>
          <w:szCs w:val="30"/>
        </w:rPr>
        <w:t>:</w:t>
      </w:r>
      <w:r w:rsidR="009B4A84">
        <w:rPr>
          <w:rFonts w:ascii="Times New Roman" w:eastAsia="Times New Roman" w:hAnsi="Times New Roman" w:cs="Times New Roman"/>
          <w:sz w:val="30"/>
          <w:szCs w:val="30"/>
        </w:rPr>
        <w:t xml:space="preserve"> 25</w:t>
      </w:r>
    </w:p>
    <w:p w14:paraId="72891AE3" w14:textId="14C4C37C" w:rsidR="0090773E"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Batch</w:t>
      </w:r>
      <w:r>
        <w:rPr>
          <w:rFonts w:ascii="Times New Roman" w:eastAsia="Times New Roman" w:hAnsi="Times New Roman" w:cs="Times New Roman"/>
          <w:sz w:val="30"/>
          <w:szCs w:val="30"/>
        </w:rPr>
        <w:t>:</w:t>
      </w:r>
      <w:r w:rsidR="009B4A84">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B</w:t>
      </w:r>
    </w:p>
    <w:p w14:paraId="10D973D3" w14:textId="77777777" w:rsidR="0090773E" w:rsidRDefault="0090773E">
      <w:pPr>
        <w:rPr>
          <w:rFonts w:ascii="Times New Roman" w:eastAsia="Times New Roman" w:hAnsi="Times New Roman" w:cs="Times New Roman"/>
          <w:sz w:val="30"/>
          <w:szCs w:val="30"/>
        </w:rPr>
      </w:pPr>
    </w:p>
    <w:p w14:paraId="013D14C9" w14:textId="76938791" w:rsidR="0090773E"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30"/>
          <w:szCs w:val="30"/>
        </w:rPr>
        <w:t>Aim</w:t>
      </w:r>
      <w:r>
        <w:rPr>
          <w:rFonts w:ascii="Times New Roman" w:eastAsia="Times New Roman" w:hAnsi="Times New Roman" w:cs="Times New Roman"/>
          <w:sz w:val="30"/>
          <w:szCs w:val="30"/>
        </w:rPr>
        <w:t>:</w:t>
      </w:r>
      <w:r w:rsidR="009B4A84">
        <w:rPr>
          <w:rFonts w:ascii="Times New Roman" w:eastAsia="Times New Roman" w:hAnsi="Times New Roman" w:cs="Times New Roman"/>
          <w:sz w:val="30"/>
          <w:szCs w:val="30"/>
        </w:rPr>
        <w:t xml:space="preserve"> </w:t>
      </w:r>
      <w:r>
        <w:rPr>
          <w:rFonts w:ascii="Times New Roman" w:eastAsia="Times New Roman" w:hAnsi="Times New Roman" w:cs="Times New Roman"/>
          <w:sz w:val="28"/>
          <w:szCs w:val="28"/>
        </w:rPr>
        <w:t>Creating Smart Contracts and performing transactions using Solidity and Remix IDE</w:t>
      </w:r>
    </w:p>
    <w:p w14:paraId="1F53202A" w14:textId="77777777" w:rsidR="0090773E" w:rsidRDefault="0090773E">
      <w:pPr>
        <w:rPr>
          <w:rFonts w:ascii="Times New Roman" w:eastAsia="Times New Roman" w:hAnsi="Times New Roman" w:cs="Times New Roman"/>
          <w:sz w:val="30"/>
          <w:szCs w:val="30"/>
        </w:rPr>
      </w:pPr>
    </w:p>
    <w:p w14:paraId="5305A720" w14:textId="77777777" w:rsidR="0090773E"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Theory:</w:t>
      </w:r>
    </w:p>
    <w:p w14:paraId="1AE960FD" w14:textId="77777777" w:rsidR="0090773E" w:rsidRDefault="00000000">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Smart Contract is a self-executing program stored on the blockchain that automatically enforces the terms of an agreement when predefined conditions are met. It eliminates the need for intermediaries, ensuring transparency, security, and trust between parties. Smart contracts are written in Solidity (for Ethereum-based systems) and executed on the Ethereum Virtual Machine (EVM).</w:t>
      </w:r>
    </w:p>
    <w:p w14:paraId="063A8A5A" w14:textId="77777777" w:rsidR="0090773E" w:rsidRDefault="00000000">
      <w:pPr>
        <w:pStyle w:val="Heading3"/>
        <w:keepNext w:val="0"/>
        <w:keepLines w:val="0"/>
        <w:spacing w:before="0" w:after="0"/>
        <w:jc w:val="both"/>
        <w:rPr>
          <w:rFonts w:ascii="Times New Roman" w:eastAsia="Times New Roman" w:hAnsi="Times New Roman" w:cs="Times New Roman"/>
          <w:color w:val="000000"/>
          <w:sz w:val="26"/>
          <w:szCs w:val="26"/>
          <w:u w:val="single"/>
        </w:rPr>
      </w:pPr>
      <w:bookmarkStart w:id="0" w:name="_823ccz55ogj4" w:colFirst="0" w:colLast="0"/>
      <w:bookmarkEnd w:id="0"/>
      <w:r>
        <w:rPr>
          <w:rFonts w:ascii="Times New Roman" w:eastAsia="Times New Roman" w:hAnsi="Times New Roman" w:cs="Times New Roman"/>
          <w:color w:val="000000"/>
          <w:sz w:val="26"/>
          <w:szCs w:val="26"/>
          <w:u w:val="single"/>
        </w:rPr>
        <w:t>Significance of Smart Contracts in the Ethereum Blockchain:</w:t>
      </w:r>
    </w:p>
    <w:p w14:paraId="0EDA5A44" w14:textId="77777777" w:rsidR="0090773E" w:rsidRDefault="0000000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Automation</w:t>
      </w:r>
      <w:r>
        <w:rPr>
          <w:rFonts w:ascii="Times New Roman" w:eastAsia="Times New Roman" w:hAnsi="Times New Roman" w:cs="Times New Roman"/>
          <w:sz w:val="26"/>
          <w:szCs w:val="26"/>
        </w:rPr>
        <w:t>: Executes actions automatically when conditions are satisfied.</w:t>
      </w:r>
    </w:p>
    <w:p w14:paraId="69C5A5B0" w14:textId="77777777" w:rsidR="0090773E" w:rsidRDefault="0000000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Transparency</w:t>
      </w:r>
      <w:r>
        <w:rPr>
          <w:rFonts w:ascii="Times New Roman" w:eastAsia="Times New Roman" w:hAnsi="Times New Roman" w:cs="Times New Roman"/>
          <w:sz w:val="26"/>
          <w:szCs w:val="26"/>
        </w:rPr>
        <w:t>: The contract code and transactions are visible on the blockchain.</w:t>
      </w:r>
    </w:p>
    <w:p w14:paraId="5E72399C" w14:textId="77777777" w:rsidR="0090773E" w:rsidRDefault="0000000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Security</w:t>
      </w:r>
      <w:r>
        <w:rPr>
          <w:rFonts w:ascii="Times New Roman" w:eastAsia="Times New Roman" w:hAnsi="Times New Roman" w:cs="Times New Roman"/>
          <w:sz w:val="26"/>
          <w:szCs w:val="26"/>
        </w:rPr>
        <w:t>: Once deployed, contracts are immutable and tamper-proof.</w:t>
      </w:r>
    </w:p>
    <w:p w14:paraId="5F190C5B" w14:textId="77777777" w:rsidR="0090773E" w:rsidRDefault="0000000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Cost-effective</w:t>
      </w:r>
      <w:r>
        <w:rPr>
          <w:rFonts w:ascii="Times New Roman" w:eastAsia="Times New Roman" w:hAnsi="Times New Roman" w:cs="Times New Roman"/>
          <w:sz w:val="26"/>
          <w:szCs w:val="26"/>
        </w:rPr>
        <w:t>: Removes intermediaries and reduces transaction costs.</w:t>
      </w:r>
    </w:p>
    <w:p w14:paraId="5EFBF478" w14:textId="77777777" w:rsidR="0090773E" w:rsidRDefault="0000000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Trustless System</w:t>
      </w:r>
      <w:r>
        <w:rPr>
          <w:rFonts w:ascii="Times New Roman" w:eastAsia="Times New Roman" w:hAnsi="Times New Roman" w:cs="Times New Roman"/>
          <w:sz w:val="26"/>
          <w:szCs w:val="26"/>
        </w:rPr>
        <w:t>: Participants can interact without needing to trust each other directly.</w:t>
      </w:r>
    </w:p>
    <w:p w14:paraId="02DE91A3" w14:textId="77777777" w:rsidR="0090773E"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Smart contracts form the backbone of decentralized applications (DApps) and decentralized finance (DeFi) systems on Ethereum.</w:t>
      </w:r>
    </w:p>
    <w:p w14:paraId="2F85DF3A" w14:textId="77777777" w:rsidR="0090773E" w:rsidRDefault="00000000">
      <w:pPr>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Implementation:</w:t>
      </w:r>
    </w:p>
    <w:p w14:paraId="3DD172B7" w14:textId="77777777" w:rsidR="0090773E"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w:t>
      </w:r>
      <w:r>
        <w:rPr>
          <w:rFonts w:ascii="Times New Roman" w:eastAsia="Times New Roman" w:hAnsi="Times New Roman" w:cs="Times New Roman"/>
          <w:b/>
          <w:bCs/>
          <w:sz w:val="28"/>
          <w:szCs w:val="28"/>
        </w:rPr>
        <w:t>Land Ownership Registry System”</w:t>
      </w:r>
      <w:r>
        <w:rPr>
          <w:rFonts w:ascii="Times New Roman" w:eastAsia="Times New Roman" w:hAnsi="Times New Roman" w:cs="Times New Roman"/>
          <w:sz w:val="28"/>
          <w:szCs w:val="28"/>
        </w:rPr>
        <w:t xml:space="preserve"> focuses on automating land records and ownership transfers using Ethereum-based Smart Contracts. </w:t>
      </w:r>
    </w:p>
    <w:p w14:paraId="272A9B44" w14:textId="77777777" w:rsidR="0090773E" w:rsidRDefault="00000000">
      <w:p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To ensure the system works, we will implement two primary contracts:</w:t>
      </w:r>
    </w:p>
    <w:p w14:paraId="28934FCE" w14:textId="77777777" w:rsidR="0090773E" w:rsidRDefault="00000000">
      <w:pPr>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LandRegistry.sol</w:t>
      </w:r>
      <w:r>
        <w:rPr>
          <w:rFonts w:ascii="Times New Roman" w:eastAsia="Times New Roman" w:hAnsi="Times New Roman" w:cs="Times New Roman"/>
          <w:sz w:val="28"/>
          <w:szCs w:val="28"/>
        </w:rPr>
        <w:t>: Manages the database of lands and their owners.</w:t>
      </w:r>
    </w:p>
    <w:p w14:paraId="36694BFB" w14:textId="77777777" w:rsidR="0090773E" w:rsidRDefault="00000000">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LandTransfer.sol</w:t>
      </w:r>
      <w:r>
        <w:rPr>
          <w:rFonts w:ascii="Times New Roman" w:eastAsia="Times New Roman" w:hAnsi="Times New Roman" w:cs="Times New Roman"/>
          <w:sz w:val="28"/>
          <w:szCs w:val="28"/>
        </w:rPr>
        <w:t>: Handles the logic of transferring ownership from a Seller to a Buyer.</w:t>
      </w:r>
    </w:p>
    <w:p w14:paraId="0094B43B" w14:textId="77777777" w:rsidR="0090773E" w:rsidRDefault="0090773E">
      <w:pPr>
        <w:spacing w:before="240" w:after="240"/>
        <w:rPr>
          <w:rFonts w:ascii="Times New Roman" w:eastAsia="Times New Roman" w:hAnsi="Times New Roman" w:cs="Times New Roman"/>
          <w:sz w:val="28"/>
          <w:szCs w:val="28"/>
        </w:rPr>
      </w:pPr>
    </w:p>
    <w:p w14:paraId="63D2D8F4" w14:textId="77777777" w:rsidR="0090773E" w:rsidRDefault="00000000">
      <w:pPr>
        <w:pStyle w:val="Heading4"/>
        <w:keepNext w:val="0"/>
        <w:keepLines w:val="0"/>
        <w:spacing w:after="40"/>
        <w:rPr>
          <w:color w:val="000000"/>
        </w:rPr>
      </w:pPr>
      <w:bookmarkStart w:id="1" w:name="_751fdu7xuvy1" w:colFirst="0" w:colLast="0"/>
      <w:bookmarkEnd w:id="1"/>
      <w:r>
        <w:rPr>
          <w:color w:val="000000"/>
        </w:rPr>
        <w:lastRenderedPageBreak/>
        <w:t>Code:-</w:t>
      </w:r>
    </w:p>
    <w:p w14:paraId="2AD9F836" w14:textId="77777777" w:rsidR="0090773E"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w:t>
      </w:r>
      <w:r>
        <w:rPr>
          <w:rFonts w:ascii="Times New Roman" w:eastAsia="Times New Roman" w:hAnsi="Times New Roman" w:cs="Times New Roman"/>
          <w:b/>
          <w:bCs/>
          <w:sz w:val="26"/>
          <w:szCs w:val="26"/>
        </w:rPr>
        <w:t xml:space="preserve"> LandRegistry.sol</w:t>
      </w:r>
    </w:p>
    <w:p w14:paraId="07140052" w14:textId="77777777" w:rsidR="0090773E" w:rsidRDefault="0090773E">
      <w:pPr>
        <w:rPr>
          <w:rFonts w:ascii="Times New Roman" w:eastAsia="Times New Roman" w:hAnsi="Times New Roman" w:cs="Times New Roman"/>
          <w:sz w:val="26"/>
          <w:szCs w:val="26"/>
        </w:rPr>
      </w:pPr>
    </w:p>
    <w:p w14:paraId="255CEEF5"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SPDX-License-Identifier: MIT</w:t>
      </w:r>
    </w:p>
    <w:p w14:paraId="7947E413"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pragma solidity ^0.8.0;</w:t>
      </w:r>
    </w:p>
    <w:p w14:paraId="56059A26" w14:textId="77777777" w:rsidR="0090773E" w:rsidRDefault="0090773E">
      <w:pPr>
        <w:rPr>
          <w:rFonts w:ascii="Times New Roman" w:eastAsia="Times New Roman" w:hAnsi="Times New Roman" w:cs="Times New Roman"/>
          <w:sz w:val="26"/>
          <w:szCs w:val="26"/>
        </w:rPr>
      </w:pPr>
    </w:p>
    <w:p w14:paraId="2FF7775A"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contract LandRegistry {</w:t>
      </w:r>
    </w:p>
    <w:p w14:paraId="43AA7F7A"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struct Land {</w:t>
      </w:r>
    </w:p>
    <w:p w14:paraId="7EE9459B"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uint id;</w:t>
      </w:r>
    </w:p>
    <w:p w14:paraId="562046CA"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string location;</w:t>
      </w:r>
    </w:p>
    <w:p w14:paraId="2F489A69"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uint area;</w:t>
      </w:r>
    </w:p>
    <w:p w14:paraId="0F587E9F"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address owner;</w:t>
      </w:r>
    </w:p>
    <w:p w14:paraId="50FE5062"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bool isRegistered;</w:t>
      </w:r>
    </w:p>
    <w:p w14:paraId="475EA966"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5959A2E" w14:textId="77777777" w:rsidR="0090773E" w:rsidRDefault="0090773E">
      <w:pPr>
        <w:rPr>
          <w:rFonts w:ascii="Times New Roman" w:eastAsia="Times New Roman" w:hAnsi="Times New Roman" w:cs="Times New Roman"/>
          <w:sz w:val="26"/>
          <w:szCs w:val="26"/>
        </w:rPr>
      </w:pPr>
    </w:p>
    <w:p w14:paraId="27488E4F"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mapping(uint =&gt; Land) public lands;</w:t>
      </w:r>
    </w:p>
    <w:p w14:paraId="25883E00"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address public admin;</w:t>
      </w:r>
    </w:p>
    <w:p w14:paraId="76BF3C8B" w14:textId="77777777" w:rsidR="0090773E" w:rsidRDefault="0090773E">
      <w:pPr>
        <w:rPr>
          <w:rFonts w:ascii="Times New Roman" w:eastAsia="Times New Roman" w:hAnsi="Times New Roman" w:cs="Times New Roman"/>
          <w:sz w:val="26"/>
          <w:szCs w:val="26"/>
        </w:rPr>
      </w:pPr>
    </w:p>
    <w:p w14:paraId="2182A9B1"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constructor() {</w:t>
      </w:r>
    </w:p>
    <w:p w14:paraId="2CB4B542"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admin = msg.sender;</w:t>
      </w:r>
    </w:p>
    <w:p w14:paraId="2B9A632B"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CDB3951" w14:textId="77777777" w:rsidR="0090773E" w:rsidRDefault="0090773E">
      <w:pPr>
        <w:rPr>
          <w:rFonts w:ascii="Times New Roman" w:eastAsia="Times New Roman" w:hAnsi="Times New Roman" w:cs="Times New Roman"/>
          <w:sz w:val="26"/>
          <w:szCs w:val="26"/>
        </w:rPr>
      </w:pPr>
    </w:p>
    <w:p w14:paraId="6132CA51"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function registerLand(uint _id, string memory _location, uint _area, address _owner) public {</w:t>
      </w:r>
    </w:p>
    <w:p w14:paraId="748862DC"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require(msg.sender == admin, "Only admin can register land");</w:t>
      </w:r>
    </w:p>
    <w:p w14:paraId="2F457F2B"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require(!lands[_id].isRegistered, "Land already registered");</w:t>
      </w:r>
    </w:p>
    <w:p w14:paraId="182C682B" w14:textId="77777777" w:rsidR="0090773E" w:rsidRDefault="0090773E">
      <w:pPr>
        <w:rPr>
          <w:rFonts w:ascii="Times New Roman" w:eastAsia="Times New Roman" w:hAnsi="Times New Roman" w:cs="Times New Roman"/>
          <w:sz w:val="26"/>
          <w:szCs w:val="26"/>
        </w:rPr>
      </w:pPr>
    </w:p>
    <w:p w14:paraId="7AA50166"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lands[_id] = Land(_id, _location, _area, _owner, true);</w:t>
      </w:r>
    </w:p>
    <w:p w14:paraId="2733A6B5"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38F42F4" w14:textId="77777777" w:rsidR="0090773E" w:rsidRDefault="0090773E">
      <w:pPr>
        <w:rPr>
          <w:rFonts w:ascii="Times New Roman" w:eastAsia="Times New Roman" w:hAnsi="Times New Roman" w:cs="Times New Roman"/>
          <w:sz w:val="26"/>
          <w:szCs w:val="26"/>
        </w:rPr>
      </w:pPr>
    </w:p>
    <w:p w14:paraId="2A082BE9"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function updateOwner(uint _id, address _newOwner) public {</w:t>
      </w:r>
    </w:p>
    <w:p w14:paraId="16895600"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This function will be called by the Transfer contract</w:t>
      </w:r>
    </w:p>
    <w:p w14:paraId="2DB4F500"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lands[_id].owner = _newOwner;</w:t>
      </w:r>
    </w:p>
    <w:p w14:paraId="1227C0EB"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A20A887" w14:textId="77777777" w:rsidR="0090773E" w:rsidRDefault="0090773E">
      <w:pPr>
        <w:rPr>
          <w:rFonts w:ascii="Times New Roman" w:eastAsia="Times New Roman" w:hAnsi="Times New Roman" w:cs="Times New Roman"/>
          <w:sz w:val="26"/>
          <w:szCs w:val="26"/>
        </w:rPr>
      </w:pPr>
    </w:p>
    <w:p w14:paraId="71EDFC83"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function getLand(uint _id) public view returns (uint, string memory, uint, address) {</w:t>
      </w:r>
    </w:p>
    <w:p w14:paraId="51FD13A4"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Land memory l = lands[_id];</w:t>
      </w:r>
    </w:p>
    <w:p w14:paraId="74E763B3"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return (l.id, l.location, l.area, l.owner);</w:t>
      </w:r>
    </w:p>
    <w:p w14:paraId="6BE8C428"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BBA35BB"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11AC22E0" w14:textId="77777777" w:rsidR="0090773E" w:rsidRDefault="0090773E"/>
    <w:p w14:paraId="13C299FC" w14:textId="77777777" w:rsidR="0090773E"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2</w:t>
      </w:r>
      <w:r>
        <w:t>.</w:t>
      </w:r>
      <w:r>
        <w:rPr>
          <w:rFonts w:ascii="Times New Roman" w:eastAsia="Times New Roman" w:hAnsi="Times New Roman" w:cs="Times New Roman"/>
          <w:b/>
          <w:bCs/>
          <w:sz w:val="26"/>
          <w:szCs w:val="26"/>
        </w:rPr>
        <w:t>LandTransfer.sol</w:t>
      </w:r>
    </w:p>
    <w:p w14:paraId="2B9A0B46" w14:textId="77777777" w:rsidR="0090773E" w:rsidRDefault="0090773E">
      <w:pPr>
        <w:rPr>
          <w:rFonts w:ascii="Times New Roman" w:eastAsia="Times New Roman" w:hAnsi="Times New Roman" w:cs="Times New Roman"/>
          <w:sz w:val="26"/>
          <w:szCs w:val="26"/>
        </w:rPr>
      </w:pPr>
    </w:p>
    <w:p w14:paraId="4FAF5525"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SPDX-License-Identifier: MIT</w:t>
      </w:r>
    </w:p>
    <w:p w14:paraId="146248AE"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pragma solidity ^0.8.0;</w:t>
      </w:r>
    </w:p>
    <w:p w14:paraId="198B05B1" w14:textId="77777777" w:rsidR="0090773E" w:rsidRDefault="0090773E">
      <w:pPr>
        <w:rPr>
          <w:rFonts w:ascii="Times New Roman" w:eastAsia="Times New Roman" w:hAnsi="Times New Roman" w:cs="Times New Roman"/>
          <w:sz w:val="26"/>
          <w:szCs w:val="26"/>
        </w:rPr>
      </w:pPr>
    </w:p>
    <w:p w14:paraId="05661FE9"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import "./LandRegistry.sol";</w:t>
      </w:r>
    </w:p>
    <w:p w14:paraId="39E2E17F" w14:textId="77777777" w:rsidR="0090773E" w:rsidRDefault="0090773E">
      <w:pPr>
        <w:rPr>
          <w:rFonts w:ascii="Times New Roman" w:eastAsia="Times New Roman" w:hAnsi="Times New Roman" w:cs="Times New Roman"/>
          <w:sz w:val="26"/>
          <w:szCs w:val="26"/>
        </w:rPr>
      </w:pPr>
    </w:p>
    <w:p w14:paraId="4FF19349"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contract LandTransfer {</w:t>
      </w:r>
    </w:p>
    <w:p w14:paraId="01AC42AC"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LandRegistry public registry;</w:t>
      </w:r>
    </w:p>
    <w:p w14:paraId="48866A38" w14:textId="77777777" w:rsidR="0090773E" w:rsidRDefault="0090773E">
      <w:pPr>
        <w:rPr>
          <w:rFonts w:ascii="Times New Roman" w:eastAsia="Times New Roman" w:hAnsi="Times New Roman" w:cs="Times New Roman"/>
          <w:sz w:val="26"/>
          <w:szCs w:val="26"/>
        </w:rPr>
      </w:pPr>
    </w:p>
    <w:p w14:paraId="67A5C6DA"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constructor(address _registryAddress) {</w:t>
      </w:r>
    </w:p>
    <w:p w14:paraId="5DCA883D"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registry = LandRegistry(_registryAddress);</w:t>
      </w:r>
    </w:p>
    <w:p w14:paraId="3DD96D58"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94492FF" w14:textId="77777777" w:rsidR="0090773E" w:rsidRDefault="0090773E">
      <w:pPr>
        <w:rPr>
          <w:rFonts w:ascii="Times New Roman" w:eastAsia="Times New Roman" w:hAnsi="Times New Roman" w:cs="Times New Roman"/>
          <w:sz w:val="26"/>
          <w:szCs w:val="26"/>
        </w:rPr>
      </w:pPr>
    </w:p>
    <w:p w14:paraId="36C82C29"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function transferOwnership(uint _landId, address _newOwner) public {</w:t>
      </w:r>
    </w:p>
    <w:p w14:paraId="3852ED79"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address currentOwner) = registry.getLand(_landId);</w:t>
      </w:r>
    </w:p>
    <w:p w14:paraId="606D06DC"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1ACFFD6"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require(msg.sender == currentOwner, "Only the owner can sell this land");</w:t>
      </w:r>
    </w:p>
    <w:p w14:paraId="74DF8D61"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3FBDDF"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registry.updateOwner(_landId, _newOwner);</w:t>
      </w:r>
    </w:p>
    <w:p w14:paraId="0B63E2C4"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1FF2903" w14:textId="77777777" w:rsidR="0090773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04D50739" w14:textId="77777777" w:rsidR="0090773E" w:rsidRDefault="0090773E">
      <w:pPr>
        <w:rPr>
          <w:rFonts w:ascii="Times New Roman" w:eastAsia="Times New Roman" w:hAnsi="Times New Roman" w:cs="Times New Roman"/>
          <w:sz w:val="26"/>
          <w:szCs w:val="26"/>
        </w:rPr>
      </w:pPr>
    </w:p>
    <w:p w14:paraId="7B82D2D8" w14:textId="77777777" w:rsidR="0090773E" w:rsidRDefault="0090773E">
      <w:pPr>
        <w:rPr>
          <w:rFonts w:ascii="Times New Roman" w:eastAsia="Times New Roman" w:hAnsi="Times New Roman" w:cs="Times New Roman"/>
          <w:sz w:val="26"/>
          <w:szCs w:val="26"/>
        </w:rPr>
      </w:pPr>
    </w:p>
    <w:p w14:paraId="64DFB110" w14:textId="77777777" w:rsidR="0090773E" w:rsidRDefault="0090773E">
      <w:pPr>
        <w:pStyle w:val="Heading4"/>
        <w:keepNext w:val="0"/>
        <w:keepLines w:val="0"/>
        <w:spacing w:after="40"/>
        <w:rPr>
          <w:color w:val="000000"/>
        </w:rPr>
      </w:pPr>
      <w:bookmarkStart w:id="2" w:name="_yue2lk78hrrx" w:colFirst="0" w:colLast="0"/>
      <w:bookmarkEnd w:id="2"/>
    </w:p>
    <w:p w14:paraId="749891BE" w14:textId="77777777" w:rsidR="0090773E" w:rsidRDefault="0090773E">
      <w:pPr>
        <w:pStyle w:val="Heading4"/>
        <w:keepNext w:val="0"/>
        <w:keepLines w:val="0"/>
        <w:spacing w:after="40"/>
        <w:rPr>
          <w:color w:val="000000"/>
        </w:rPr>
      </w:pPr>
      <w:bookmarkStart w:id="3" w:name="_3wbis5s217lo" w:colFirst="0" w:colLast="0"/>
      <w:bookmarkEnd w:id="3"/>
    </w:p>
    <w:p w14:paraId="1C1C2B8C" w14:textId="77777777" w:rsidR="0090773E" w:rsidRDefault="0090773E">
      <w:pPr>
        <w:pStyle w:val="Heading4"/>
        <w:keepNext w:val="0"/>
        <w:keepLines w:val="0"/>
        <w:spacing w:after="40"/>
        <w:rPr>
          <w:color w:val="000000"/>
        </w:rPr>
      </w:pPr>
      <w:bookmarkStart w:id="4" w:name="_40a5do8smlah" w:colFirst="0" w:colLast="0"/>
      <w:bookmarkEnd w:id="4"/>
    </w:p>
    <w:p w14:paraId="7FBF67B5" w14:textId="77777777" w:rsidR="0090773E" w:rsidRDefault="0090773E">
      <w:pPr>
        <w:pStyle w:val="Heading4"/>
        <w:keepNext w:val="0"/>
        <w:keepLines w:val="0"/>
        <w:spacing w:after="40"/>
        <w:rPr>
          <w:color w:val="000000"/>
        </w:rPr>
      </w:pPr>
      <w:bookmarkStart w:id="5" w:name="_mclgkukecudc" w:colFirst="0" w:colLast="0"/>
      <w:bookmarkEnd w:id="5"/>
    </w:p>
    <w:p w14:paraId="6CFA8064" w14:textId="77777777" w:rsidR="0090773E" w:rsidRDefault="0090773E">
      <w:pPr>
        <w:pStyle w:val="Heading4"/>
        <w:keepNext w:val="0"/>
        <w:keepLines w:val="0"/>
        <w:spacing w:after="40"/>
        <w:rPr>
          <w:color w:val="000000"/>
        </w:rPr>
      </w:pPr>
      <w:bookmarkStart w:id="6" w:name="_9qj0hfkyhqrk" w:colFirst="0" w:colLast="0"/>
      <w:bookmarkEnd w:id="6"/>
    </w:p>
    <w:p w14:paraId="611C5D0F" w14:textId="77777777" w:rsidR="0090773E" w:rsidRDefault="00000000">
      <w:pPr>
        <w:pStyle w:val="Heading4"/>
        <w:keepNext w:val="0"/>
        <w:keepLines w:val="0"/>
        <w:spacing w:after="40"/>
        <w:rPr>
          <w:color w:val="000000"/>
        </w:rPr>
      </w:pPr>
      <w:bookmarkStart w:id="7" w:name="_z7wz4br9axjr" w:colFirst="0" w:colLast="0"/>
      <w:bookmarkEnd w:id="7"/>
      <w:r>
        <w:rPr>
          <w:color w:val="000000"/>
        </w:rPr>
        <w:lastRenderedPageBreak/>
        <w:t>Step 1: Set up the Files</w:t>
      </w:r>
    </w:p>
    <w:p w14:paraId="182AF579" w14:textId="77777777" w:rsidR="0090773E" w:rsidRDefault="00000000">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Go to</w:t>
      </w:r>
      <w:hyperlink r:id="rId7">
        <w:r w:rsidR="0090773E">
          <w:rPr>
            <w:rFonts w:ascii="Times New Roman" w:eastAsia="Times New Roman" w:hAnsi="Times New Roman" w:cs="Times New Roman"/>
            <w:sz w:val="28"/>
            <w:szCs w:val="28"/>
          </w:rPr>
          <w:t xml:space="preserve"> </w:t>
        </w:r>
      </w:hyperlink>
      <w:r>
        <w:rPr>
          <w:rFonts w:ascii="Times New Roman" w:eastAsia="Times New Roman" w:hAnsi="Times New Roman" w:cs="Times New Roman"/>
          <w:sz w:val="28"/>
          <w:szCs w:val="28"/>
        </w:rPr>
        <w:t>Remix IDE.</w:t>
      </w:r>
    </w:p>
    <w:p w14:paraId="4317E173" w14:textId="77777777" w:rsidR="0090773E"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 the File Explorer, create a new folder named LandRegistryProject.</w:t>
      </w:r>
    </w:p>
    <w:p w14:paraId="0630BEFD" w14:textId="77777777" w:rsidR="0090773E" w:rsidRDefault="00000000">
      <w:pPr>
        <w:numPr>
          <w:ilvl w:val="0"/>
          <w:numId w:val="1"/>
        </w:numPr>
        <w:spacing w:after="24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Create two files: LandRegistry.sol and LandTransfer.sol</w:t>
      </w:r>
      <w:r>
        <w:rPr>
          <w:rFonts w:ascii="Times New Roman" w:eastAsia="Times New Roman" w:hAnsi="Times New Roman" w:cs="Times New Roman"/>
          <w:b/>
          <w:bCs/>
          <w:sz w:val="28"/>
          <w:szCs w:val="28"/>
        </w:rPr>
        <w:t>.</w:t>
      </w:r>
    </w:p>
    <w:p w14:paraId="171BAAF5" w14:textId="077DFC17" w:rsidR="0090773E" w:rsidRDefault="00607A0A">
      <w:pPr>
        <w:spacing w:before="240" w:after="240"/>
        <w:ind w:left="720"/>
        <w:rPr>
          <w:rFonts w:ascii="Times New Roman" w:eastAsia="Times New Roman" w:hAnsi="Times New Roman" w:cs="Times New Roman"/>
          <w:b/>
          <w:bCs/>
          <w:sz w:val="28"/>
          <w:szCs w:val="28"/>
        </w:rPr>
      </w:pPr>
      <w:r w:rsidRPr="00607A0A">
        <w:rPr>
          <w:rFonts w:ascii="Times New Roman" w:eastAsia="Times New Roman" w:hAnsi="Times New Roman" w:cs="Times New Roman"/>
          <w:b/>
          <w:bCs/>
          <w:sz w:val="28"/>
          <w:szCs w:val="28"/>
        </w:rPr>
        <w:drawing>
          <wp:inline distT="0" distB="0" distL="0" distR="0" wp14:anchorId="073CB282" wp14:editId="22835D5B">
            <wp:extent cx="5943600" cy="2094865"/>
            <wp:effectExtent l="0" t="0" r="0" b="635"/>
            <wp:docPr id="174522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0284" name=""/>
                    <pic:cNvPicPr/>
                  </pic:nvPicPr>
                  <pic:blipFill>
                    <a:blip r:embed="rId8"/>
                    <a:stretch>
                      <a:fillRect/>
                    </a:stretch>
                  </pic:blipFill>
                  <pic:spPr>
                    <a:xfrm>
                      <a:off x="0" y="0"/>
                      <a:ext cx="5943600" cy="2094865"/>
                    </a:xfrm>
                    <a:prstGeom prst="rect">
                      <a:avLst/>
                    </a:prstGeom>
                  </pic:spPr>
                </pic:pic>
              </a:graphicData>
            </a:graphic>
          </wp:inline>
        </w:drawing>
      </w:r>
    </w:p>
    <w:p w14:paraId="1B7A3194" w14:textId="77777777" w:rsidR="0090773E" w:rsidRDefault="0090773E">
      <w:pPr>
        <w:spacing w:before="240" w:after="240"/>
        <w:ind w:left="720"/>
        <w:rPr>
          <w:rFonts w:ascii="Times New Roman" w:eastAsia="Times New Roman" w:hAnsi="Times New Roman" w:cs="Times New Roman"/>
          <w:b/>
          <w:bCs/>
          <w:sz w:val="28"/>
          <w:szCs w:val="28"/>
        </w:rPr>
      </w:pPr>
    </w:p>
    <w:p w14:paraId="39CCB390" w14:textId="77777777" w:rsidR="0090773E" w:rsidRDefault="00000000">
      <w:pPr>
        <w:pStyle w:val="Heading4"/>
      </w:pPr>
      <w:bookmarkStart w:id="8" w:name="_xs8d6q4r8hfl" w:colFirst="0" w:colLast="0"/>
      <w:bookmarkEnd w:id="8"/>
      <w:r>
        <w:t>Step 2: Compile both the contracts</w:t>
      </w:r>
    </w:p>
    <w:p w14:paraId="7D116902" w14:textId="00D25A54" w:rsidR="0090773E" w:rsidRDefault="00607A0A">
      <w:pPr>
        <w:spacing w:before="240" w:after="240"/>
        <w:rPr>
          <w:rFonts w:ascii="Times New Roman" w:eastAsia="Times New Roman" w:hAnsi="Times New Roman" w:cs="Times New Roman"/>
          <w:b/>
          <w:bCs/>
          <w:sz w:val="28"/>
          <w:szCs w:val="28"/>
        </w:rPr>
      </w:pPr>
      <w:r w:rsidRPr="00607A0A">
        <w:rPr>
          <w:rFonts w:ascii="Times New Roman" w:eastAsia="Times New Roman" w:hAnsi="Times New Roman" w:cs="Times New Roman"/>
          <w:b/>
          <w:bCs/>
          <w:sz w:val="28"/>
          <w:szCs w:val="28"/>
        </w:rPr>
        <w:drawing>
          <wp:inline distT="0" distB="0" distL="0" distR="0" wp14:anchorId="20E00B21" wp14:editId="20869E11">
            <wp:extent cx="5943600" cy="1891030"/>
            <wp:effectExtent l="0" t="0" r="0" b="0"/>
            <wp:docPr id="205764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2336" name=""/>
                    <pic:cNvPicPr/>
                  </pic:nvPicPr>
                  <pic:blipFill>
                    <a:blip r:embed="rId9"/>
                    <a:stretch>
                      <a:fillRect/>
                    </a:stretch>
                  </pic:blipFill>
                  <pic:spPr>
                    <a:xfrm>
                      <a:off x="0" y="0"/>
                      <a:ext cx="5943600" cy="1891030"/>
                    </a:xfrm>
                    <a:prstGeom prst="rect">
                      <a:avLst/>
                    </a:prstGeom>
                  </pic:spPr>
                </pic:pic>
              </a:graphicData>
            </a:graphic>
          </wp:inline>
        </w:drawing>
      </w:r>
    </w:p>
    <w:p w14:paraId="1FF67FCB" w14:textId="3DB7CAF2" w:rsidR="0090773E" w:rsidRDefault="00607A0A">
      <w:pPr>
        <w:spacing w:before="240" w:after="240"/>
        <w:rPr>
          <w:rFonts w:ascii="Times New Roman" w:eastAsia="Times New Roman" w:hAnsi="Times New Roman" w:cs="Times New Roman"/>
          <w:b/>
          <w:bCs/>
          <w:sz w:val="28"/>
          <w:szCs w:val="28"/>
        </w:rPr>
      </w:pPr>
      <w:r w:rsidRPr="00607A0A">
        <w:rPr>
          <w:rFonts w:ascii="Times New Roman" w:eastAsia="Times New Roman" w:hAnsi="Times New Roman" w:cs="Times New Roman"/>
          <w:b/>
          <w:bCs/>
          <w:sz w:val="28"/>
          <w:szCs w:val="28"/>
        </w:rPr>
        <w:drawing>
          <wp:inline distT="0" distB="0" distL="0" distR="0" wp14:anchorId="4EF18D04" wp14:editId="31A618FE">
            <wp:extent cx="5943600" cy="1692275"/>
            <wp:effectExtent l="0" t="0" r="0" b="3175"/>
            <wp:docPr id="108932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26116" name=""/>
                    <pic:cNvPicPr/>
                  </pic:nvPicPr>
                  <pic:blipFill>
                    <a:blip r:embed="rId10"/>
                    <a:stretch>
                      <a:fillRect/>
                    </a:stretch>
                  </pic:blipFill>
                  <pic:spPr>
                    <a:xfrm>
                      <a:off x="0" y="0"/>
                      <a:ext cx="5943600" cy="1692275"/>
                    </a:xfrm>
                    <a:prstGeom prst="rect">
                      <a:avLst/>
                    </a:prstGeom>
                  </pic:spPr>
                </pic:pic>
              </a:graphicData>
            </a:graphic>
          </wp:inline>
        </w:drawing>
      </w:r>
    </w:p>
    <w:p w14:paraId="4E915135" w14:textId="77777777" w:rsidR="0090773E" w:rsidRDefault="0090773E">
      <w:pPr>
        <w:spacing w:before="240" w:after="240"/>
        <w:rPr>
          <w:rFonts w:ascii="Times New Roman" w:eastAsia="Times New Roman" w:hAnsi="Times New Roman" w:cs="Times New Roman"/>
          <w:b/>
          <w:bCs/>
          <w:sz w:val="28"/>
          <w:szCs w:val="28"/>
        </w:rPr>
      </w:pPr>
    </w:p>
    <w:p w14:paraId="37E53C84" w14:textId="77777777" w:rsidR="0090773E" w:rsidRDefault="00000000">
      <w:pPr>
        <w:pStyle w:val="Heading4"/>
      </w:pPr>
      <w:bookmarkStart w:id="9" w:name="_10h2l8n2c13b" w:colFirst="0" w:colLast="0"/>
      <w:bookmarkEnd w:id="9"/>
      <w:r>
        <w:t>Step 3:Deploy the LandRegistry contract</w:t>
      </w:r>
    </w:p>
    <w:p w14:paraId="704F5AC2" w14:textId="0E7828F4" w:rsidR="0090773E" w:rsidRDefault="004E77F0">
      <w:pPr>
        <w:spacing w:before="240" w:after="240"/>
        <w:rPr>
          <w:rFonts w:ascii="Times New Roman" w:eastAsia="Times New Roman" w:hAnsi="Times New Roman" w:cs="Times New Roman"/>
          <w:b/>
          <w:bCs/>
          <w:sz w:val="28"/>
          <w:szCs w:val="28"/>
        </w:rPr>
      </w:pPr>
      <w:r w:rsidRPr="004E77F0">
        <w:rPr>
          <w:rFonts w:ascii="Times New Roman" w:eastAsia="Times New Roman" w:hAnsi="Times New Roman" w:cs="Times New Roman"/>
          <w:b/>
          <w:bCs/>
          <w:sz w:val="28"/>
          <w:szCs w:val="28"/>
        </w:rPr>
        <w:drawing>
          <wp:inline distT="0" distB="0" distL="0" distR="0" wp14:anchorId="32C7D0EA" wp14:editId="0E2EAECB">
            <wp:extent cx="5943600" cy="3199130"/>
            <wp:effectExtent l="0" t="0" r="0" b="1270"/>
            <wp:docPr id="64123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39075" name=""/>
                    <pic:cNvPicPr/>
                  </pic:nvPicPr>
                  <pic:blipFill>
                    <a:blip r:embed="rId11"/>
                    <a:stretch>
                      <a:fillRect/>
                    </a:stretch>
                  </pic:blipFill>
                  <pic:spPr>
                    <a:xfrm>
                      <a:off x="0" y="0"/>
                      <a:ext cx="5943600" cy="3199130"/>
                    </a:xfrm>
                    <a:prstGeom prst="rect">
                      <a:avLst/>
                    </a:prstGeom>
                  </pic:spPr>
                </pic:pic>
              </a:graphicData>
            </a:graphic>
          </wp:inline>
        </w:drawing>
      </w:r>
    </w:p>
    <w:p w14:paraId="2F59B745" w14:textId="77777777" w:rsidR="0090773E" w:rsidRDefault="0090773E">
      <w:pPr>
        <w:spacing w:before="240" w:after="240"/>
        <w:rPr>
          <w:rFonts w:ascii="Times New Roman" w:eastAsia="Times New Roman" w:hAnsi="Times New Roman" w:cs="Times New Roman"/>
          <w:b/>
          <w:bCs/>
          <w:sz w:val="28"/>
          <w:szCs w:val="28"/>
        </w:rPr>
      </w:pPr>
    </w:p>
    <w:p w14:paraId="1FD89009" w14:textId="77777777" w:rsidR="0090773E" w:rsidRDefault="00000000">
      <w:pPr>
        <w:pStyle w:val="Heading4"/>
      </w:pPr>
      <w:bookmarkStart w:id="10" w:name="_s9bmxfrhxa2j" w:colFirst="0" w:colLast="0"/>
      <w:bookmarkEnd w:id="10"/>
      <w:r>
        <w:t>Step 4:Copy the contract address of the deployed LandRegistry contract</w:t>
      </w:r>
      <w:r>
        <w:rPr>
          <w:noProof/>
        </w:rPr>
        <w:drawing>
          <wp:inline distT="114300" distB="114300" distL="114300" distR="114300" wp14:anchorId="0861A955" wp14:editId="25A9D6DB">
            <wp:extent cx="5882795" cy="2503317"/>
            <wp:effectExtent l="12700" t="12700" r="12700" b="1270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27286"/>
                    <a:stretch>
                      <a:fillRect/>
                    </a:stretch>
                  </pic:blipFill>
                  <pic:spPr>
                    <a:xfrm>
                      <a:off x="0" y="0"/>
                      <a:ext cx="5882795" cy="2503317"/>
                    </a:xfrm>
                    <a:prstGeom prst="rect">
                      <a:avLst/>
                    </a:prstGeom>
                    <a:ln w="12700">
                      <a:solidFill>
                        <a:srgbClr val="000000"/>
                      </a:solidFill>
                      <a:prstDash val="solid"/>
                    </a:ln>
                  </pic:spPr>
                </pic:pic>
              </a:graphicData>
            </a:graphic>
          </wp:inline>
        </w:drawing>
      </w:r>
    </w:p>
    <w:p w14:paraId="521A6510" w14:textId="77777777" w:rsidR="0090773E" w:rsidRDefault="0090773E">
      <w:pPr>
        <w:spacing w:before="240" w:after="240"/>
        <w:rPr>
          <w:rFonts w:ascii="Times New Roman" w:eastAsia="Times New Roman" w:hAnsi="Times New Roman" w:cs="Times New Roman"/>
          <w:b/>
          <w:bCs/>
          <w:sz w:val="28"/>
          <w:szCs w:val="28"/>
        </w:rPr>
      </w:pPr>
    </w:p>
    <w:p w14:paraId="59A3EEB4" w14:textId="77777777" w:rsidR="0090773E" w:rsidRDefault="00000000">
      <w:pPr>
        <w:pStyle w:val="Heading4"/>
      </w:pPr>
      <w:bookmarkStart w:id="11" w:name="_7n1sn7wkrlz0" w:colFirst="0" w:colLast="0"/>
      <w:bookmarkEnd w:id="11"/>
      <w:r>
        <w:lastRenderedPageBreak/>
        <w:t>Step 5:Select LandTransfer here in the dropdown</w:t>
      </w:r>
    </w:p>
    <w:p w14:paraId="01094BB5"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FA45324" wp14:editId="5E168623">
            <wp:extent cx="6591362" cy="2925973"/>
            <wp:effectExtent l="12700" t="12700" r="12700" b="1270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6591362" cy="2925973"/>
                    </a:xfrm>
                    <a:prstGeom prst="rect">
                      <a:avLst/>
                    </a:prstGeom>
                    <a:ln w="12700">
                      <a:solidFill>
                        <a:srgbClr val="000000"/>
                      </a:solidFill>
                      <a:prstDash val="solid"/>
                    </a:ln>
                  </pic:spPr>
                </pic:pic>
              </a:graphicData>
            </a:graphic>
          </wp:inline>
        </w:drawing>
      </w:r>
    </w:p>
    <w:p w14:paraId="5CAA09D6" w14:textId="77777777" w:rsidR="0090773E" w:rsidRDefault="0090773E">
      <w:pPr>
        <w:spacing w:before="240" w:after="240"/>
        <w:rPr>
          <w:rFonts w:ascii="Times New Roman" w:eastAsia="Times New Roman" w:hAnsi="Times New Roman" w:cs="Times New Roman"/>
          <w:sz w:val="28"/>
          <w:szCs w:val="28"/>
        </w:rPr>
      </w:pPr>
    </w:p>
    <w:p w14:paraId="02484198" w14:textId="77777777" w:rsidR="0090773E" w:rsidRDefault="0090773E">
      <w:pPr>
        <w:spacing w:before="240" w:after="240"/>
        <w:rPr>
          <w:rFonts w:ascii="Times New Roman" w:eastAsia="Times New Roman" w:hAnsi="Times New Roman" w:cs="Times New Roman"/>
          <w:sz w:val="28"/>
          <w:szCs w:val="28"/>
        </w:rPr>
      </w:pPr>
    </w:p>
    <w:p w14:paraId="290923E9" w14:textId="77777777" w:rsidR="0090773E" w:rsidRDefault="0090773E">
      <w:pPr>
        <w:spacing w:before="240" w:after="240"/>
        <w:rPr>
          <w:rFonts w:ascii="Times New Roman" w:eastAsia="Times New Roman" w:hAnsi="Times New Roman" w:cs="Times New Roman"/>
          <w:sz w:val="28"/>
          <w:szCs w:val="28"/>
        </w:rPr>
      </w:pPr>
    </w:p>
    <w:p w14:paraId="5EB36442" w14:textId="77777777" w:rsidR="0090773E" w:rsidRDefault="00000000">
      <w:pPr>
        <w:pStyle w:val="Heading4"/>
      </w:pPr>
      <w:bookmarkStart w:id="12" w:name="_uapkwwp7dt6w" w:colFirst="0" w:colLast="0"/>
      <w:bookmarkEnd w:id="12"/>
      <w:r>
        <w:lastRenderedPageBreak/>
        <w:t>Step 6: Add the contract address in place of _registryAddress field next to the deploy button,and click on deploy so as to deploy the LandTransfer contract</w:t>
      </w:r>
    </w:p>
    <w:p w14:paraId="231A14D1"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124C283" wp14:editId="1A46CE3E">
            <wp:extent cx="3495675" cy="5343525"/>
            <wp:effectExtent l="12700" t="12700" r="12700" b="1270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495675" cy="5343525"/>
                    </a:xfrm>
                    <a:prstGeom prst="rect">
                      <a:avLst/>
                    </a:prstGeom>
                    <a:ln w="12700">
                      <a:solidFill>
                        <a:srgbClr val="000000"/>
                      </a:solidFill>
                      <a:prstDash val="solid"/>
                    </a:ln>
                  </pic:spPr>
                </pic:pic>
              </a:graphicData>
            </a:graphic>
          </wp:inline>
        </w:drawing>
      </w:r>
    </w:p>
    <w:p w14:paraId="3A9D4B6D"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962F246" wp14:editId="53F5216C">
            <wp:extent cx="6733209" cy="2233613"/>
            <wp:effectExtent l="12700" t="12700" r="12700" b="127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733209" cy="2233613"/>
                    </a:xfrm>
                    <a:prstGeom prst="rect">
                      <a:avLst/>
                    </a:prstGeom>
                    <a:ln w="12700">
                      <a:solidFill>
                        <a:srgbClr val="000000"/>
                      </a:solidFill>
                      <a:prstDash val="solid"/>
                    </a:ln>
                  </pic:spPr>
                </pic:pic>
              </a:graphicData>
            </a:graphic>
          </wp:inline>
        </w:drawing>
      </w:r>
    </w:p>
    <w:p w14:paraId="3F636299" w14:textId="77777777" w:rsidR="0090773E" w:rsidRDefault="0090773E">
      <w:pPr>
        <w:spacing w:before="240" w:after="240"/>
        <w:rPr>
          <w:rFonts w:ascii="Times New Roman" w:eastAsia="Times New Roman" w:hAnsi="Times New Roman" w:cs="Times New Roman"/>
          <w:sz w:val="28"/>
          <w:szCs w:val="28"/>
        </w:rPr>
      </w:pPr>
    </w:p>
    <w:p w14:paraId="62CA64CB"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7: Execute the transactions</w:t>
      </w:r>
    </w:p>
    <w:p w14:paraId="09899817"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1.Land Registration</w:t>
      </w:r>
    </w:p>
    <w:p w14:paraId="7E9C63BF"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 the deployed contracts section expand the LandRegistry contract, and add details as mentioned. Also ensure that the wallet address is added in the owner field. Once all this is done, click on transact to complete the transaction.</w:t>
      </w:r>
    </w:p>
    <w:p w14:paraId="50AB9BD5"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E101CB3" wp14:editId="4B29F184">
            <wp:extent cx="3038201" cy="3462338"/>
            <wp:effectExtent l="12700" t="12700" r="12700" b="1270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t="4762"/>
                    <a:stretch>
                      <a:fillRect/>
                    </a:stretch>
                  </pic:blipFill>
                  <pic:spPr>
                    <a:xfrm>
                      <a:off x="0" y="0"/>
                      <a:ext cx="3038201" cy="3462338"/>
                    </a:xfrm>
                    <a:prstGeom prst="rect">
                      <a:avLst/>
                    </a:prstGeom>
                    <a:ln w="12700">
                      <a:solidFill>
                        <a:srgbClr val="000000"/>
                      </a:solidFill>
                      <a:prstDash val="solid"/>
                    </a:ln>
                  </pic:spPr>
                </pic:pic>
              </a:graphicData>
            </a:graphic>
          </wp:inline>
        </w:drawing>
      </w:r>
    </w:p>
    <w:p w14:paraId="6286278C" w14:textId="77777777" w:rsidR="0090773E" w:rsidRDefault="0090773E">
      <w:pPr>
        <w:spacing w:before="240" w:after="240"/>
        <w:rPr>
          <w:rFonts w:ascii="Times New Roman" w:eastAsia="Times New Roman" w:hAnsi="Times New Roman" w:cs="Times New Roman"/>
          <w:sz w:val="28"/>
          <w:szCs w:val="28"/>
        </w:rPr>
      </w:pPr>
    </w:p>
    <w:p w14:paraId="4FA818A6" w14:textId="77777777" w:rsidR="0090773E" w:rsidRDefault="0090773E">
      <w:pPr>
        <w:spacing w:before="240" w:after="240"/>
        <w:rPr>
          <w:rFonts w:ascii="Times New Roman" w:eastAsia="Times New Roman" w:hAnsi="Times New Roman" w:cs="Times New Roman"/>
          <w:sz w:val="28"/>
          <w:szCs w:val="28"/>
        </w:rPr>
      </w:pPr>
    </w:p>
    <w:p w14:paraId="7EC67CA1"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32343C6" wp14:editId="1AEBCF36">
            <wp:extent cx="3057525" cy="6124575"/>
            <wp:effectExtent l="12700" t="12700" r="12700" b="127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b="20715"/>
                    <a:stretch>
                      <a:fillRect/>
                    </a:stretch>
                  </pic:blipFill>
                  <pic:spPr>
                    <a:xfrm>
                      <a:off x="0" y="0"/>
                      <a:ext cx="3057525" cy="6124575"/>
                    </a:xfrm>
                    <a:prstGeom prst="rect">
                      <a:avLst/>
                    </a:prstGeom>
                    <a:ln w="12700">
                      <a:solidFill>
                        <a:srgbClr val="000000"/>
                      </a:solidFill>
                      <a:prstDash val="solid"/>
                    </a:ln>
                  </pic:spPr>
                </pic:pic>
              </a:graphicData>
            </a:graphic>
          </wp:inline>
        </w:drawing>
      </w:r>
    </w:p>
    <w:p w14:paraId="1FA83503" w14:textId="77777777" w:rsidR="0090773E" w:rsidRDefault="0090773E">
      <w:pPr>
        <w:spacing w:before="240" w:after="240"/>
        <w:rPr>
          <w:rFonts w:ascii="Times New Roman" w:eastAsia="Times New Roman" w:hAnsi="Times New Roman" w:cs="Times New Roman"/>
          <w:sz w:val="28"/>
          <w:szCs w:val="28"/>
        </w:rPr>
      </w:pPr>
    </w:p>
    <w:p w14:paraId="130665C5" w14:textId="77777777" w:rsidR="0090773E" w:rsidRDefault="0090773E">
      <w:pPr>
        <w:spacing w:before="240" w:after="240"/>
        <w:rPr>
          <w:rFonts w:ascii="Times New Roman" w:eastAsia="Times New Roman" w:hAnsi="Times New Roman" w:cs="Times New Roman"/>
          <w:sz w:val="28"/>
          <w:szCs w:val="28"/>
        </w:rPr>
      </w:pPr>
    </w:p>
    <w:p w14:paraId="777AFA73" w14:textId="77777777" w:rsidR="0090773E" w:rsidRDefault="0090773E">
      <w:pPr>
        <w:spacing w:before="240" w:after="240"/>
        <w:rPr>
          <w:rFonts w:ascii="Times New Roman" w:eastAsia="Times New Roman" w:hAnsi="Times New Roman" w:cs="Times New Roman"/>
          <w:sz w:val="28"/>
          <w:szCs w:val="28"/>
        </w:rPr>
      </w:pPr>
    </w:p>
    <w:p w14:paraId="43E6FD58"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378FAA5" wp14:editId="33347657">
            <wp:extent cx="6716874" cy="2109788"/>
            <wp:effectExtent l="12700" t="12700" r="12700" b="1270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6716874" cy="2109788"/>
                    </a:xfrm>
                    <a:prstGeom prst="rect">
                      <a:avLst/>
                    </a:prstGeom>
                    <a:ln w="12700">
                      <a:solidFill>
                        <a:srgbClr val="000000"/>
                      </a:solidFill>
                      <a:prstDash val="solid"/>
                    </a:ln>
                  </pic:spPr>
                </pic:pic>
              </a:graphicData>
            </a:graphic>
          </wp:inline>
        </w:drawing>
      </w:r>
    </w:p>
    <w:p w14:paraId="0F9204A5" w14:textId="77777777" w:rsidR="0090773E" w:rsidRDefault="0090773E">
      <w:pPr>
        <w:spacing w:before="240" w:after="240"/>
        <w:rPr>
          <w:rFonts w:ascii="Times New Roman" w:eastAsia="Times New Roman" w:hAnsi="Times New Roman" w:cs="Times New Roman"/>
          <w:sz w:val="28"/>
          <w:szCs w:val="28"/>
        </w:rPr>
      </w:pPr>
    </w:p>
    <w:p w14:paraId="6FC8E217"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Enter id=1 in the getLand field to see the registered data</w:t>
      </w:r>
    </w:p>
    <w:p w14:paraId="08967662"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EACBEBE" wp14:editId="441E88BE">
            <wp:extent cx="6616873" cy="1643614"/>
            <wp:effectExtent l="12700" t="12700" r="12700" b="1270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6616873" cy="1643614"/>
                    </a:xfrm>
                    <a:prstGeom prst="rect">
                      <a:avLst/>
                    </a:prstGeom>
                    <a:ln w="12700">
                      <a:solidFill>
                        <a:srgbClr val="000000"/>
                      </a:solidFill>
                      <a:prstDash val="solid"/>
                    </a:ln>
                  </pic:spPr>
                </pic:pic>
              </a:graphicData>
            </a:graphic>
          </wp:inline>
        </w:drawing>
      </w:r>
    </w:p>
    <w:p w14:paraId="0F4841FB" w14:textId="77777777" w:rsidR="0090773E" w:rsidRDefault="0090773E">
      <w:pPr>
        <w:spacing w:before="240" w:after="240"/>
        <w:rPr>
          <w:rFonts w:ascii="Times New Roman" w:eastAsia="Times New Roman" w:hAnsi="Times New Roman" w:cs="Times New Roman"/>
          <w:sz w:val="28"/>
          <w:szCs w:val="28"/>
        </w:rPr>
      </w:pPr>
    </w:p>
    <w:p w14:paraId="6217EC62" w14:textId="77777777" w:rsidR="0090773E" w:rsidRDefault="0090773E">
      <w:pPr>
        <w:spacing w:before="240" w:after="240"/>
        <w:rPr>
          <w:rFonts w:ascii="Times New Roman" w:eastAsia="Times New Roman" w:hAnsi="Times New Roman" w:cs="Times New Roman"/>
          <w:sz w:val="28"/>
          <w:szCs w:val="28"/>
        </w:rPr>
      </w:pPr>
    </w:p>
    <w:p w14:paraId="4AD46044" w14:textId="77777777" w:rsidR="0090773E" w:rsidRDefault="0090773E">
      <w:pPr>
        <w:spacing w:before="240" w:after="240"/>
        <w:rPr>
          <w:rFonts w:ascii="Times New Roman" w:eastAsia="Times New Roman" w:hAnsi="Times New Roman" w:cs="Times New Roman"/>
          <w:sz w:val="28"/>
          <w:szCs w:val="28"/>
        </w:rPr>
      </w:pPr>
    </w:p>
    <w:p w14:paraId="507DE36C" w14:textId="77777777" w:rsidR="0090773E" w:rsidRDefault="0090773E">
      <w:pPr>
        <w:spacing w:before="240" w:after="240"/>
        <w:rPr>
          <w:rFonts w:ascii="Times New Roman" w:eastAsia="Times New Roman" w:hAnsi="Times New Roman" w:cs="Times New Roman"/>
          <w:sz w:val="28"/>
          <w:szCs w:val="28"/>
        </w:rPr>
      </w:pPr>
    </w:p>
    <w:p w14:paraId="088A9475" w14:textId="77777777" w:rsidR="0090773E" w:rsidRDefault="0090773E">
      <w:pPr>
        <w:spacing w:before="240" w:after="240"/>
        <w:rPr>
          <w:rFonts w:ascii="Times New Roman" w:eastAsia="Times New Roman" w:hAnsi="Times New Roman" w:cs="Times New Roman"/>
          <w:sz w:val="28"/>
          <w:szCs w:val="28"/>
        </w:rPr>
      </w:pPr>
    </w:p>
    <w:p w14:paraId="476E0766" w14:textId="77777777" w:rsidR="0090773E" w:rsidRDefault="0090773E">
      <w:pPr>
        <w:spacing w:before="240" w:after="240"/>
        <w:rPr>
          <w:rFonts w:ascii="Times New Roman" w:eastAsia="Times New Roman" w:hAnsi="Times New Roman" w:cs="Times New Roman"/>
          <w:sz w:val="28"/>
          <w:szCs w:val="28"/>
        </w:rPr>
      </w:pPr>
    </w:p>
    <w:p w14:paraId="631EA50D" w14:textId="77777777" w:rsidR="0090773E" w:rsidRDefault="0090773E">
      <w:pPr>
        <w:spacing w:before="240" w:after="240"/>
        <w:rPr>
          <w:rFonts w:ascii="Times New Roman" w:eastAsia="Times New Roman" w:hAnsi="Times New Roman" w:cs="Times New Roman"/>
          <w:sz w:val="28"/>
          <w:szCs w:val="28"/>
        </w:rPr>
      </w:pPr>
    </w:p>
    <w:p w14:paraId="29AECB20" w14:textId="77777777" w:rsidR="0090773E" w:rsidRDefault="0090773E">
      <w:pPr>
        <w:spacing w:before="240" w:after="240"/>
        <w:rPr>
          <w:rFonts w:ascii="Times New Roman" w:eastAsia="Times New Roman" w:hAnsi="Times New Roman" w:cs="Times New Roman"/>
          <w:sz w:val="28"/>
          <w:szCs w:val="28"/>
        </w:rPr>
      </w:pPr>
    </w:p>
    <w:p w14:paraId="31B35794"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b/>
          <w:bCs/>
          <w:sz w:val="28"/>
          <w:szCs w:val="28"/>
        </w:rPr>
        <w:t>Transfer Ownership</w:t>
      </w:r>
    </w:p>
    <w:p w14:paraId="48339125"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Copy a different wallet address from the account dropdown(this wallet address represents the buyer)</w:t>
      </w:r>
    </w:p>
    <w:p w14:paraId="7D54241C"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270B577" wp14:editId="18EE8B45">
            <wp:extent cx="3257550" cy="5353050"/>
            <wp:effectExtent l="12700" t="12700" r="12700" b="1270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3257550" cy="5353050"/>
                    </a:xfrm>
                    <a:prstGeom prst="rect">
                      <a:avLst/>
                    </a:prstGeom>
                    <a:ln w="12700">
                      <a:solidFill>
                        <a:srgbClr val="000000"/>
                      </a:solidFill>
                      <a:prstDash val="solid"/>
                    </a:ln>
                  </pic:spPr>
                </pic:pic>
              </a:graphicData>
            </a:graphic>
          </wp:inline>
        </w:drawing>
      </w:r>
    </w:p>
    <w:p w14:paraId="1FFA470D" w14:textId="77777777" w:rsidR="0090773E" w:rsidRDefault="0090773E">
      <w:pPr>
        <w:spacing w:before="240" w:after="240"/>
        <w:rPr>
          <w:rFonts w:ascii="Times New Roman" w:eastAsia="Times New Roman" w:hAnsi="Times New Roman" w:cs="Times New Roman"/>
          <w:sz w:val="28"/>
          <w:szCs w:val="28"/>
        </w:rPr>
      </w:pPr>
    </w:p>
    <w:p w14:paraId="5F848162" w14:textId="77777777" w:rsidR="0090773E" w:rsidRDefault="0090773E">
      <w:pPr>
        <w:spacing w:before="240" w:after="240"/>
        <w:rPr>
          <w:rFonts w:ascii="Times New Roman" w:eastAsia="Times New Roman" w:hAnsi="Times New Roman" w:cs="Times New Roman"/>
          <w:sz w:val="28"/>
          <w:szCs w:val="28"/>
        </w:rPr>
      </w:pPr>
    </w:p>
    <w:p w14:paraId="79646743" w14:textId="77777777" w:rsidR="0090773E" w:rsidRDefault="0090773E">
      <w:pPr>
        <w:spacing w:before="240" w:after="240"/>
        <w:rPr>
          <w:rFonts w:ascii="Times New Roman" w:eastAsia="Times New Roman" w:hAnsi="Times New Roman" w:cs="Times New Roman"/>
          <w:sz w:val="28"/>
          <w:szCs w:val="28"/>
        </w:rPr>
      </w:pPr>
    </w:p>
    <w:p w14:paraId="1BDA6D4D" w14:textId="77777777" w:rsidR="0090773E" w:rsidRDefault="0090773E">
      <w:pPr>
        <w:spacing w:before="240" w:after="240"/>
        <w:rPr>
          <w:rFonts w:ascii="Times New Roman" w:eastAsia="Times New Roman" w:hAnsi="Times New Roman" w:cs="Times New Roman"/>
          <w:sz w:val="28"/>
          <w:szCs w:val="28"/>
        </w:rPr>
      </w:pPr>
    </w:p>
    <w:p w14:paraId="259FF578" w14:textId="77777777" w:rsidR="0090773E"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Switch back to the original wallet address(i.e the seller’s wallet address) and within the transferOwnership function in the land transfer contract, enter:-</w:t>
      </w:r>
    </w:p>
    <w:p w14:paraId="0498D5EA"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_landId: </w:t>
      </w:r>
      <w:r>
        <w:rPr>
          <w:rFonts w:ascii="Times New Roman" w:eastAsia="Times New Roman" w:hAnsi="Times New Roman" w:cs="Times New Roman"/>
          <w:b/>
          <w:bCs/>
          <w:sz w:val="28"/>
          <w:szCs w:val="28"/>
        </w:rPr>
        <w:t>1</w:t>
      </w:r>
    </w:p>
    <w:p w14:paraId="765312E6"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_newOwner: </w:t>
      </w:r>
      <w:r>
        <w:rPr>
          <w:rFonts w:ascii="Times New Roman" w:eastAsia="Times New Roman" w:hAnsi="Times New Roman" w:cs="Times New Roman"/>
          <w:b/>
          <w:bCs/>
          <w:sz w:val="28"/>
          <w:szCs w:val="28"/>
        </w:rPr>
        <w:t>[The Buyer’s Address]</w:t>
      </w:r>
    </w:p>
    <w:p w14:paraId="6C08F7CA" w14:textId="77777777" w:rsidR="0090773E" w:rsidRDefault="0090773E">
      <w:pPr>
        <w:spacing w:before="240" w:after="240"/>
        <w:rPr>
          <w:rFonts w:ascii="Times New Roman" w:eastAsia="Times New Roman" w:hAnsi="Times New Roman" w:cs="Times New Roman"/>
          <w:b/>
          <w:bCs/>
          <w:sz w:val="28"/>
          <w:szCs w:val="28"/>
        </w:rPr>
      </w:pPr>
    </w:p>
    <w:p w14:paraId="2F16F280"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1261A545" wp14:editId="470DFB51">
            <wp:extent cx="3190875" cy="3209925"/>
            <wp:effectExtent l="12700" t="12700" r="12700" b="127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190875" cy="3209925"/>
                    </a:xfrm>
                    <a:prstGeom prst="rect">
                      <a:avLst/>
                    </a:prstGeom>
                    <a:ln w="12700">
                      <a:solidFill>
                        <a:srgbClr val="000000"/>
                      </a:solidFill>
                      <a:prstDash val="solid"/>
                    </a:ln>
                  </pic:spPr>
                </pic:pic>
              </a:graphicData>
            </a:graphic>
          </wp:inline>
        </w:drawing>
      </w:r>
    </w:p>
    <w:p w14:paraId="1E61E48E" w14:textId="77777777" w:rsidR="0090773E" w:rsidRDefault="0090773E">
      <w:pPr>
        <w:spacing w:before="240" w:after="240"/>
        <w:rPr>
          <w:rFonts w:ascii="Times New Roman" w:eastAsia="Times New Roman" w:hAnsi="Times New Roman" w:cs="Times New Roman"/>
          <w:b/>
          <w:bCs/>
          <w:sz w:val="28"/>
          <w:szCs w:val="28"/>
        </w:rPr>
      </w:pPr>
    </w:p>
    <w:p w14:paraId="2C89DD13" w14:textId="77777777" w:rsidR="0090773E" w:rsidRDefault="0090773E">
      <w:pPr>
        <w:spacing w:before="240" w:after="240"/>
        <w:rPr>
          <w:rFonts w:ascii="Times New Roman" w:eastAsia="Times New Roman" w:hAnsi="Times New Roman" w:cs="Times New Roman"/>
          <w:b/>
          <w:bCs/>
          <w:sz w:val="28"/>
          <w:szCs w:val="28"/>
        </w:rPr>
      </w:pPr>
    </w:p>
    <w:p w14:paraId="3FF2F24D" w14:textId="77777777" w:rsidR="0090773E" w:rsidRDefault="0090773E">
      <w:pPr>
        <w:spacing w:before="240" w:after="240"/>
        <w:rPr>
          <w:rFonts w:ascii="Times New Roman" w:eastAsia="Times New Roman" w:hAnsi="Times New Roman" w:cs="Times New Roman"/>
          <w:b/>
          <w:bCs/>
          <w:sz w:val="28"/>
          <w:szCs w:val="28"/>
        </w:rPr>
      </w:pPr>
    </w:p>
    <w:p w14:paraId="664649FD" w14:textId="77777777" w:rsidR="0090773E" w:rsidRDefault="0090773E">
      <w:pPr>
        <w:spacing w:before="240" w:after="240"/>
        <w:rPr>
          <w:rFonts w:ascii="Times New Roman" w:eastAsia="Times New Roman" w:hAnsi="Times New Roman" w:cs="Times New Roman"/>
          <w:b/>
          <w:bCs/>
          <w:sz w:val="28"/>
          <w:szCs w:val="28"/>
        </w:rPr>
      </w:pPr>
    </w:p>
    <w:p w14:paraId="31915CD5" w14:textId="77777777" w:rsidR="0090773E" w:rsidRDefault="0090773E">
      <w:pPr>
        <w:spacing w:before="240" w:after="240"/>
        <w:rPr>
          <w:rFonts w:ascii="Times New Roman" w:eastAsia="Times New Roman" w:hAnsi="Times New Roman" w:cs="Times New Roman"/>
          <w:b/>
          <w:bCs/>
          <w:sz w:val="28"/>
          <w:szCs w:val="28"/>
        </w:rPr>
      </w:pPr>
    </w:p>
    <w:p w14:paraId="30A31CC4" w14:textId="77777777" w:rsidR="0090773E" w:rsidRDefault="0090773E">
      <w:pPr>
        <w:spacing w:before="240" w:after="240"/>
        <w:rPr>
          <w:rFonts w:ascii="Times New Roman" w:eastAsia="Times New Roman" w:hAnsi="Times New Roman" w:cs="Times New Roman"/>
          <w:b/>
          <w:bCs/>
          <w:sz w:val="28"/>
          <w:szCs w:val="28"/>
        </w:rPr>
      </w:pPr>
    </w:p>
    <w:p w14:paraId="7C934651" w14:textId="77777777" w:rsidR="0090773E" w:rsidRDefault="0090773E">
      <w:pPr>
        <w:spacing w:before="240" w:after="240"/>
        <w:rPr>
          <w:rFonts w:ascii="Times New Roman" w:eastAsia="Times New Roman" w:hAnsi="Times New Roman" w:cs="Times New Roman"/>
          <w:b/>
          <w:bCs/>
          <w:sz w:val="28"/>
          <w:szCs w:val="28"/>
        </w:rPr>
      </w:pPr>
    </w:p>
    <w:p w14:paraId="38FD9DB1" w14:textId="77777777" w:rsidR="0090773E" w:rsidRDefault="0090773E">
      <w:pPr>
        <w:spacing w:before="240" w:after="240"/>
        <w:rPr>
          <w:rFonts w:ascii="Times New Roman" w:eastAsia="Times New Roman" w:hAnsi="Times New Roman" w:cs="Times New Roman"/>
          <w:b/>
          <w:bCs/>
          <w:sz w:val="28"/>
          <w:szCs w:val="28"/>
        </w:rPr>
      </w:pPr>
    </w:p>
    <w:p w14:paraId="74976A56"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Click on transact to complete the ownership transfer</w:t>
      </w:r>
    </w:p>
    <w:p w14:paraId="6FD759AE"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E6F358D" wp14:editId="0B666E58">
            <wp:extent cx="6681788" cy="2532538"/>
            <wp:effectExtent l="12700" t="12700" r="12700" b="1270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6681788" cy="2532538"/>
                    </a:xfrm>
                    <a:prstGeom prst="rect">
                      <a:avLst/>
                    </a:prstGeom>
                    <a:ln w="12700">
                      <a:solidFill>
                        <a:srgbClr val="000000"/>
                      </a:solidFill>
                      <a:prstDash val="solid"/>
                    </a:ln>
                  </pic:spPr>
                </pic:pic>
              </a:graphicData>
            </a:graphic>
          </wp:inline>
        </w:drawing>
      </w:r>
    </w:p>
    <w:p w14:paraId="33984C8A" w14:textId="77777777" w:rsidR="0090773E" w:rsidRDefault="0090773E">
      <w:pPr>
        <w:spacing w:before="240" w:after="240"/>
        <w:rPr>
          <w:rFonts w:ascii="Times New Roman" w:eastAsia="Times New Roman" w:hAnsi="Times New Roman" w:cs="Times New Roman"/>
          <w:b/>
          <w:bCs/>
          <w:sz w:val="28"/>
          <w:szCs w:val="28"/>
        </w:rPr>
      </w:pPr>
    </w:p>
    <w:p w14:paraId="74BD2C5C" w14:textId="77777777" w:rsidR="0090773E"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Now, verify the ownership transfer by going to the LandRegistry contract. When we click on the getLand button, we see a different wallet address, indicating that the ownership transfer has taken place and is successfully verified.</w:t>
      </w:r>
    </w:p>
    <w:p w14:paraId="185BCAA6" w14:textId="77777777" w:rsidR="0090773E"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noProof/>
          <w:sz w:val="28"/>
          <w:szCs w:val="28"/>
        </w:rPr>
        <w:drawing>
          <wp:inline distT="114300" distB="114300" distL="114300" distR="114300" wp14:anchorId="73A3CCDB" wp14:editId="6DF6D1CF">
            <wp:extent cx="6730770" cy="3354598"/>
            <wp:effectExtent l="12700" t="12700" r="12700" b="127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730770" cy="3354598"/>
                    </a:xfrm>
                    <a:prstGeom prst="rect">
                      <a:avLst/>
                    </a:prstGeom>
                    <a:ln w="12700">
                      <a:solidFill>
                        <a:srgbClr val="000000"/>
                      </a:solidFill>
                      <a:prstDash val="solid"/>
                    </a:ln>
                  </pic:spPr>
                </pic:pic>
              </a:graphicData>
            </a:graphic>
          </wp:inline>
        </w:drawing>
      </w:r>
    </w:p>
    <w:p w14:paraId="1479F449" w14:textId="77777777" w:rsidR="0090773E"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Conclusion:-</w:t>
      </w:r>
    </w:p>
    <w:p w14:paraId="259D4DEB" w14:textId="77777777" w:rsidR="0090773E" w:rsidRDefault="00000000">
      <w:pPr>
        <w:pStyle w:val="Heading3"/>
        <w:keepNext w:val="0"/>
        <w:keepLines w:val="0"/>
        <w:spacing w:before="0" w:after="0"/>
        <w:jc w:val="both"/>
        <w:rPr>
          <w:rFonts w:ascii="Times New Roman" w:eastAsia="Times New Roman" w:hAnsi="Times New Roman" w:cs="Times New Roman"/>
          <w:color w:val="000000"/>
          <w:sz w:val="34"/>
          <w:szCs w:val="34"/>
        </w:rPr>
      </w:pPr>
      <w:bookmarkStart w:id="13" w:name="_3xmx2kwu6raa" w:colFirst="0" w:colLast="0"/>
      <w:bookmarkEnd w:id="13"/>
      <w:r>
        <w:rPr>
          <w:rFonts w:ascii="Times New Roman" w:eastAsia="Times New Roman" w:hAnsi="Times New Roman" w:cs="Times New Roman"/>
          <w:color w:val="000000"/>
          <w:sz w:val="26"/>
          <w:szCs w:val="26"/>
        </w:rPr>
        <w:t>This experiment helped in understanding how smart contracts automate processes and execute securely on the Ethereum blockchain. Using Solidity and Remix IDE, the development, deployment, and interaction with smart contracts become simple and efficient, forming the foundation for decentralized applications.</w:t>
      </w:r>
    </w:p>
    <w:p w14:paraId="1EC2E918" w14:textId="77777777" w:rsidR="0090773E" w:rsidRDefault="0090773E">
      <w:pPr>
        <w:spacing w:before="240" w:after="240"/>
        <w:rPr>
          <w:rFonts w:ascii="Times New Roman" w:eastAsia="Times New Roman" w:hAnsi="Times New Roman" w:cs="Times New Roman"/>
          <w:sz w:val="30"/>
          <w:szCs w:val="30"/>
        </w:rPr>
      </w:pPr>
    </w:p>
    <w:p w14:paraId="36750474" w14:textId="77777777" w:rsidR="0090773E" w:rsidRDefault="0090773E">
      <w:pPr>
        <w:spacing w:before="240" w:after="240"/>
        <w:rPr>
          <w:rFonts w:ascii="Times New Roman" w:eastAsia="Times New Roman" w:hAnsi="Times New Roman" w:cs="Times New Roman"/>
          <w:sz w:val="30"/>
          <w:szCs w:val="30"/>
        </w:rPr>
      </w:pPr>
    </w:p>
    <w:p w14:paraId="42389B99" w14:textId="77777777" w:rsidR="0090773E" w:rsidRDefault="0090773E">
      <w:pPr>
        <w:rPr>
          <w:rFonts w:ascii="Times New Roman" w:eastAsia="Times New Roman" w:hAnsi="Times New Roman" w:cs="Times New Roman"/>
          <w:sz w:val="30"/>
          <w:szCs w:val="30"/>
        </w:rPr>
      </w:pPr>
    </w:p>
    <w:sectPr w:rsidR="0090773E">
      <w:headerReference w:type="default" r:id="rId24"/>
      <w:headerReference w:type="first" r:id="rId25"/>
      <w:footerReference w:type="first" r:id="rId2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F24AF" w14:textId="77777777" w:rsidR="002C1F8B" w:rsidRDefault="002C1F8B">
      <w:pPr>
        <w:spacing w:line="240" w:lineRule="auto"/>
      </w:pPr>
      <w:r>
        <w:separator/>
      </w:r>
    </w:p>
  </w:endnote>
  <w:endnote w:type="continuationSeparator" w:id="0">
    <w:p w14:paraId="505F09A8" w14:textId="77777777" w:rsidR="002C1F8B" w:rsidRDefault="002C1F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039753-7B31-46C5-942B-EFEBF6712612}"/>
  </w:font>
  <w:font w:name="Cambria">
    <w:panose1 w:val="02040503050406030204"/>
    <w:charset w:val="00"/>
    <w:family w:val="roman"/>
    <w:pitch w:val="variable"/>
    <w:sig w:usb0="E00006FF" w:usb1="420024FF" w:usb2="02000000" w:usb3="00000000" w:csb0="0000019F" w:csb1="00000000"/>
    <w:embedRegular r:id="rId2" w:fontKey="{75212515-A467-4F89-8AB1-ADDDED87C8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B21E" w14:textId="77777777" w:rsidR="0090773E" w:rsidRDefault="009077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41BF5" w14:textId="77777777" w:rsidR="002C1F8B" w:rsidRDefault="002C1F8B">
      <w:pPr>
        <w:spacing w:line="240" w:lineRule="auto"/>
      </w:pPr>
      <w:r>
        <w:separator/>
      </w:r>
    </w:p>
  </w:footnote>
  <w:footnote w:type="continuationSeparator" w:id="0">
    <w:p w14:paraId="7BCD9725" w14:textId="77777777" w:rsidR="002C1F8B" w:rsidRDefault="002C1F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421A" w14:textId="77777777" w:rsidR="0090773E" w:rsidRDefault="0090773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545D" w14:textId="77777777" w:rsidR="0090773E"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NO.6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05372"/>
    <w:multiLevelType w:val="multilevel"/>
    <w:tmpl w:val="FD7C0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144161"/>
    <w:multiLevelType w:val="multilevel"/>
    <w:tmpl w:val="AF586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86A6759"/>
    <w:multiLevelType w:val="multilevel"/>
    <w:tmpl w:val="6B38D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19764418">
    <w:abstractNumId w:val="2"/>
  </w:num>
  <w:num w:numId="2" w16cid:durableId="38405127">
    <w:abstractNumId w:val="0"/>
  </w:num>
  <w:num w:numId="3" w16cid:durableId="286280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3E"/>
    <w:rsid w:val="002C1F8B"/>
    <w:rsid w:val="004E77F0"/>
    <w:rsid w:val="00607A0A"/>
    <w:rsid w:val="00656732"/>
    <w:rsid w:val="0090773E"/>
    <w:rsid w:val="009B4A84"/>
    <w:rsid w:val="00ED484F"/>
    <w:rsid w:val="00F71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266C4"/>
  <w15:docId w15:val="{7697A458-5544-4A80-9DA2-75E53D19F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40" w:after="240"/>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google.com/search?q=https://remix.ethereum.or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13</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MANORATH ITAL</cp:lastModifiedBy>
  <cp:revision>4</cp:revision>
  <dcterms:created xsi:type="dcterms:W3CDTF">2026-04-07T04:14:00Z</dcterms:created>
  <dcterms:modified xsi:type="dcterms:W3CDTF">2026-04-09T19:39:00Z</dcterms:modified>
</cp:coreProperties>
</file>