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z w:val="32"/>
        </w:rPr>
        <w:t>Team 4 - Presentation Notes</w:t>
      </w:r>
    </w:p>
    <w:p>
      <w:pPr>
        <w:spacing w:after="40"/>
        <w:jc w:val="center"/>
      </w:pPr>
      <w:r>
        <w:rPr>
          <w:i/>
          <w:sz w:val="22"/>
        </w:rPr>
        <w:t>Day 9 Feature Enhancement Activity - django-helpdesk</w:t>
      </w:r>
    </w:p>
    <w:p>
      <w:pPr>
        <w:spacing w:after="120"/>
        <w:jc w:val="center"/>
      </w:pPr>
      <w:r>
        <w:rPr>
          <w:sz w:val="18"/>
        </w:rPr>
        <w:t>Team 4: Manoj. C, Meghana. S, Aseem  |  Repo: github.com/MANOFHATERS/DAY2-APPLIED-PROGARMMING</w:t>
      </w:r>
    </w:p>
    <w:p>
      <w:pPr>
        <w:spacing w:before="80" w:after="40"/>
      </w:pPr>
      <w:r>
        <w:rPr>
          <w:b/>
          <w:color w:val="1A1A1A"/>
          <w:sz w:val="22"/>
        </w:rPr>
        <w:t>1. What we did (overall)</w:t>
      </w:r>
    </w:p>
    <w:p>
      <w:pPr>
        <w:pStyle w:val="ListBullet"/>
        <w:spacing w:after="20" w:line="264" w:lineRule="auto"/>
      </w:pPr>
      <w:r>
        <w:rPr>
          <w:sz w:val="20"/>
        </w:rPr>
        <w:t>Given the django-helpdesk codebase. Picked 2 enhancements from Appendix A. Turned each customer need into a clear requirement, then implemented and validated.</w:t>
      </w:r>
    </w:p>
    <w:p>
      <w:pPr>
        <w:pStyle w:val="ListBullet"/>
        <w:spacing w:after="20" w:line="264" w:lineRule="auto"/>
      </w:pPr>
      <w:r>
        <w:rPr>
          <w:sz w:val="20"/>
        </w:rPr>
        <w:t>Worked UI-first: ran the demo, signed in as customer/agent/manager, observed the screens, then went to the code. Going straight to code is not what the activity wants.</w:t>
      </w:r>
    </w:p>
    <w:p>
      <w:pPr>
        <w:pStyle w:val="ListBullet"/>
        <w:spacing w:after="20" w:line="264" w:lineRule="auto"/>
      </w:pPr>
      <w:r>
        <w:rPr>
          <w:sz w:val="20"/>
        </w:rPr>
        <w:t>Two enhancements chosen: A.2 Waiting for Customer (E1) and A.1 Transfer a ticket to another queue (E2).</w:t>
      </w:r>
    </w:p>
    <w:p>
      <w:pPr>
        <w:pStyle w:val="ListBullet"/>
        <w:spacing w:after="20" w:line="264" w:lineRule="auto"/>
      </w:pPr>
      <w:r>
        <w:rPr>
          <w:sz w:val="20"/>
        </w:rPr>
        <w:t>Model evolves: M0 (before) -&gt; M1 (after E1) -&gt; M2 (after E2).</w:t>
      </w:r>
    </w:p>
    <w:p>
      <w:pPr>
        <w:pStyle w:val="ListBullet"/>
        <w:spacing w:after="20" w:line="264" w:lineRule="auto"/>
      </w:pPr>
      <w:r>
        <w:rPr>
          <w:sz w:val="20"/>
        </w:rPr>
        <w:t>Pushed to GitHub with tags enhancement-1-complete and enhancement-2-complete. Wrote 10 new tests. Existing 56 tests still pass.</w:t>
      </w:r>
    </w:p>
    <w:p>
      <w:pPr>
        <w:spacing w:before="80" w:after="40"/>
      </w:pPr>
      <w:r>
        <w:rPr>
          <w:b/>
          <w:color w:val="1A1A1A"/>
          <w:sz w:val="22"/>
        </w:rPr>
        <w:t>2. Enhancement 1 - A.2 Waiting for Customer</w:t>
      </w:r>
    </w:p>
    <w:p>
      <w:pPr>
        <w:pStyle w:val="ListBullet"/>
        <w:spacing w:after="20" w:line="264" w:lineRule="auto"/>
      </w:pPr>
      <w:r>
        <w:rPr>
          <w:sz w:val="20"/>
        </w:rPr>
        <w:t>Customer need: agents sometimes cannot continue work until the customer replies. No clear state for this today. Want agents to mark a ticket as Waiting for Customer and later resume.</w:t>
      </w:r>
    </w:p>
    <w:p>
      <w:pPr>
        <w:pStyle w:val="ListBullet"/>
        <w:spacing w:after="20" w:line="264" w:lineRule="auto"/>
      </w:pPr>
      <w:r>
        <w:rPr>
          <w:sz w:val="20"/>
        </w:rPr>
        <w:t>Observed in UI: status radio buttons are only Open, Resolved, Closed, Duplicate. No Waiting. Hold means an internal pause, not waiting for the customer.</w:t>
      </w:r>
    </w:p>
    <w:p>
      <w:pPr>
        <w:pStyle w:val="ListBullet"/>
        <w:spacing w:after="20" w:line="264" w:lineRule="auto"/>
      </w:pPr>
      <w:r>
        <w:rPr>
          <w:sz w:val="20"/>
        </w:rPr>
        <w:t>Requirement: add Waiting for Customer status. Allow Open/Reopened -&gt; Waiting. Allow Waiting -&gt; Open (resume) or -&gt; Resolved/Closed/Duplicate. Do NOT allow Resolved/Closed -&gt; Waiting directly (must Reopen first). Queue, owner, priority preserved.</w:t>
      </w:r>
    </w:p>
    <w:p>
      <w:pPr>
        <w:pStyle w:val="ListBullet"/>
        <w:spacing w:after="20" w:line="264" w:lineRule="auto"/>
      </w:pPr>
      <w:r>
        <w:rPr>
          <w:sz w:val="20"/>
        </w:rPr>
        <w:t>Hypotheses about current behaviour: H1 (single shared list), H2 (per-status flow table - STRONGEST), H3 (no filtering). Evidence: an Open ticket showed 4 options, a Resolved ticket showed 3 different options - so the current status drives the choices.</w:t>
      </w:r>
    </w:p>
    <w:p>
      <w:pPr>
        <w:pStyle w:val="ListBullet"/>
        <w:spacing w:after="20" w:line="264" w:lineRule="auto"/>
      </w:pPr>
      <w:r>
        <w:rPr>
          <w:sz w:val="20"/>
        </w:rPr>
        <w:t>Implementation choice: F1 (extend the shared status list: choices, open-status list, flow table, CSS class map) over F2 (separate Mark as Waiting button). F1 keeps cause and effect connected, does not add a second mechanism.</w:t>
      </w:r>
    </w:p>
    <w:p>
      <w:pPr>
        <w:pStyle w:val="ListBullet"/>
        <w:spacing w:after="20" w:line="264" w:lineRule="auto"/>
      </w:pPr>
      <w:r>
        <w:rPr>
          <w:sz w:val="20"/>
        </w:rPr>
        <w:t>Tests T1-T5 all PASS: (1) Waiting radio appears on Open ticket, (2) setting Waiting records a FollowUp, (3) resume back to Open keeps queue/owner/priority, (4) Resolved ticket does NOT show Waiting (flow restriction), (5) editing only the title leaves status unchanged.</w:t>
      </w:r>
    </w:p>
    <w:p>
      <w:pPr>
        <w:pStyle w:val="ListBullet"/>
        <w:spacing w:after="20" w:line="264" w:lineRule="auto"/>
      </w:pPr>
      <w:r>
        <w:rPr>
          <w:sz w:val="20"/>
        </w:rPr>
        <w:t>Implementation: added WAITING_STATUS = 6 and entries in 4 shared places. No template/view changes - UI picked it up automatically.</w:t>
      </w:r>
    </w:p>
    <w:p>
      <w:pPr>
        <w:pStyle w:val="ListBullet"/>
        <w:spacing w:after="20" w:line="264" w:lineRule="auto"/>
      </w:pPr>
      <w:r>
        <w:rPr>
          <w:sz w:val="20"/>
        </w:rPr>
        <w:t>M0 -&gt; M1: status set gains Waiting, flow table gains the new transitions, action set U unchanged, CBIF boundaries unchanged.</w:t>
      </w:r>
    </w:p>
    <w:p>
      <w:pPr>
        <w:spacing w:before="80" w:after="40"/>
      </w:pPr>
      <w:r>
        <w:rPr>
          <w:b/>
          <w:color w:val="1A1A1A"/>
          <w:sz w:val="22"/>
        </w:rPr>
        <w:t>3. Enhancement 2 - A.1 Transfer a ticket to another queue</w:t>
      </w:r>
    </w:p>
    <w:p>
      <w:pPr>
        <w:pStyle w:val="ListBullet"/>
        <w:spacing w:after="20" w:line="264" w:lineRule="auto"/>
      </w:pPr>
      <w:r>
        <w:rPr>
          <w:sz w:val="20"/>
        </w:rPr>
        <w:t>Customer need: support teams sometimes hand a ticket to another queue. Today changing queue is part of editing a ticket. Want Transfer to be its own clear action, visible in history.</w:t>
      </w:r>
    </w:p>
    <w:p>
      <w:pPr>
        <w:pStyle w:val="ListBullet"/>
        <w:spacing w:after="20" w:line="264" w:lineRule="auto"/>
      </w:pPr>
      <w:r>
        <w:rPr>
          <w:sz w:val="20"/>
        </w:rPr>
        <w:t>Observed in UI: Actions dropdown only has Edit, Hold, Delete. No Transfer. The only way to move a ticket between queues is via the big Edit form (Queue is the 3rd field, sandwiched between Title and Submitter E-Mail). History shows a generic edit follow-up, not a deliberate transfer.</w:t>
      </w:r>
    </w:p>
    <w:p>
      <w:pPr>
        <w:pStyle w:val="ListBullet"/>
        <w:spacing w:after="20" w:line="264" w:lineRule="auto"/>
      </w:pPr>
      <w:r>
        <w:rPr>
          <w:sz w:val="20"/>
        </w:rPr>
        <w:t>Requirement: add a Transfer entry in the Actions dropdown, opening a dedicated transfer page. The page has a destination-queue dropdown, an optional comment, and a Transfer ticket button. On submit: change queue, create a FollowUp titled 'Ticket transferred from &lt;src&gt; to &lt;dst&gt;', add a TicketChange row. If destination has a default owner and ticket is unassigned, assign to that owner; else keep existing. Status and priority never changed by Transfer. Same-queue transfer rejected.</w:t>
      </w:r>
    </w:p>
    <w:p>
      <w:pPr>
        <w:pStyle w:val="ListBullet"/>
        <w:spacing w:after="20" w:line="264" w:lineRule="auto"/>
      </w:pPr>
      <w:r>
        <w:rPr>
          <w:sz w:val="20"/>
        </w:rPr>
        <w:t>Hypotheses about current behaviour: H1 (queue only changeable via Edit form - STRONGEST), H2 (also via small ticket-update form - against, that form hides the queue field), H3 (Transfer action exists somewhere - against, we checked every link and dropdown).</w:t>
      </w:r>
    </w:p>
    <w:p>
      <w:pPr>
        <w:pStyle w:val="ListBullet"/>
        <w:spacing w:after="20" w:line="264" w:lineRule="auto"/>
      </w:pPr>
      <w:r>
        <w:rPr>
          <w:sz w:val="20"/>
        </w:rPr>
        <w:t>Implementation choice: F1 (dedicated Transfer view + URL + template, following the existing Hold / Unhold pattern) over F2 (reuse Edit form with a relabel heuristic - rejected because it keeps the action inside Edit, which is what the customer need says is wrong).</w:t>
      </w:r>
    </w:p>
    <w:p>
      <w:pPr>
        <w:pStyle w:val="ListBullet"/>
        <w:spacing w:after="20" w:line="264" w:lineRule="auto"/>
      </w:pPr>
      <w:r>
        <w:rPr>
          <w:sz w:val="20"/>
        </w:rPr>
        <w:t>Tests T1-T5 all PASS: (1) Actions dropdown contains Edit/Transfer/Hold/Delete, (2) transfer from IT to People Operations records labelled follow-up with the comment, (3) transfer back to IT records a second labelled follow-up, (4) same-queue transfer rejected with an error, (5) a Waiting ticket can be transferred without losing its Waiting status - both enhancements coexist.</w:t>
      </w:r>
    </w:p>
    <w:p>
      <w:pPr>
        <w:pStyle w:val="ListBullet"/>
        <w:spacing w:after="20" w:line="264" w:lineRule="auto"/>
      </w:pPr>
      <w:r>
        <w:rPr>
          <w:sz w:val="20"/>
        </w:rPr>
        <w:t>One revision: first version only excluded the current queue on the GET dropdown, not on POST. T4 showed the gap. Added the check on POST too. After revision, T4 passed.</w:t>
      </w:r>
    </w:p>
    <w:p>
      <w:pPr>
        <w:pStyle w:val="ListBullet"/>
        <w:spacing w:after="20" w:line="264" w:lineRule="auto"/>
      </w:pPr>
      <w:r>
        <w:rPr>
          <w:sz w:val="20"/>
        </w:rPr>
        <w:t>Implementation: new URL 'helpdesk:transfer', new view transfer_ticket (same pattern as hold_ticket), new template ticket_transfer.html, new Transfer entry in the Actions dropdown in ticket_desc_table.html.</w:t>
      </w:r>
    </w:p>
    <w:p>
      <w:pPr>
        <w:pStyle w:val="ListBullet"/>
        <w:spacing w:after="20" w:line="264" w:lineRule="auto"/>
      </w:pPr>
      <w:r>
        <w:rPr>
          <w:sz w:val="20"/>
        </w:rPr>
        <w:t>M1 -&gt; M2: no new state component in X. U gains the Transfer action. CBIF boundaries unchanged - Ticket gains a new way to have its queue changed, FollowUp gains a new labelled title. Transfer does not change status, so a Waiting ticket stays Waiting across a transfer.</w:t>
      </w:r>
    </w:p>
    <w:p>
      <w:pPr>
        <w:spacing w:before="80" w:after="40"/>
      </w:pPr>
      <w:r>
        <w:rPr>
          <w:b/>
          <w:color w:val="1A1A1A"/>
          <w:sz w:val="22"/>
        </w:rPr>
        <w:t>4. Final reflection</w:t>
      </w:r>
    </w:p>
    <w:p>
      <w:pPr>
        <w:pStyle w:val="ListBullet"/>
        <w:spacing w:after="20" w:line="264" w:lineRule="auto"/>
      </w:pPr>
      <w:r>
        <w:rPr>
          <w:sz w:val="20"/>
        </w:rPr>
        <w:t>Q1: What did E1 teach us that helped E2? A: E1 showed us the system has a single shared place for status, and the UI reads from it. We looked for the same kind of shared place for actions - found the Actions dropdown - and used the existing Hold action as the template for Transfer.</w:t>
      </w:r>
    </w:p>
    <w:p>
      <w:pPr>
        <w:pStyle w:val="ListBullet"/>
        <w:spacing w:after="20" w:line="264" w:lineRule="auto"/>
      </w:pPr>
      <w:r>
        <w:rPr>
          <w:sz w:val="20"/>
        </w:rPr>
        <w:t>Q2: Did E2 force us to revise anything? A: Yes. We assumed adding a behaviour always meant extending a shared list. E2 showed us a new action has to be added explicitly to the dropdown, routed through a new URL, and rendered by a new view. Also had to add the same-queue check on the POST path, not just the dropdown.</w:t>
      </w:r>
    </w:p>
    <w:p>
      <w:pPr>
        <w:pStyle w:val="ListBullet"/>
        <w:spacing w:after="20" w:line="264" w:lineRule="auto"/>
      </w:pPr>
      <w:r>
        <w:rPr>
          <w:sz w:val="20"/>
        </w:rPr>
        <w:t>Q3: One part of M2 we now have stronger evidence for? A: The CBIF boundary between Ticket and FollowUp. FollowUp is not just a passive log - it is the shared mechanism the codebase uses to make ANY state change visible in history. Both enhancements used the existing FollowUp + TicketChange pattern with a new labelled title.</w:t>
      </w:r>
    </w:p>
    <w:p>
      <w:pPr>
        <w:spacing w:before="80" w:after="40"/>
      </w:pPr>
      <w:r>
        <w:rPr>
          <w:b/>
          <w:color w:val="1A1A1A"/>
          <w:sz w:val="22"/>
        </w:rPr>
        <w:t>5. AI use declaration</w:t>
      </w:r>
    </w:p>
    <w:p>
      <w:pPr>
        <w:pStyle w:val="ListBullet"/>
        <w:spacing w:after="20" w:line="264" w:lineRule="auto"/>
      </w:pPr>
      <w:r>
        <w:rPr>
          <w:sz w:val="20"/>
        </w:rPr>
        <w:t>We used AI as a tool. The decisions about customer needs, hypotheses, implementation approach, test scenarios, and revisions were made by our team. Claims checked against the running app, the existing test suite, and our new tests.</w:t>
      </w:r>
    </w:p>
    <w:p>
      <w:pPr>
        <w:pStyle w:val="ListBullet"/>
        <w:spacing w:after="20" w:line="264" w:lineRule="auto"/>
      </w:pPr>
      <w:r>
        <w:rPr>
          <w:sz w:val="20"/>
        </w:rPr>
        <w:t>Used AI to: locate where the status list and flow are defined (after we observed the UI); explain the Hold view/template (used as the pattern for Transfer); suggest edge cases like same-queue transfer (T4); suggest the two implementation options F1 and F2.</w:t>
      </w:r>
    </w:p>
    <w:p>
      <w:pPr>
        <w:pStyle w:val="ListBullet"/>
        <w:spacing w:after="20" w:line="264" w:lineRule="auto"/>
      </w:pPr>
      <w:r>
        <w:rPr>
          <w:sz w:val="20"/>
        </w:rPr>
        <w:t>Used the AI suggestion to put Waiting in the shared status list, but only after checking the UI that radio buttons really come from that list. Did NOT use the F2 suggestion (separate button) because it would create a second parallel path for status changes.</w:t>
      </w:r>
    </w:p>
    <w:p>
      <w:pPr>
        <w:pStyle w:val="ListBullet"/>
        <w:spacing w:after="20" w:line="264" w:lineRule="auto"/>
      </w:pPr>
      <w:r>
        <w:rPr>
          <w:sz w:val="20"/>
        </w:rPr>
        <w:t>Important decisions we made ourselves: the 2 enhancements, the flow restriction (Resolved/Closed cannot go directly to Waiting), the default-owner rule, the same-queue rejection on POST (added after our own T4 showed the gap), the final requirements, tests, and implementation choices.</w:t>
      </w:r>
    </w:p>
    <w:p>
      <w:pPr>
        <w:spacing w:before="80" w:after="40"/>
      </w:pPr>
      <w:r>
        <w:rPr>
          <w:b/>
          <w:color w:val="1A1A1A"/>
          <w:sz w:val="22"/>
        </w:rPr>
        <w:t>6. Files we changed and how to run</w:t>
      </w:r>
    </w:p>
    <w:p>
      <w:pPr>
        <w:pStyle w:val="ListBullet"/>
        <w:spacing w:after="20" w:line="264" w:lineRule="auto"/>
      </w:pPr>
      <w:r>
        <w:rPr>
          <w:sz w:val="20"/>
        </w:rPr>
        <w:t>Files changed: src/helpdesk/settings.py (status list, flow, CSS class), src/helpdesk/urls.py (transfer URL), src/helpdesk/views/staff.py (transfer_ticket view), src/helpdesk/templates/helpdesk/ticket_desc_table.html (Transfer entry in Actions), src/helpdesk/templates/helpdesk/ticket_transfer.html (new template), tests/test_team4_enhancements.py (10 new tests).</w:t>
      </w:r>
    </w:p>
    <w:p>
      <w:pPr>
        <w:pStyle w:val="ListBullet"/>
        <w:spacing w:after="20" w:line="264" w:lineRule="auto"/>
      </w:pPr>
      <w:r>
        <w:rPr>
          <w:sz w:val="20"/>
        </w:rPr>
        <w:t>Run demo: cd student_demo, create venv, pip install -e .., migrate, load_demo, runserver. Accounts: maya/demo123 (customer), anita/demo123 (agent), manager/demo123 (manager).</w:t>
      </w:r>
    </w:p>
    <w:p>
      <w:pPr>
        <w:pStyle w:val="ListBullet"/>
        <w:spacing w:after="20" w:line="264" w:lineRule="auto"/>
      </w:pPr>
      <w:r>
        <w:rPr>
          <w:sz w:val="20"/>
        </w:rPr>
        <w:t>Run tests: python -m django test tests.test_team4_enhancements --settings=tests.test_settings -v 2  (10 new tests pass). python -m django test tests.test_ticket_actions tests.test_update_ticket_view tests.test_staff_ticket_view tests.test_staff_ticket_list_view tests.test_navigation tests.test_dashboard_sorting tests.test_status_css_classes --settings=tests.test_settings  (56 existing tests still pass).</w:t>
      </w:r>
    </w:p>
    <w:p>
      <w:pPr>
        <w:pStyle w:val="ListBullet"/>
        <w:spacing w:after="20" w:line="264" w:lineRule="auto"/>
      </w:pPr>
      <w:r>
        <w:rPr>
          <w:sz w:val="20"/>
        </w:rPr>
        <w:t>Deliverables in repo: docs/Team4_Feature_Enhancement_Worksheet.pdf (12-page full writeup), docs/demo/Team4_Demo.mp4 (Full HD video showing BEFORE and AFTER), docs/Team4_Demo_Walkthrough.pdf (timeline), docs/Team4_Presentation_Notes.docx (this file).</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64"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