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ind w:left="0" w:right="0"/>
        <w:jc w:val="left"/>
        <w:rPr>
          <w:rFonts w:hint="default" w:asciiTheme="minorAscii" w:hAnsiTheme="minorAscii"/>
          <w:b/>
          <w:bCs/>
          <w:sz w:val="28"/>
          <w:szCs w:val="28"/>
        </w:rPr>
      </w:pPr>
    </w:p>
    <w:p>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264" w:afterAutospacing="0" w:line="26" w:lineRule="atLeast"/>
        <w:ind w:left="0" w:right="0"/>
        <w:rPr>
          <w:rFonts w:hint="default" w:asciiTheme="minorAscii" w:hAnsiTheme="minorAscii"/>
          <w:sz w:val="28"/>
          <w:szCs w:val="28"/>
        </w:rPr>
      </w:pPr>
      <w:r>
        <w:rPr>
          <w:rFonts w:hint="default" w:asciiTheme="minorAscii" w:hAnsiTheme="minorAscii"/>
          <w:sz w:val="28"/>
          <w:szCs w:val="28"/>
        </w:rPr>
        <w:t>Certainly! Data cleansing is a critical step in the data engineering process to ensure that data is accurate, consistent, and reliable for analysis and decision-making. Here are some common data cleansing requirements: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1. </w:t>
      </w:r>
      <w:r>
        <w:rPr>
          <w:rStyle w:val="6"/>
          <w:rFonts w:hint="default" w:asciiTheme="minorAscii" w:hAnsiTheme="minorAscii"/>
          <w:b/>
          <w:bCs/>
          <w:sz w:val="28"/>
          <w:szCs w:val="28"/>
          <w:bdr w:val="single" w:color="E3E3E3" w:sz="2" w:space="0"/>
        </w:rPr>
        <w:t>Removing Duplicates</w:t>
      </w:r>
      <w:r>
        <w:rPr>
          <w:rFonts w:hint="default" w:asciiTheme="minorAscii" w:hAnsiTheme="minorAscii"/>
          <w:b/>
          <w:bCs/>
          <w:sz w:val="28"/>
          <w:szCs w:val="28"/>
          <w:bdr w:val="single" w:color="E3E3E3" w:sz="2" w:space="0"/>
        </w:rPr>
        <w:t>:</w:t>
      </w:r>
    </w:p>
    <w:p>
      <w:pPr>
        <w:keepNext w:val="0"/>
        <w:keepLines w:val="0"/>
        <w:widowControl/>
        <w:numPr>
          <w:ilvl w:val="0"/>
          <w:numId w:val="1"/>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Identify and remove duplicate records based on specific criteria like all columns or a subset of columns.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2. </w:t>
      </w:r>
      <w:r>
        <w:rPr>
          <w:rStyle w:val="6"/>
          <w:rFonts w:hint="default" w:asciiTheme="minorAscii" w:hAnsiTheme="minorAscii"/>
          <w:b/>
          <w:bCs/>
          <w:sz w:val="28"/>
          <w:szCs w:val="28"/>
          <w:bdr w:val="single" w:color="E3E3E3" w:sz="2" w:space="0"/>
        </w:rPr>
        <w:t>Handling Missing Values</w:t>
      </w:r>
      <w:r>
        <w:rPr>
          <w:rFonts w:hint="default" w:asciiTheme="minorAscii" w:hAnsiTheme="minorAscii"/>
          <w:b/>
          <w:bCs/>
          <w:sz w:val="28"/>
          <w:szCs w:val="28"/>
          <w:bdr w:val="single" w:color="E3E3E3" w:sz="2" w:space="0"/>
        </w:rPr>
        <w:t>:</w:t>
      </w:r>
    </w:p>
    <w:p>
      <w:pPr>
        <w:keepNext w:val="0"/>
        <w:keepLines w:val="0"/>
        <w:widowControl/>
        <w:numPr>
          <w:ilvl w:val="0"/>
          <w:numId w:val="2"/>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Identify missing values (NULL, NaN, empty strings) and decide on appropriate strategies like:</w:t>
      </w:r>
    </w:p>
    <w:p>
      <w:pPr>
        <w:keepNext w:val="0"/>
        <w:keepLines w:val="0"/>
        <w:widowControl/>
        <w:numPr>
          <w:ilvl w:val="1"/>
          <w:numId w:val="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Imputation with mean, median, or mode.</w:t>
      </w:r>
    </w:p>
    <w:p>
      <w:pPr>
        <w:keepNext w:val="0"/>
        <w:keepLines w:val="0"/>
        <w:widowControl/>
        <w:numPr>
          <w:ilvl w:val="1"/>
          <w:numId w:val="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Using default values.</w:t>
      </w:r>
    </w:p>
    <w:p>
      <w:pPr>
        <w:keepNext w:val="0"/>
        <w:keepLines w:val="0"/>
        <w:widowControl/>
        <w:numPr>
          <w:ilvl w:val="1"/>
          <w:numId w:val="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Deleting rows or columns with a high percentage of missing values.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3. </w:t>
      </w:r>
      <w:r>
        <w:rPr>
          <w:rStyle w:val="6"/>
          <w:rFonts w:hint="default" w:asciiTheme="minorAscii" w:hAnsiTheme="minorAscii"/>
          <w:b/>
          <w:bCs/>
          <w:sz w:val="28"/>
          <w:szCs w:val="28"/>
          <w:bdr w:val="single" w:color="E3E3E3" w:sz="2" w:space="0"/>
        </w:rPr>
        <w:t>Standardizing Data</w:t>
      </w:r>
      <w:r>
        <w:rPr>
          <w:rFonts w:hint="default" w:asciiTheme="minorAscii" w:hAnsiTheme="minorAscii"/>
          <w:b/>
          <w:bCs/>
          <w:sz w:val="28"/>
          <w:szCs w:val="28"/>
          <w:bdr w:val="single" w:color="E3E3E3" w:sz="2" w:space="0"/>
        </w:rPr>
        <w:t>:</w:t>
      </w:r>
    </w:p>
    <w:p>
      <w:pPr>
        <w:keepNext w:val="0"/>
        <w:keepLines w:val="0"/>
        <w:widowControl/>
        <w:numPr>
          <w:ilvl w:val="0"/>
          <w:numId w:val="4"/>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Convert data to a consistent format:</w:t>
      </w:r>
    </w:p>
    <w:p>
      <w:pPr>
        <w:keepNext w:val="0"/>
        <w:keepLines w:val="0"/>
        <w:widowControl/>
        <w:numPr>
          <w:ilvl w:val="1"/>
          <w:numId w:val="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Date formats (YYYY-MM-DD).</w:t>
      </w:r>
    </w:p>
    <w:p>
      <w:pPr>
        <w:keepNext w:val="0"/>
        <w:keepLines w:val="0"/>
        <w:widowControl/>
        <w:numPr>
          <w:ilvl w:val="1"/>
          <w:numId w:val="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Numeric formats (currency, percentages).</w:t>
      </w:r>
    </w:p>
    <w:p>
      <w:pPr>
        <w:keepNext w:val="0"/>
        <w:keepLines w:val="0"/>
        <w:widowControl/>
        <w:numPr>
          <w:ilvl w:val="1"/>
          <w:numId w:val="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Text formats (upper/lower case, abbreviations).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4. </w:t>
      </w:r>
      <w:r>
        <w:rPr>
          <w:rStyle w:val="6"/>
          <w:rFonts w:hint="default" w:asciiTheme="minorAscii" w:hAnsiTheme="minorAscii"/>
          <w:b/>
          <w:bCs/>
          <w:sz w:val="28"/>
          <w:szCs w:val="28"/>
          <w:bdr w:val="single" w:color="E3E3E3" w:sz="2" w:space="0"/>
        </w:rPr>
        <w:t>Correcting Inaccurate Data</w:t>
      </w:r>
      <w:r>
        <w:rPr>
          <w:rFonts w:hint="default" w:asciiTheme="minorAscii" w:hAnsiTheme="minorAscii"/>
          <w:b/>
          <w:bCs/>
          <w:sz w:val="28"/>
          <w:szCs w:val="28"/>
          <w:bdr w:val="single" w:color="E3E3E3" w:sz="2" w:space="0"/>
        </w:rPr>
        <w:t>:</w:t>
      </w:r>
    </w:p>
    <w:p>
      <w:pPr>
        <w:keepNext w:val="0"/>
        <w:keepLines w:val="0"/>
        <w:widowControl/>
        <w:numPr>
          <w:ilvl w:val="0"/>
          <w:numId w:val="6"/>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Identify and correct inaccuracies in the data:</w:t>
      </w:r>
    </w:p>
    <w:p>
      <w:pPr>
        <w:keepNext w:val="0"/>
        <w:keepLines w:val="0"/>
        <w:widowControl/>
        <w:numPr>
          <w:ilvl w:val="1"/>
          <w:numId w:val="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Spellings and typos.</w:t>
      </w:r>
    </w:p>
    <w:p>
      <w:pPr>
        <w:keepNext w:val="0"/>
        <w:keepLines w:val="0"/>
        <w:widowControl/>
        <w:numPr>
          <w:ilvl w:val="1"/>
          <w:numId w:val="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Inconsistent naming conventions.</w:t>
      </w:r>
    </w:p>
    <w:p>
      <w:pPr>
        <w:keepNext w:val="0"/>
        <w:keepLines w:val="0"/>
        <w:widowControl/>
        <w:numPr>
          <w:ilvl w:val="1"/>
          <w:numId w:val="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Incorrect data formats (e.g., text in numeric fields).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5. </w:t>
      </w:r>
      <w:r>
        <w:rPr>
          <w:rStyle w:val="6"/>
          <w:rFonts w:hint="default" w:asciiTheme="minorAscii" w:hAnsiTheme="minorAscii"/>
          <w:b/>
          <w:bCs/>
          <w:sz w:val="28"/>
          <w:szCs w:val="28"/>
          <w:bdr w:val="single" w:color="E3E3E3" w:sz="2" w:space="0"/>
        </w:rPr>
        <w:t>Handling Outliers</w:t>
      </w:r>
      <w:r>
        <w:rPr>
          <w:rFonts w:hint="default" w:asciiTheme="minorAscii" w:hAnsiTheme="minorAscii"/>
          <w:b/>
          <w:bCs/>
          <w:sz w:val="28"/>
          <w:szCs w:val="28"/>
          <w:bdr w:val="single" w:color="E3E3E3" w:sz="2" w:space="0"/>
        </w:rPr>
        <w:t>:</w:t>
      </w:r>
    </w:p>
    <w:p>
      <w:pPr>
        <w:keepNext w:val="0"/>
        <w:keepLines w:val="0"/>
        <w:widowControl/>
        <w:numPr>
          <w:ilvl w:val="0"/>
          <w:numId w:val="8"/>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Identify and handle outliers that can skew analysis and predictions:</w:t>
      </w:r>
    </w:p>
    <w:p>
      <w:pPr>
        <w:keepNext w:val="0"/>
        <w:keepLines w:val="0"/>
        <w:widowControl/>
        <w:numPr>
          <w:ilvl w:val="1"/>
          <w:numId w:val="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Statistical methods (e.g., IQR, Z-score).</w:t>
      </w:r>
    </w:p>
    <w:p>
      <w:pPr>
        <w:keepNext w:val="0"/>
        <w:keepLines w:val="0"/>
        <w:widowControl/>
        <w:numPr>
          <w:ilvl w:val="1"/>
          <w:numId w:val="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Domain-specific rules.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6. </w:t>
      </w:r>
      <w:r>
        <w:rPr>
          <w:rStyle w:val="6"/>
          <w:rFonts w:hint="default" w:asciiTheme="minorAscii" w:hAnsiTheme="minorAscii"/>
          <w:b/>
          <w:bCs/>
          <w:sz w:val="28"/>
          <w:szCs w:val="28"/>
          <w:bdr w:val="single" w:color="E3E3E3" w:sz="2" w:space="0"/>
        </w:rPr>
        <w:t>Validating Data</w:t>
      </w:r>
      <w:r>
        <w:rPr>
          <w:rFonts w:hint="default" w:asciiTheme="minorAscii" w:hAnsiTheme="minorAscii"/>
          <w:b/>
          <w:bCs/>
          <w:sz w:val="28"/>
          <w:szCs w:val="28"/>
          <w:bdr w:val="single" w:color="E3E3E3" w:sz="2" w:space="0"/>
        </w:rPr>
        <w:t>:</w:t>
      </w:r>
    </w:p>
    <w:p>
      <w:pPr>
        <w:keepNext w:val="0"/>
        <w:keepLines w:val="0"/>
        <w:widowControl/>
        <w:numPr>
          <w:ilvl w:val="0"/>
          <w:numId w:val="10"/>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Validate data against predefined rules or constraints:</w:t>
      </w:r>
    </w:p>
    <w:p>
      <w:pPr>
        <w:keepNext w:val="0"/>
        <w:keepLines w:val="0"/>
        <w:widowControl/>
        <w:numPr>
          <w:ilvl w:val="1"/>
          <w:numId w:val="1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Data types (e.g., ensuring numeric fields contain only numbers).</w:t>
      </w:r>
    </w:p>
    <w:p>
      <w:pPr>
        <w:keepNext w:val="0"/>
        <w:keepLines w:val="0"/>
        <w:widowControl/>
        <w:numPr>
          <w:ilvl w:val="1"/>
          <w:numId w:val="1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Range checks (e.g., age should be between 18 and 100).</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7. </w:t>
      </w:r>
      <w:r>
        <w:rPr>
          <w:rStyle w:val="6"/>
          <w:rFonts w:hint="default" w:asciiTheme="minorAscii" w:hAnsiTheme="minorAscii"/>
          <w:b/>
          <w:bCs/>
          <w:sz w:val="28"/>
          <w:szCs w:val="28"/>
          <w:bdr w:val="single" w:color="E3E3E3" w:sz="2" w:space="0"/>
        </w:rPr>
        <w:t>Conforming Data</w:t>
      </w:r>
      <w:r>
        <w:rPr>
          <w:rFonts w:hint="default" w:asciiTheme="minorAscii" w:hAnsiTheme="minorAscii"/>
          <w:b/>
          <w:bCs/>
          <w:sz w:val="28"/>
          <w:szCs w:val="28"/>
          <w:bdr w:val="single" w:color="E3E3E3" w:sz="2" w:space="0"/>
        </w:rPr>
        <w:t>:</w:t>
      </w:r>
    </w:p>
    <w:p>
      <w:pPr>
        <w:keepNext w:val="0"/>
        <w:keepLines w:val="0"/>
        <w:widowControl/>
        <w:numPr>
          <w:ilvl w:val="0"/>
          <w:numId w:val="12"/>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Convert data to a common standard or reference data:</w:t>
      </w:r>
    </w:p>
    <w:p>
      <w:pPr>
        <w:keepNext w:val="0"/>
        <w:keepLines w:val="0"/>
        <w:widowControl/>
        <w:numPr>
          <w:ilvl w:val="1"/>
          <w:numId w:val="1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Unit conversions (e.g., converting all weights to kilograms).</w:t>
      </w:r>
    </w:p>
    <w:p>
      <w:pPr>
        <w:keepNext w:val="0"/>
        <w:keepLines w:val="0"/>
        <w:widowControl/>
        <w:numPr>
          <w:ilvl w:val="1"/>
          <w:numId w:val="1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Encoding conversions (e.g., converting different character encodings to UTF-8).</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8. </w:t>
      </w:r>
      <w:r>
        <w:rPr>
          <w:rStyle w:val="6"/>
          <w:rFonts w:hint="default" w:asciiTheme="minorAscii" w:hAnsiTheme="minorAscii"/>
          <w:b/>
          <w:bCs/>
          <w:sz w:val="28"/>
          <w:szCs w:val="28"/>
          <w:bdr w:val="single" w:color="E3E3E3" w:sz="2" w:space="0"/>
        </w:rPr>
        <w:t>Handling Inconsistent Data</w:t>
      </w:r>
      <w:r>
        <w:rPr>
          <w:rFonts w:hint="default" w:asciiTheme="minorAscii" w:hAnsiTheme="minorAscii"/>
          <w:b/>
          <w:bCs/>
          <w:sz w:val="28"/>
          <w:szCs w:val="28"/>
          <w:bdr w:val="single" w:color="E3E3E3" w:sz="2" w:space="0"/>
        </w:rPr>
        <w:t>:</w:t>
      </w:r>
    </w:p>
    <w:p>
      <w:pPr>
        <w:keepNext w:val="0"/>
        <w:keepLines w:val="0"/>
        <w:widowControl/>
        <w:numPr>
          <w:ilvl w:val="0"/>
          <w:numId w:val="14"/>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Resolve inconsistencies across datasets:</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Merging data from different sources with varying formats.</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Harmonizing categorical values (e.g., combining "Male", "M", "Man" into a single category).</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9. </w:t>
      </w:r>
      <w:r>
        <w:rPr>
          <w:rStyle w:val="6"/>
          <w:rFonts w:hint="default" w:asciiTheme="minorAscii" w:hAnsiTheme="minorAscii"/>
          <w:b/>
          <w:bCs/>
          <w:sz w:val="28"/>
          <w:szCs w:val="28"/>
          <w:bdr w:val="single" w:color="E3E3E3" w:sz="2" w:space="0"/>
        </w:rPr>
        <w:t>Removing Irrelevant Data</w:t>
      </w:r>
      <w:r>
        <w:rPr>
          <w:rFonts w:hint="default" w:asciiTheme="minorAscii" w:hAnsiTheme="minorAscii"/>
          <w:b/>
          <w:bCs/>
          <w:sz w:val="28"/>
          <w:szCs w:val="28"/>
          <w:bdr w:val="single" w:color="E3E3E3" w:sz="2" w:space="0"/>
        </w:rPr>
        <w:t>:</w:t>
      </w:r>
    </w:p>
    <w:p>
      <w:pPr>
        <w:keepNext w:val="0"/>
        <w:keepLines w:val="0"/>
        <w:widowControl/>
        <w:numPr>
          <w:ilvl w:val="0"/>
          <w:numId w:val="16"/>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Identify and remove unnecessary or irrelevant data:</w:t>
      </w:r>
    </w:p>
    <w:p>
      <w:pPr>
        <w:keepNext w:val="0"/>
        <w:keepLines w:val="0"/>
        <w:widowControl/>
        <w:numPr>
          <w:ilvl w:val="1"/>
          <w:numId w:val="1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Redundant columns or fields.</w:t>
      </w:r>
    </w:p>
    <w:p>
      <w:pPr>
        <w:keepNext w:val="0"/>
        <w:keepLines w:val="0"/>
        <w:widowControl/>
        <w:numPr>
          <w:ilvl w:val="1"/>
          <w:numId w:val="1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Data that doesn't align with the project objectives or analysis requirements.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10. </w:t>
      </w:r>
      <w:r>
        <w:rPr>
          <w:rStyle w:val="6"/>
          <w:rFonts w:hint="default" w:asciiTheme="minorAscii" w:hAnsiTheme="minorAscii"/>
          <w:b/>
          <w:bCs/>
          <w:sz w:val="28"/>
          <w:szCs w:val="28"/>
          <w:bdr w:val="single" w:color="E3E3E3" w:sz="2" w:space="0"/>
        </w:rPr>
        <w:t>Ensuring Data Integrity</w:t>
      </w:r>
      <w:r>
        <w:rPr>
          <w:rFonts w:hint="default" w:asciiTheme="minorAscii" w:hAnsiTheme="minorAscii"/>
          <w:b/>
          <w:bCs/>
          <w:sz w:val="28"/>
          <w:szCs w:val="28"/>
          <w:bdr w:val="single" w:color="E3E3E3" w:sz="2" w:space="0"/>
        </w:rPr>
        <w:t>:</w:t>
      </w:r>
    </w:p>
    <w:p>
      <w:pPr>
        <w:keepNext w:val="0"/>
        <w:keepLines w:val="0"/>
        <w:widowControl/>
        <w:numPr>
          <w:ilvl w:val="0"/>
          <w:numId w:val="18"/>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Implement checks to maintain data integrity:</w:t>
      </w:r>
    </w:p>
    <w:p>
      <w:pPr>
        <w:keepNext w:val="0"/>
        <w:keepLines w:val="0"/>
        <w:widowControl/>
        <w:numPr>
          <w:ilvl w:val="1"/>
          <w:numId w:val="1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Foreign key constraints.</w:t>
      </w:r>
    </w:p>
    <w:p>
      <w:pPr>
        <w:keepNext w:val="0"/>
        <w:keepLines w:val="0"/>
        <w:widowControl/>
        <w:numPr>
          <w:ilvl w:val="1"/>
          <w:numId w:val="1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Referential integrity between related tables.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11. </w:t>
      </w:r>
      <w:r>
        <w:rPr>
          <w:rStyle w:val="6"/>
          <w:rFonts w:hint="default" w:asciiTheme="minorAscii" w:hAnsiTheme="minorAscii"/>
          <w:b/>
          <w:bCs/>
          <w:sz w:val="28"/>
          <w:szCs w:val="28"/>
          <w:bdr w:val="single" w:color="E3E3E3" w:sz="2" w:space="0"/>
        </w:rPr>
        <w:t>Handling Special Characters and Encoding Issues</w:t>
      </w:r>
      <w:r>
        <w:rPr>
          <w:rFonts w:hint="default" w:asciiTheme="minorAscii" w:hAnsiTheme="minorAscii"/>
          <w:b/>
          <w:bCs/>
          <w:sz w:val="28"/>
          <w:szCs w:val="28"/>
          <w:bdr w:val="single" w:color="E3E3E3" w:sz="2" w:space="0"/>
        </w:rPr>
        <w:t>:</w:t>
      </w:r>
    </w:p>
    <w:p>
      <w:pPr>
        <w:keepNext w:val="0"/>
        <w:keepLines w:val="0"/>
        <w:widowControl/>
        <w:numPr>
          <w:ilvl w:val="0"/>
          <w:numId w:val="20"/>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Remove or replace special characters that can cause parsing issues.</w:t>
      </w:r>
    </w:p>
    <w:p>
      <w:pPr>
        <w:keepNext w:val="0"/>
        <w:keepLines w:val="0"/>
        <w:widowControl/>
        <w:numPr>
          <w:ilvl w:val="0"/>
          <w:numId w:val="20"/>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Handle encoding problems to ensure data consistency across systems.</w:t>
      </w:r>
    </w:p>
    <w:p>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24" w:lineRule="atLeast"/>
        <w:ind w:left="0" w:right="0"/>
        <w:rPr>
          <w:rFonts w:hint="default" w:asciiTheme="minorAscii" w:hAnsiTheme="minorAscii"/>
          <w:b/>
          <w:bCs/>
          <w:sz w:val="28"/>
          <w:szCs w:val="28"/>
        </w:rPr>
      </w:pPr>
      <w:r>
        <w:rPr>
          <w:rFonts w:hint="default" w:asciiTheme="minorAscii" w:hAnsiTheme="minorAscii"/>
          <w:b/>
          <w:bCs/>
          <w:sz w:val="28"/>
          <w:szCs w:val="28"/>
          <w:bdr w:val="single" w:color="E3E3E3" w:sz="2" w:space="0"/>
        </w:rPr>
        <w:t xml:space="preserve">12. </w:t>
      </w:r>
      <w:r>
        <w:rPr>
          <w:rStyle w:val="6"/>
          <w:rFonts w:hint="default" w:asciiTheme="minorAscii" w:hAnsiTheme="minorAscii"/>
          <w:b/>
          <w:bCs/>
          <w:sz w:val="28"/>
          <w:szCs w:val="28"/>
          <w:bdr w:val="single" w:color="E3E3E3" w:sz="2" w:space="0"/>
        </w:rPr>
        <w:t>Addressing Data Skewness</w:t>
      </w:r>
      <w:r>
        <w:rPr>
          <w:rFonts w:hint="default" w:asciiTheme="minorAscii" w:hAnsiTheme="minorAscii"/>
          <w:b/>
          <w:bCs/>
          <w:sz w:val="28"/>
          <w:szCs w:val="28"/>
          <w:bdr w:val="single" w:color="E3E3E3" w:sz="2" w:space="0"/>
        </w:rPr>
        <w:t>:</w:t>
      </w:r>
    </w:p>
    <w:p>
      <w:pPr>
        <w:keepNext w:val="0"/>
        <w:keepLines w:val="0"/>
        <w:widowControl/>
        <w:numPr>
          <w:ilvl w:val="0"/>
          <w:numId w:val="21"/>
        </w:numPr>
        <w:suppressLineNumbers w:val="0"/>
        <w:pBdr>
          <w:top w:val="single" w:color="E3E3E3" w:sz="2" w:space="0"/>
          <w:left w:val="single" w:color="E3E3E3" w:sz="2" w:space="3"/>
          <w:bottom w:val="single" w:color="E3E3E3" w:sz="2" w:space="0"/>
          <w:right w:val="single" w:color="E3E3E3" w:sz="2" w:space="0"/>
        </w:pBdr>
        <w:spacing w:before="0" w:beforeAutospacing="0" w:after="0" w:afterAutospacing="0" w:line="26" w:lineRule="atLeast"/>
        <w:ind w:left="0" w:right="0" w:hanging="360"/>
        <w:rPr>
          <w:rFonts w:hint="default" w:asciiTheme="minorAscii" w:hAnsiTheme="minorAscii"/>
          <w:sz w:val="28"/>
          <w:szCs w:val="28"/>
        </w:rPr>
      </w:pPr>
      <w:r>
        <w:rPr>
          <w:rFonts w:hint="default" w:asciiTheme="minorAscii" w:hAnsiTheme="minorAscii"/>
          <w:sz w:val="28"/>
          <w:szCs w:val="28"/>
          <w:bdr w:val="single" w:color="E3E3E3" w:sz="2" w:space="0"/>
        </w:rPr>
        <w:t>Balance skewed data distributions to improve model performance:</w:t>
      </w:r>
    </w:p>
    <w:p>
      <w:pPr>
        <w:keepNext w:val="0"/>
        <w:keepLines w:val="0"/>
        <w:widowControl/>
        <w:numPr>
          <w:ilvl w:val="1"/>
          <w:numId w:val="2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Sampling methods (e.g., stratified sampling).</w:t>
      </w:r>
    </w:p>
    <w:p>
      <w:pPr>
        <w:keepNext w:val="0"/>
        <w:keepLines w:val="0"/>
        <w:widowControl/>
        <w:numPr>
          <w:ilvl w:val="1"/>
          <w:numId w:val="2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26" w:lineRule="atLeast"/>
        <w:ind w:left="720" w:right="0" w:hanging="360"/>
        <w:rPr>
          <w:rFonts w:hint="default" w:asciiTheme="minorAscii" w:hAnsiTheme="minorAscii"/>
          <w:sz w:val="28"/>
          <w:szCs w:val="28"/>
        </w:rPr>
      </w:pPr>
      <w:r>
        <w:rPr>
          <w:rFonts w:hint="default" w:asciiTheme="minorAscii" w:hAnsiTheme="minorAscii"/>
          <w:sz w:val="28"/>
          <w:szCs w:val="28"/>
          <w:bdr w:val="single" w:color="E3E3E3" w:sz="2" w:space="0"/>
        </w:rPr>
        <w:t>Data transformation techniques (e.g., logarithmic transformation).</w:t>
      </w:r>
    </w:p>
    <w:p>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pacing w:before="264" w:beforeAutospacing="0" w:after="0" w:afterAutospacing="0" w:line="26" w:lineRule="atLeast"/>
        <w:ind w:left="0" w:right="0"/>
        <w:rPr>
          <w:rFonts w:hint="default" w:asciiTheme="minorAscii" w:hAnsiTheme="minorAscii"/>
          <w:sz w:val="28"/>
          <w:szCs w:val="28"/>
        </w:rPr>
      </w:pPr>
      <w:r>
        <w:rPr>
          <w:rFonts w:hint="default" w:asciiTheme="minorAscii" w:hAnsiTheme="minorAscii"/>
          <w:sz w:val="28"/>
          <w:szCs w:val="28"/>
        </w:rPr>
        <w:t>Implementing these data cleansing requirements ensures that the data used for analysis and modeling is of high quality, reducing the risk of making incorrect decisions based on flawed or inconsistent data.</w:t>
      </w:r>
    </w:p>
    <w:p>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pacing w:before="264" w:beforeAutospacing="0" w:after="0" w:afterAutospacing="0" w:line="26" w:lineRule="atLeast"/>
        <w:ind w:left="0" w:right="0"/>
        <w:rPr>
          <w:rFonts w:hint="default" w:asciiTheme="minorAscii" w:hAnsiTheme="minorAscii"/>
          <w:sz w:val="28"/>
          <w:szCs w:val="28"/>
          <w:lang w:val="en-US"/>
        </w:rPr>
      </w:pPr>
    </w:p>
    <w:p>
      <w:pPr>
        <w:numPr>
          <w:ilvl w:val="0"/>
          <w:numId w:val="23"/>
        </w:numPr>
        <w:rPr>
          <w:rFonts w:hint="default" w:asciiTheme="minorAscii" w:hAnsiTheme="minorAscii"/>
          <w:b/>
          <w:bCs/>
          <w:sz w:val="28"/>
          <w:szCs w:val="28"/>
          <w:lang w:val="en-US"/>
        </w:rPr>
      </w:pPr>
      <w:r>
        <w:rPr>
          <w:rFonts w:hint="default" w:asciiTheme="minorAscii" w:hAnsiTheme="minorAscii"/>
          <w:b/>
          <w:bCs/>
          <w:sz w:val="28"/>
          <w:szCs w:val="28"/>
          <w:lang w:val="en-US"/>
        </w:rPr>
        <w:t>COMPARE  DATA IN EXTERNAL FILE AND TARGET TADABASE USING PAND</w:t>
      </w:r>
    </w:p>
    <w:p>
      <w:pPr>
        <w:rPr>
          <w:rFonts w:hint="default" w:asciiTheme="minorAscii" w:hAnsiTheme="minorAscii"/>
          <w:sz w:val="28"/>
          <w:szCs w:val="28"/>
        </w:rPr>
      </w:pPr>
    </w:p>
    <w:p>
      <w:pPr>
        <w:rPr>
          <w:rFonts w:hint="default" w:asciiTheme="minorAscii" w:hAnsiTheme="minorAscii"/>
          <w:b/>
          <w:bCs/>
          <w:sz w:val="28"/>
          <w:szCs w:val="28"/>
        </w:rPr>
      </w:pPr>
      <w:r>
        <w:rPr>
          <w:rFonts w:hint="default" w:asciiTheme="minorAscii" w:hAnsiTheme="minorAscii"/>
          <w:b/>
          <w:bCs/>
          <w:sz w:val="28"/>
          <w:szCs w:val="28"/>
        </w:rPr>
        <w:t>import cx_Oracle</w:t>
      </w:r>
    </w:p>
    <w:p>
      <w:pPr>
        <w:rPr>
          <w:rFonts w:hint="default" w:asciiTheme="minorAscii" w:hAnsiTheme="minorAscii"/>
          <w:b/>
          <w:bCs/>
          <w:sz w:val="28"/>
          <w:szCs w:val="28"/>
        </w:rPr>
      </w:pPr>
      <w:r>
        <w:rPr>
          <w:rFonts w:hint="default" w:asciiTheme="minorAscii" w:hAnsiTheme="minorAscii"/>
          <w:b/>
          <w:bCs/>
          <w:sz w:val="28"/>
          <w:szCs w:val="28"/>
        </w:rPr>
        <w:t>import pandas as pd</w:t>
      </w:r>
    </w:p>
    <w:p>
      <w:pPr>
        <w:rPr>
          <w:rFonts w:hint="default" w:asciiTheme="minorAscii" w:hAnsiTheme="minorAscii"/>
          <w:b/>
          <w:bCs/>
          <w:sz w:val="28"/>
          <w:szCs w:val="28"/>
        </w:rPr>
      </w:pPr>
    </w:p>
    <w:p>
      <w:pPr>
        <w:rPr>
          <w:rFonts w:hint="default" w:asciiTheme="minorAscii" w:hAnsiTheme="minorAscii"/>
          <w:sz w:val="28"/>
          <w:szCs w:val="28"/>
        </w:rPr>
      </w:pPr>
      <w:r>
        <w:rPr>
          <w:rFonts w:hint="default" w:asciiTheme="minorAscii" w:hAnsiTheme="minorAscii"/>
          <w:sz w:val="28"/>
          <w:szCs w:val="28"/>
        </w:rPr>
        <w:t># Specify the path to your file and the Oracle database connection details</w:t>
      </w:r>
    </w:p>
    <w:p>
      <w:pPr>
        <w:rPr>
          <w:rFonts w:hint="default" w:asciiTheme="minorAscii" w:hAnsiTheme="minorAscii"/>
          <w:sz w:val="28"/>
          <w:szCs w:val="28"/>
        </w:rPr>
      </w:pPr>
      <w:r>
        <w:rPr>
          <w:rFonts w:hint="default" w:asciiTheme="minorAscii" w:hAnsiTheme="minorAscii"/>
          <w:b/>
          <w:bCs/>
          <w:sz w:val="28"/>
          <w:szCs w:val="28"/>
        </w:rPr>
        <w:t>file_path = 'your_file.csv'</w:t>
      </w:r>
      <w:r>
        <w:rPr>
          <w:rFonts w:hint="default" w:asciiTheme="minorAscii" w:hAnsiTheme="minorAscii"/>
          <w:sz w:val="28"/>
          <w:szCs w:val="28"/>
        </w:rPr>
        <w:t xml:space="preserve">  # replace with your file path</w:t>
      </w:r>
    </w:p>
    <w:p>
      <w:pPr>
        <w:rPr>
          <w:rFonts w:hint="default" w:asciiTheme="minorAscii" w:hAnsiTheme="minorAscii"/>
          <w:sz w:val="28"/>
          <w:szCs w:val="28"/>
        </w:rPr>
      </w:pPr>
      <w:bookmarkStart w:id="0" w:name="_GoBack"/>
      <w:bookmarkEnd w:id="0"/>
    </w:p>
    <w:p>
      <w:pPr>
        <w:rPr>
          <w:rFonts w:hint="default" w:asciiTheme="minorAscii" w:hAnsiTheme="minorAscii"/>
          <w:sz w:val="28"/>
          <w:szCs w:val="28"/>
        </w:rPr>
      </w:pPr>
      <w:r>
        <w:rPr>
          <w:rFonts w:hint="default" w:asciiTheme="minorAscii" w:hAnsiTheme="minorAscii"/>
          <w:b/>
          <w:bCs/>
          <w:sz w:val="28"/>
          <w:szCs w:val="28"/>
        </w:rPr>
        <w:t>dsn_tns = cx_Oracle.makedsn('hostname', 'port', service_name='service_name')</w:t>
      </w:r>
      <w:r>
        <w:rPr>
          <w:rFonts w:hint="default" w:asciiTheme="minorAscii" w:hAnsiTheme="minorAscii"/>
          <w:sz w:val="28"/>
          <w:szCs w:val="28"/>
        </w:rPr>
        <w:t xml:space="preserve">  # replace with your details</w:t>
      </w:r>
    </w:p>
    <w:p>
      <w:pPr>
        <w:rPr>
          <w:rFonts w:hint="default" w:asciiTheme="minorAscii" w:hAnsiTheme="minorAscii"/>
          <w:sz w:val="28"/>
          <w:szCs w:val="28"/>
        </w:rPr>
      </w:pPr>
    </w:p>
    <w:p>
      <w:pPr>
        <w:rPr>
          <w:rFonts w:hint="default" w:asciiTheme="minorAscii" w:hAnsiTheme="minorAscii"/>
          <w:sz w:val="28"/>
          <w:szCs w:val="28"/>
        </w:rPr>
      </w:pPr>
      <w:r>
        <w:rPr>
          <w:rFonts w:hint="default" w:asciiTheme="minorAscii" w:hAnsiTheme="minorAscii"/>
          <w:b/>
          <w:bCs/>
          <w:sz w:val="28"/>
          <w:szCs w:val="28"/>
        </w:rPr>
        <w:t>conn = cx_Oracle.connect(user='username', password='password', dsn=dsn_tns)</w:t>
      </w:r>
      <w:r>
        <w:rPr>
          <w:rFonts w:hint="default" w:asciiTheme="minorAscii" w:hAnsiTheme="minorAscii"/>
          <w:sz w:val="28"/>
          <w:szCs w:val="28"/>
        </w:rPr>
        <w:t xml:space="preserve">  # replace with your details</w:t>
      </w:r>
    </w:p>
    <w:p>
      <w:pPr>
        <w:rPr>
          <w:rFonts w:hint="default" w:asciiTheme="minorAscii" w:hAnsiTheme="minorAscii"/>
          <w:sz w:val="28"/>
          <w:szCs w:val="28"/>
        </w:rPr>
      </w:pPr>
    </w:p>
    <w:p>
      <w:pPr>
        <w:rPr>
          <w:rFonts w:hint="default" w:asciiTheme="minorAscii" w:hAnsiTheme="minorAscii"/>
          <w:sz w:val="28"/>
          <w:szCs w:val="28"/>
        </w:rPr>
      </w:pPr>
      <w:r>
        <w:rPr>
          <w:rFonts w:hint="default" w:asciiTheme="minorAscii" w:hAnsiTheme="minorAscii"/>
          <w:sz w:val="28"/>
          <w:szCs w:val="28"/>
        </w:rPr>
        <w:t># Read the file into a pandas DataFrame</w:t>
      </w:r>
    </w:p>
    <w:p>
      <w:pPr>
        <w:rPr>
          <w:rFonts w:hint="default" w:asciiTheme="minorAscii" w:hAnsiTheme="minorAscii"/>
          <w:b/>
          <w:bCs/>
          <w:sz w:val="28"/>
          <w:szCs w:val="28"/>
        </w:rPr>
      </w:pPr>
      <w:r>
        <w:rPr>
          <w:rFonts w:hint="default" w:asciiTheme="minorAscii" w:hAnsiTheme="minorAscii"/>
          <w:b/>
          <w:bCs/>
          <w:sz w:val="28"/>
          <w:szCs w:val="28"/>
        </w:rPr>
        <w:t>df_file = pd.read_csv(file_path)</w:t>
      </w:r>
    </w:p>
    <w:p>
      <w:pPr>
        <w:rPr>
          <w:rFonts w:hint="default" w:asciiTheme="minorAscii" w:hAnsiTheme="minorAscii"/>
          <w:sz w:val="28"/>
          <w:szCs w:val="28"/>
        </w:rPr>
      </w:pPr>
    </w:p>
    <w:p>
      <w:pPr>
        <w:rPr>
          <w:rFonts w:hint="default" w:asciiTheme="minorAscii" w:hAnsiTheme="minorAscii"/>
          <w:sz w:val="28"/>
          <w:szCs w:val="28"/>
        </w:rPr>
      </w:pPr>
      <w:r>
        <w:rPr>
          <w:rFonts w:hint="default" w:asciiTheme="minorAscii" w:hAnsiTheme="minorAscii"/>
          <w:sz w:val="28"/>
          <w:szCs w:val="28"/>
        </w:rPr>
        <w:t># Query the target table from the database into a pandas DataFrame</w:t>
      </w:r>
    </w:p>
    <w:p>
      <w:pPr>
        <w:rPr>
          <w:rFonts w:hint="default" w:asciiTheme="minorAscii" w:hAnsiTheme="minorAscii"/>
          <w:sz w:val="28"/>
          <w:szCs w:val="28"/>
        </w:rPr>
      </w:pPr>
      <w:r>
        <w:rPr>
          <w:rFonts w:hint="default" w:asciiTheme="minorAscii" w:hAnsiTheme="minorAscii"/>
          <w:b/>
          <w:bCs/>
          <w:sz w:val="28"/>
          <w:szCs w:val="28"/>
        </w:rPr>
        <w:t>df_db = pd.read_sql_query("SELECT * FROM target_table", conn)</w:t>
      </w:r>
      <w:r>
        <w:rPr>
          <w:rFonts w:hint="default" w:asciiTheme="minorAscii" w:hAnsiTheme="minorAscii"/>
          <w:sz w:val="28"/>
          <w:szCs w:val="28"/>
        </w:rPr>
        <w:t xml:space="preserve">  # replace 'target_table' with your table name</w:t>
      </w:r>
    </w:p>
    <w:p>
      <w:pPr>
        <w:rPr>
          <w:rFonts w:hint="default" w:asciiTheme="minorAscii" w:hAnsiTheme="minorAscii"/>
          <w:sz w:val="28"/>
          <w:szCs w:val="28"/>
        </w:rPr>
      </w:pPr>
    </w:p>
    <w:p>
      <w:pPr>
        <w:rPr>
          <w:rFonts w:hint="default" w:asciiTheme="minorAscii" w:hAnsiTheme="minorAscii"/>
          <w:sz w:val="28"/>
          <w:szCs w:val="28"/>
        </w:rPr>
      </w:pPr>
      <w:r>
        <w:rPr>
          <w:rFonts w:hint="default" w:asciiTheme="minorAscii" w:hAnsiTheme="minorAscii"/>
          <w:sz w:val="28"/>
          <w:szCs w:val="28"/>
        </w:rPr>
        <w:t># Close the connection to the database</w:t>
      </w:r>
    </w:p>
    <w:p>
      <w:pPr>
        <w:rPr>
          <w:rFonts w:hint="default" w:asciiTheme="minorAscii" w:hAnsiTheme="minorAscii"/>
          <w:b/>
          <w:bCs/>
          <w:sz w:val="28"/>
          <w:szCs w:val="28"/>
        </w:rPr>
      </w:pPr>
      <w:r>
        <w:rPr>
          <w:rFonts w:hint="default" w:asciiTheme="minorAscii" w:hAnsiTheme="minorAscii"/>
          <w:b/>
          <w:bCs/>
          <w:sz w:val="28"/>
          <w:szCs w:val="28"/>
        </w:rPr>
        <w:t>conn.close()</w:t>
      </w:r>
    </w:p>
    <w:p>
      <w:pPr>
        <w:rPr>
          <w:rFonts w:hint="default" w:asciiTheme="minorAscii" w:hAnsiTheme="minorAscii"/>
          <w:sz w:val="28"/>
          <w:szCs w:val="28"/>
        </w:rPr>
      </w:pPr>
    </w:p>
    <w:p>
      <w:pPr>
        <w:rPr>
          <w:rFonts w:hint="default" w:asciiTheme="minorAscii" w:hAnsiTheme="minorAscii"/>
          <w:sz w:val="28"/>
          <w:szCs w:val="28"/>
        </w:rPr>
      </w:pPr>
      <w:r>
        <w:rPr>
          <w:rFonts w:hint="default" w:asciiTheme="minorAscii" w:hAnsiTheme="minorAscii"/>
          <w:sz w:val="28"/>
          <w:szCs w:val="28"/>
        </w:rPr>
        <w:t># Compare the two DataFrames</w:t>
      </w:r>
    </w:p>
    <w:p>
      <w:pPr>
        <w:rPr>
          <w:rFonts w:hint="default" w:asciiTheme="minorAscii" w:hAnsiTheme="minorAscii"/>
          <w:b/>
          <w:bCs/>
          <w:sz w:val="28"/>
          <w:szCs w:val="28"/>
        </w:rPr>
      </w:pPr>
      <w:r>
        <w:rPr>
          <w:rFonts w:hint="default" w:asciiTheme="minorAscii" w:hAnsiTheme="minorAscii"/>
          <w:b/>
          <w:bCs/>
          <w:sz w:val="28"/>
          <w:szCs w:val="28"/>
        </w:rPr>
        <w:t>comparison = df_file.compare(df_db)</w:t>
      </w:r>
    </w:p>
    <w:p>
      <w:pPr>
        <w:rPr>
          <w:rFonts w:hint="default" w:asciiTheme="minorAscii" w:hAnsiTheme="minorAscii"/>
          <w:b/>
          <w:bCs/>
          <w:sz w:val="28"/>
          <w:szCs w:val="28"/>
        </w:rPr>
      </w:pPr>
    </w:p>
    <w:p>
      <w:pPr>
        <w:rPr>
          <w:rFonts w:hint="default" w:asciiTheme="minorAscii" w:hAnsiTheme="minorAscii"/>
          <w:sz w:val="28"/>
          <w:szCs w:val="28"/>
        </w:rPr>
      </w:pPr>
      <w:r>
        <w:rPr>
          <w:rFonts w:hint="default" w:asciiTheme="minorAscii" w:hAnsiTheme="minorAscii"/>
          <w:sz w:val="28"/>
          <w:szCs w:val="28"/>
        </w:rPr>
        <w:t># Print the comparison result</w:t>
      </w:r>
    </w:p>
    <w:p>
      <w:pPr>
        <w:rPr>
          <w:rFonts w:hint="default" w:asciiTheme="minorAscii" w:hAnsiTheme="minorAscii"/>
          <w:sz w:val="28"/>
          <w:szCs w:val="28"/>
        </w:rPr>
      </w:pPr>
      <w:r>
        <w:rPr>
          <w:rFonts w:hint="default" w:asciiTheme="minorAscii" w:hAnsiTheme="minorAscii"/>
          <w:b/>
          <w:bCs/>
          <w:sz w:val="28"/>
          <w:szCs w:val="28"/>
        </w:rPr>
        <w:t>print(comparison)</w:t>
      </w:r>
    </w:p>
    <w:p>
      <w:pPr>
        <w:rPr>
          <w:rFonts w:hint="default" w:asciiTheme="minorAscii" w:hAnsiTheme="minorAscii"/>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ABAC8"/>
    <w:multiLevelType w:val="multilevel"/>
    <w:tmpl w:val="965AB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48D600"/>
    <w:multiLevelType w:val="multilevel"/>
    <w:tmpl w:val="A948D6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893303"/>
    <w:multiLevelType w:val="multilevel"/>
    <w:tmpl w:val="B0893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5185133"/>
    <w:multiLevelType w:val="multilevel"/>
    <w:tmpl w:val="D5185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9B7B3EB"/>
    <w:multiLevelType w:val="multilevel"/>
    <w:tmpl w:val="D9B7B3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64F4601"/>
    <w:multiLevelType w:val="multilevel"/>
    <w:tmpl w:val="E64F4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F3F5B9D"/>
    <w:multiLevelType w:val="multilevel"/>
    <w:tmpl w:val="0F3F5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871B3F5"/>
    <w:multiLevelType w:val="multilevel"/>
    <w:tmpl w:val="3871B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89B1603"/>
    <w:multiLevelType w:val="singleLevel"/>
    <w:tmpl w:val="489B1603"/>
    <w:lvl w:ilvl="0" w:tentative="0">
      <w:start w:val="13"/>
      <w:numFmt w:val="decimal"/>
      <w:suff w:val="space"/>
      <w:lvlText w:val="%1."/>
      <w:lvlJc w:val="left"/>
    </w:lvl>
  </w:abstractNum>
  <w:abstractNum w:abstractNumId="9">
    <w:nsid w:val="52E98E9E"/>
    <w:multiLevelType w:val="multilevel"/>
    <w:tmpl w:val="52E98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A528973"/>
    <w:multiLevelType w:val="multilevel"/>
    <w:tmpl w:val="6A528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77D2A7D3"/>
    <w:multiLevelType w:val="multilevel"/>
    <w:tmpl w:val="77D2A7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78B4B0A4"/>
    <w:multiLevelType w:val="multilevel"/>
    <w:tmpl w:val="78B4B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1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22A6C"/>
    <w:rsid w:val="24F2272A"/>
    <w:rsid w:val="2EC22A6C"/>
    <w:rsid w:val="3EBC2E66"/>
    <w:rsid w:val="490077F5"/>
    <w:rsid w:val="525B32AE"/>
    <w:rsid w:val="58600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paragraph" w:customStyle="1" w:styleId="7">
    <w:name w:val="_Style 6"/>
    <w:basedOn w:val="1"/>
    <w:next w:val="1"/>
    <w:uiPriority w:val="0"/>
    <w:pPr>
      <w:pBdr>
        <w:bottom w:val="single" w:color="auto" w:sz="6" w:space="1"/>
      </w:pBdr>
      <w:jc w:val="center"/>
    </w:pPr>
    <w:rPr>
      <w:rFonts w:ascii="Arial" w:eastAsia="SimSun"/>
      <w:vanish/>
      <w:sz w:val="16"/>
    </w:rPr>
  </w:style>
  <w:style w:type="paragraph" w:customStyle="1" w:styleId="8">
    <w:name w:val="_Style 7"/>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2024-04-15T04:05:00Z</dcterms:created>
  <dc:creator>mano mech</dc:creator>
  <cp:lastModifiedBy>mano mech</cp:lastModifiedBy>
  <dcterms:modified xsi:type="dcterms:W3CDTF">2024-04-18T18:26:55Z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5D88E28816CD44CB896E699F1E13876A_11</vt:lpwstr>
  </property>
</Properties>
</file>