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How did you manage to fetch the list and what tool did you use?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the Pokémon list, I employed </w:t>
      </w:r>
      <w:r w:rsidDel="00000000" w:rsidR="00000000" w:rsidRPr="00000000">
        <w:rPr>
          <w:b w:val="1"/>
          <w:rtl w:val="0"/>
        </w:rPr>
        <w:t xml:space="preserve">Redux Toolkit Query (RTK Query)</w:t>
      </w:r>
      <w:r w:rsidDel="00000000" w:rsidR="00000000" w:rsidRPr="00000000">
        <w:rPr>
          <w:rtl w:val="0"/>
        </w:rPr>
        <w:t xml:space="preserve">, which is included in the</w:t>
      </w:r>
      <w:r w:rsidDel="00000000" w:rsidR="00000000" w:rsidRPr="00000000">
        <w:rPr>
          <w:b w:val="1"/>
          <w:rtl w:val="0"/>
        </w:rPr>
        <w:t xml:space="preserve"> @reduxjs/toolkit </w:t>
      </w:r>
      <w:r w:rsidDel="00000000" w:rsidR="00000000" w:rsidRPr="00000000">
        <w:rPr>
          <w:rtl w:val="0"/>
        </w:rPr>
        <w:t xml:space="preserve">package. This tool facilitates API interactions by offering a declarative and efficient method for managing data retrieval and caching.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brief overview of the process: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 Slice Configuration:</w:t>
      </w:r>
      <w:r w:rsidDel="00000000" w:rsidR="00000000" w:rsidRPr="00000000">
        <w:rPr>
          <w:rtl w:val="0"/>
        </w:rPr>
        <w:t xml:space="preserve"> I established an API slice using createAPI from RTK Query. This slice specifies the base URL (https://pokeapi.co/api/v2/) and an endpoint for obtaining the Pokémon list (pokemon?limit=151).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Hook Generation:</w:t>
      </w:r>
      <w:r w:rsidDel="00000000" w:rsidR="00000000" w:rsidRPr="00000000">
        <w:rPr>
          <w:rtl w:val="0"/>
        </w:rPr>
        <w:t xml:space="preserve"> RTK Query automatically created a custom hook for data retrieval, specifically useGetPokemonQuery. This hook oversees the complete lifecycle of the request, encompassing loading states, error management, and caching.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I incorporated the hook into the App component to fetch the Pokémon list. The data is presented dynamically through a grid-based UI component, which is styled using Tailwind CSS. 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utilizing RTK Query, I ensured a streamlined process, benefiting from built-in caching and re-fetching capabilities for optimal performance. 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What steps would you take to future improve this?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and future-proof this implementation, I would concentrate on the following areas for improvement: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Error Handling and Retry Logic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State Normalization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Dynamic Caching Strategies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Lazy Loading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Improved UI/UX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Comprehensive Testing and Optimization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