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Requerimientos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Programa de escritorio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Almacenar temporalmente en la base de datos del programa, los alumnos registrados  en la biblioteca hasta que se marque su salida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los registros de los alumnos ingresados a la biblioteca en una base de datos.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los insumos y servicios (computadoras,restiradores,libros,guardarropas) disponibles en la biblioteca.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Alumnos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Permitir al alumno que no esté en situación de dictamen que se registre en el sistema de la biblioteca mediante su número de boleta o el QR de su credencial académica vigente del CECyT 9 'Juan de Dios Bátiz'.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Elegir su recurso a utilizar (restiradores, computadoras o libros)  en su estancia en la biblioteca dentro del lapso de apertura y cierre de la biblioteca (8 am a 8 pm).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Otorgar la opción de elegir un guardarropas a los alumnos después de  hacer la elección del recurso a utilizar.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Registrar su salida mediante su número de boleta / QR de su credencial académica vigente del CECyT 9 “Juan de dios Batiz ”.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Administrador 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los insumos y servicios disponibles en la biblioteca (computadoras,restiradores,libros,guardarropas)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insumos que se encuentren en la biblioteca (computadoras,restiradores,libros,guardarropas)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los insumos y servicios (computadoras,restiradores,libros,guardarropas)  agregados hasta el momento.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Visualizar el registro de los alumnos que ingresan a la biblioteca en el dia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Aplicación Móvil (Android)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Alumnos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Registrarse con su numero de boleta,correo y contraseña el los cuales el numero de boleta debe de estar registrado en Saes.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con el numero de boleta y la contraseña.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Visualizar los libros que se encuentran disponibles en la biblioteca.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Visualizar los libros que el alumno ha apartado en la biblioteca, tanto como fecha de apartado como límite de entrega.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Visualizar los materiales(computadoras,restiradores,guardarropas,libros) disponibles en la biblioteca.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Requerimientos no funcionales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Ser un programa más estético.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b. Ser un programa más eficiente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c. Mostrar la información completa del alumno a partir de la boleta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d. Consultar los libros disponibles en línea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e. Ingresar las horas aproximadas de cada alumno al ingresar a la biblioteca.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f. Visualizar el equipo / material disponible al ingresar la boleta.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g. Visualizar los libros disponibles para préstamo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Requerimientos del equipo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Aplicación de escritorio/ Página web: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Hardware (Nuestro equipo):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  <w:t xml:space="preserve">• Computadoras de escritorio y laptops (8 GB de RAM y 512GB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 xml:space="preserve">Almacenamiento interno en adelante)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• Teclados integrados o teclados externos (alámbrico de USB o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inalámbricos)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  <w:t xml:space="preserve">• Mouse de cable o touchpad (en caso de utilizar laptop)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  <w:t xml:space="preserve">• Monitores LED/Pantallas LED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  <w:t xml:space="preserve">Equipo del Usuario:</w:t>
      </w:r>
    </w:p>
    <w:p w:rsidR="00000000" w:rsidDel="00000000" w:rsidP="00000000" w:rsidRDefault="00000000" w:rsidRPr="00000000" w14:paraId="00000032">
      <w:pPr>
        <w:ind w:left="2880" w:firstLine="0"/>
        <w:rPr/>
      </w:pPr>
      <w:r w:rsidDel="00000000" w:rsidR="00000000" w:rsidRPr="00000000">
        <w:rPr>
          <w:rtl w:val="0"/>
        </w:rPr>
        <w:t xml:space="preserve">• Computadora de escritorio (Mínimo: 4 GB de RAM y 256GB</w:t>
      </w:r>
    </w:p>
    <w:p w:rsidR="00000000" w:rsidDel="00000000" w:rsidP="00000000" w:rsidRDefault="00000000" w:rsidRPr="00000000" w14:paraId="00000033">
      <w:pPr>
        <w:ind w:left="2880" w:firstLine="0"/>
        <w:rPr/>
      </w:pPr>
      <w:r w:rsidDel="00000000" w:rsidR="00000000" w:rsidRPr="00000000">
        <w:rPr>
          <w:rtl w:val="0"/>
        </w:rPr>
        <w:t xml:space="preserve">Almacenamiento interno)</w:t>
      </w:r>
    </w:p>
    <w:p w:rsidR="00000000" w:rsidDel="00000000" w:rsidP="00000000" w:rsidRDefault="00000000" w:rsidRPr="00000000" w14:paraId="00000034">
      <w:pPr>
        <w:ind w:left="2880" w:firstLine="0"/>
        <w:rPr/>
      </w:pPr>
      <w:r w:rsidDel="00000000" w:rsidR="00000000" w:rsidRPr="00000000">
        <w:rPr>
          <w:rtl w:val="0"/>
        </w:rPr>
        <w:t xml:space="preserve">• Procesador Quad-core, 2,5 GHz o superior (Ej. Intel Core i5 de 8ª</w:t>
      </w:r>
    </w:p>
    <w:p w:rsidR="00000000" w:rsidDel="00000000" w:rsidP="00000000" w:rsidRDefault="00000000" w:rsidRPr="00000000" w14:paraId="00000035">
      <w:pPr>
        <w:ind w:left="2880" w:firstLine="0"/>
        <w:rPr/>
      </w:pPr>
      <w:r w:rsidDel="00000000" w:rsidR="00000000" w:rsidRPr="00000000">
        <w:rPr>
          <w:rtl w:val="0"/>
        </w:rPr>
        <w:t xml:space="preserve">generación o AMD Ryzen 3).</w:t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  <w:t xml:space="preserve">• Teclado alambrico de USB</w:t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tl w:val="0"/>
        </w:rPr>
        <w:t xml:space="preserve">• Mouse alambrico por USB</w:t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  <w:t xml:space="preserve">• Monitores LCD o LED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Software (Nuestro equipo):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• Sistema Operativo: Windows 10 y Windows 11)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• Lenguaje de programación Java v.17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• Programa de codificación (Apache NetBeans IDE 19)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• Programa para la base de datos SQL</w:t>
      </w:r>
    </w:p>
    <w:p w:rsidR="00000000" w:rsidDel="00000000" w:rsidP="00000000" w:rsidRDefault="00000000" w:rsidRPr="00000000" w14:paraId="0000003E">
      <w:pPr>
        <w:ind w:left="1440" w:firstLine="720"/>
        <w:rPr/>
      </w:pPr>
      <w:r w:rsidDel="00000000" w:rsidR="00000000" w:rsidRPr="00000000">
        <w:rPr>
          <w:rtl w:val="0"/>
        </w:rPr>
        <w:t xml:space="preserve">Equipo del Usuario:</w:t>
      </w:r>
    </w:p>
    <w:p w:rsidR="00000000" w:rsidDel="00000000" w:rsidP="00000000" w:rsidRDefault="00000000" w:rsidRPr="00000000" w14:paraId="0000003F">
      <w:pPr>
        <w:ind w:left="2880" w:firstLine="0"/>
        <w:rPr/>
      </w:pPr>
      <w:r w:rsidDel="00000000" w:rsidR="00000000" w:rsidRPr="00000000">
        <w:rPr>
          <w:rtl w:val="0"/>
        </w:rPr>
        <w:t xml:space="preserve">• Sistema operativo: Windows 7, 10, 11</w:t>
      </w:r>
    </w:p>
    <w:p w:rsidR="00000000" w:rsidDel="00000000" w:rsidP="00000000" w:rsidRDefault="00000000" w:rsidRPr="00000000" w14:paraId="00000040">
      <w:pPr>
        <w:ind w:left="2880" w:firstLine="0"/>
        <w:rPr/>
      </w:pPr>
      <w:r w:rsidDel="00000000" w:rsidR="00000000" w:rsidRPr="00000000">
        <w:rPr>
          <w:rtl w:val="0"/>
        </w:rPr>
        <w:t xml:space="preserve">• Lenguaje para utilizar el software: Java v.17</w:t>
      </w:r>
    </w:p>
    <w:p w:rsidR="00000000" w:rsidDel="00000000" w:rsidP="00000000" w:rsidRDefault="00000000" w:rsidRPr="00000000" w14:paraId="00000041">
      <w:pPr>
        <w:ind w:left="2880" w:firstLine="0"/>
        <w:rPr/>
      </w:pPr>
      <w:r w:rsidDel="00000000" w:rsidR="00000000" w:rsidRPr="00000000">
        <w:rPr>
          <w:rtl w:val="0"/>
        </w:rPr>
        <w:t xml:space="preserve">• Programa para almacenar los datos del software: SQL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Aplicacion móvil/ Página Web: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Hardware: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Software: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C1C5CA50EAAC4AAD9EF131C13D299C" ma:contentTypeVersion="0" ma:contentTypeDescription="Crear nuevo documento." ma:contentTypeScope="" ma:versionID="ee4f14a0834721b978bbfc16cee93a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C6BAE2-349A-4ACF-A921-8FD69495AFFE}"/>
</file>

<file path=customXml/itemProps2.xml><?xml version="1.0" encoding="utf-8"?>
<ds:datastoreItem xmlns:ds="http://schemas.openxmlformats.org/officeDocument/2006/customXml" ds:itemID="{7DF7BB19-2256-491C-B39B-F213A11B165E}"/>
</file>

<file path=customXml/itemProps3.xml><?xml version="1.0" encoding="utf-8"?>
<ds:datastoreItem xmlns:ds="http://schemas.openxmlformats.org/officeDocument/2006/customXml" ds:itemID="{F2C2747B-62C2-4BF2-A4B1-46429056A8F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0x010100ABC1C5CA50EAAC4AAD9EF131C13D299C</vt:lpwstr>
  </property>
</Properties>
</file>