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E8E8E8" w:themeColor="background2"/>
  <w:body>
    <w:p w:rsidR="52CCE30A" w:rsidP="52CCE30A" w:rsidRDefault="52CCE30A" w14:paraId="235063A8" w14:textId="16F8C647">
      <w:pPr>
        <w:pStyle w:val="Heading3"/>
        <w:spacing w:before="281" w:beforeAutospacing="off" w:after="281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 xml:space="preserve">Requisitos Funcionais e </w:t>
      </w:r>
      <w:r w:rsidRPr="52CCE30A" w:rsidR="52CCE3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não Funcionais</w:t>
      </w:r>
      <w:r w:rsidRPr="52CCE30A" w:rsidR="52CCE3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 xml:space="preserve"> sobre Devolução de EPI’S</w:t>
      </w:r>
    </w:p>
    <w:p w:rsidR="52CCE30A" w:rsidP="52CCE30A" w:rsidRDefault="52CCE30A" w14:paraId="5699DFB5" w14:textId="43B2971D">
      <w:pPr>
        <w:pStyle w:val="Heading3"/>
        <w:spacing w:before="281" w:beforeAutospacing="off" w:after="281" w:afterAutospacing="off"/>
        <w:jc w:val="center"/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36"/>
          <w:szCs w:val="36"/>
          <w:lang w:val="pt-BR"/>
        </w:rPr>
        <w:t>Requisitos Funcionais</w:t>
      </w:r>
    </w:p>
    <w:p w:rsidR="52CCE30A" w:rsidP="52CCE30A" w:rsidRDefault="52CCE30A" w14:paraId="3DABF5EA" w14:textId="606A3E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Cadastro de EPIs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A74B74E" w14:textId="1847E12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Permitir o cadastro detalhado de EPIs, incluindo tipo, marca, modelo, data de aquisição, validade, e número de série.</w:t>
      </w:r>
    </w:p>
    <w:p w:rsidR="52CCE30A" w:rsidP="52CCE30A" w:rsidRDefault="52CCE30A" w14:paraId="77298E62" w14:textId="65E812E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Identificação de EPIs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5190E67F" w14:textId="1B001CD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Atribuir um identificador único para cada EPI, como um código de barras ou QR 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code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w:rsidR="52CCE30A" w:rsidP="52CCE30A" w:rsidRDefault="52CCE30A" w14:paraId="69D5339A" w14:textId="4632F6F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Histórico de Uso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B5C2A87" w14:textId="349398D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Registrar o histórico de uso de cada EPI, incluindo quem utilizou, por quanto tempo, e em quais condições.</w:t>
      </w:r>
    </w:p>
    <w:p w:rsidR="52CCE30A" w:rsidP="52CCE30A" w:rsidRDefault="52CCE30A" w14:paraId="430BFF39" w14:textId="7C1988D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Solicitação de Devolução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4513E0CB" w14:textId="5BDDE94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Permitir que os funcionários iniciem uma solicitação de devolução de EPI através de um portal online ou aplicativo.</w:t>
      </w:r>
    </w:p>
    <w:p w:rsidR="52CCE30A" w:rsidP="52CCE30A" w:rsidRDefault="52CCE30A" w14:paraId="52DE7075" w14:textId="280372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Agendamento de Devolução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6AC4D6EC" w14:textId="40BCEA3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Facilitar o agendamento de devolução, permitindo que os funcionários escolham data e horário.</w:t>
      </w:r>
    </w:p>
    <w:p w:rsidR="52CCE30A" w:rsidP="52CCE30A" w:rsidRDefault="52CCE30A" w14:paraId="42418EAC" w14:textId="2DD012D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Verificação de Condições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59DF15C6" w14:textId="338798A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Incluir um processo de verificação das condições do EPI no momento da devolução, com a possibilidade de registrar danos ou desgaste.</w:t>
      </w:r>
    </w:p>
    <w:p w:rsidR="52CCE30A" w:rsidP="52CCE30A" w:rsidRDefault="52CCE30A" w14:paraId="51B38420" w14:textId="55031E4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Confirmação de Devolução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CDC1154" w14:textId="75CEA0B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Fornecer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uma confirmação eletrônica ou física da devolução do EPI.</w:t>
      </w:r>
    </w:p>
    <w:p w:rsidR="52CCE30A" w:rsidP="52CCE30A" w:rsidRDefault="52CCE30A" w14:paraId="30547B82" w14:textId="36E45E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Atualização de Inventário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0C3D6F90" w14:textId="6B3F24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Atualizar automaticamente o inventário de EPIs disponíveis após a devolução.</w:t>
      </w:r>
    </w:p>
    <w:p w:rsidR="52CCE30A" w:rsidP="52CCE30A" w:rsidRDefault="52CCE30A" w14:paraId="03EC1D63" w14:textId="60BCA07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Relatórios Gerenciais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D7031D7" w14:textId="23C816D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Gerar relatórios periódicos sobre o uso e devolução de EPIs.</w:t>
      </w:r>
    </w:p>
    <w:p w:rsidR="52CCE30A" w:rsidP="52CCE30A" w:rsidRDefault="52CCE30A" w14:paraId="59AB8F25" w14:textId="544633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Lembretes de Devolução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779F4160" w14:textId="0996558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Enviar notificações e lembretes automáticos aos funcionários sobre prazos de devolução próximos.</w:t>
      </w:r>
    </w:p>
    <w:p w:rsidR="52CCE30A" w:rsidP="52CCE30A" w:rsidRDefault="52CCE30A" w14:paraId="79BF80EB" w14:textId="49FB076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Alertas de Validade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C35CF21" w14:textId="5DF5CB0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Emitir alertas para EPIs que estão próximos do vencimento ou que necessitam de manutenção.</w:t>
      </w:r>
    </w:p>
    <w:p w:rsidR="52CCE30A" w:rsidP="52CCE30A" w:rsidRDefault="52CCE30A" w14:paraId="11477A88" w14:textId="126F71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Integração com Outros Sistemas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37A2D6FF" w14:textId="6C17AFF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Integrar com sistemas de gestão de RH, segurança do trabalho, e outros sistemas corporativos relevantes.</w:t>
      </w:r>
    </w:p>
    <w:p w:rsidR="52CCE30A" w:rsidP="52CCE30A" w:rsidRDefault="52CCE30A" w14:paraId="1EB04395" w14:textId="05BADB9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Segurança de Dados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20D41165" w14:textId="547712A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Garantir a segurança dos dados através de criptografia e controle de acesso.</w:t>
      </w:r>
    </w:p>
    <w:p w:rsidR="52CCE30A" w:rsidP="52CCE30A" w:rsidRDefault="52CCE30A" w14:paraId="3DFEB046" w14:textId="27BE12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Suporte ao Usuário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0B10E8D0" w14:textId="2B4DEF7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Oferecer suporte técnico para resolução de problemas e dúvidas relacionadas ao sistema de devolução.</w:t>
      </w:r>
    </w:p>
    <w:p w:rsidR="52CCE30A" w:rsidP="52CCE30A" w:rsidRDefault="52CCE30A" w14:paraId="123B0E85" w14:textId="0E88C9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Treinamento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B675872" w14:textId="6E156A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Disponibilizar treinamentos para os funcionários sobre o uso correto do sistema de devolução de EPIs.</w:t>
      </w:r>
    </w:p>
    <w:p w:rsidR="52CCE30A" w:rsidP="52CCE30A" w:rsidRDefault="52CCE30A" w14:paraId="7A99BF6F" w14:textId="7BF8F5B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Documentação de Políticas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2531B6F6" w14:textId="577770B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Documentar as políticas de devolução de EPIs e garantir que estão facilmente acessíveis para todos os funcionários.</w:t>
      </w:r>
    </w:p>
    <w:p w:rsidR="52CCE30A" w:rsidP="52CCE30A" w:rsidRDefault="52CCE30A" w14:paraId="579C2A17" w14:textId="76DA507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Conformidade Legal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60957CEA" w14:textId="3074FEB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Assegurar que o sistema está em conformidade com as regulamentações e leis locais relacionadas à segurança do trabalho e EPIs.</w:t>
      </w:r>
    </w:p>
    <w:p w:rsidR="52CCE30A" w:rsidP="52CCE30A" w:rsidRDefault="52CCE30A" w14:paraId="7DF07528" w14:textId="1086FB24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2CCE30A" w:rsidP="52CCE30A" w:rsidRDefault="52CCE30A" w14:paraId="31AA82B5" w14:textId="23CFC290">
      <w:pPr>
        <w:pStyle w:val="Normal"/>
        <w:jc w:val="center"/>
        <w:rPr>
          <w:rFonts w:ascii="Arial" w:hAnsi="Arial" w:eastAsia="Arial" w:cs="Arial"/>
          <w:b w:val="1"/>
          <w:bCs w:val="1"/>
          <w:sz w:val="36"/>
          <w:szCs w:val="36"/>
        </w:rPr>
      </w:pPr>
      <w:r w:rsidRPr="52CCE30A" w:rsidR="52CCE30A">
        <w:rPr>
          <w:rFonts w:ascii="Arial" w:hAnsi="Arial" w:eastAsia="Arial" w:cs="Arial"/>
          <w:b w:val="1"/>
          <w:bCs w:val="1"/>
          <w:sz w:val="36"/>
          <w:szCs w:val="36"/>
        </w:rPr>
        <w:t>Requisitos não funcionais</w:t>
      </w:r>
    </w:p>
    <w:p w:rsidR="52CCE30A" w:rsidP="52CCE30A" w:rsidRDefault="52CCE30A" w14:paraId="5606CB6A" w14:textId="7A268815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Desempenho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45084D08" w14:textId="0C1B5C41">
      <w:pPr>
        <w:pStyle w:val="ListParagraph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2CCE30A" w:rsidP="52CCE30A" w:rsidRDefault="52CCE30A" w14:paraId="631E6BC8" w14:textId="41145AFD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capaz de processar solicitações de devolução em menos de 3 segundos.</w:t>
      </w:r>
    </w:p>
    <w:p w:rsidR="52CCE30A" w:rsidP="52CCE30A" w:rsidRDefault="52CCE30A" w14:paraId="4BC88877" w14:textId="357E7B7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2CCE30A" w:rsidP="52CCE30A" w:rsidRDefault="52CCE30A" w14:paraId="3D81DABE" w14:textId="0A5A06B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Escalabilidade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269F797F" w14:textId="0E245FE7">
      <w:pPr>
        <w:pStyle w:val="ListParagraph"/>
        <w:spacing w:before="240" w:beforeAutospacing="off" w:after="240" w:afterAutospacing="off"/>
        <w:ind w:left="72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52CCE30A" w:rsidP="52CCE30A" w:rsidRDefault="52CCE30A" w14:paraId="6435BBF3" w14:textId="428655E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capaz de suportar um aumento no número de usuários e EPIs sem perda de desempenho.</w:t>
      </w:r>
    </w:p>
    <w:p w:rsidR="52CCE30A" w:rsidP="52CCE30A" w:rsidRDefault="52CCE30A" w14:paraId="3345A4B2" w14:textId="2C2C09E4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52CCE30A" w:rsidP="52CCE30A" w:rsidRDefault="52CCE30A" w14:paraId="18A96ECC" w14:textId="6C62C160">
      <w:pPr>
        <w:pStyle w:val="Normal"/>
        <w:spacing w:before="240" w:beforeAutospacing="off" w:after="240" w:afterAutospacing="off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3-Disponibilidade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9AEBFA6" w14:textId="5669680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disponível 99,9% do tempo, com downtime mínimo.</w:t>
      </w:r>
    </w:p>
    <w:p w:rsidR="52CCE30A" w:rsidP="52CCE30A" w:rsidRDefault="52CCE30A" w14:paraId="365BBFEE" w14:textId="216FEA2A">
      <w:pPr>
        <w:pStyle w:val="Normal"/>
        <w:spacing w:before="240" w:beforeAutospacing="off" w:after="240" w:afterAutospacing="off"/>
        <w:ind w:left="0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4- Usabilidade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6CEFB5F2" w14:textId="4E83826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A interface do sistema deve ser intuitiva e fácil de usar para garantir que todos os funcionários possam utilizá-lo sem dificuldades.</w:t>
      </w:r>
    </w:p>
    <w:p w:rsidR="52CCE30A" w:rsidP="52CCE30A" w:rsidRDefault="52CCE30A" w14:paraId="31375A1B" w14:textId="3F5A44A5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5- Segurança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480266CC" w14:textId="721B3C50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Implementar medidas de segurança robustas, incluindo autenticação multifator e criptografia de dados sensíveis.</w:t>
      </w:r>
    </w:p>
    <w:p w:rsidR="52CCE30A" w:rsidP="52CCE30A" w:rsidRDefault="52CCE30A" w14:paraId="3CB1C403" w14:textId="5E655C9B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6- Compatibilidade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4E7990E3" w14:textId="3FCE85B7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compatível com os principais navegadores e dispositivos móveis.</w:t>
      </w:r>
    </w:p>
    <w:p w:rsidR="52CCE30A" w:rsidP="52CCE30A" w:rsidRDefault="52CCE30A" w14:paraId="4D39653E" w14:textId="430752F4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7- Manutenibilidade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6AF7E89" w14:textId="253A007E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fácil de manter e atualizar, com documentação clara e bem-organizada.</w:t>
      </w:r>
    </w:p>
    <w:p w:rsidR="52CCE30A" w:rsidP="52CCE30A" w:rsidRDefault="52CCE30A" w14:paraId="47B55FEC" w14:textId="468EAFF1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8- Confiabilidade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76CEEE7D" w14:textId="6E2A2A55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confiável, com backup regular de dados e recuperação rápida em caso de falhas.</w:t>
      </w:r>
    </w:p>
    <w:p w:rsidR="52CCE30A" w:rsidP="52CCE30A" w:rsidRDefault="52CCE30A" w14:paraId="24C8B24F" w14:textId="635ECA1E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9- Privacidade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3029761" w14:textId="0F5E06D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garantir a privacidade dos dados dos funcionários, seguindo as regulamentações de proteção de dados (como a LGPD no Brasil).</w:t>
      </w:r>
    </w:p>
    <w:p w:rsidR="52CCE30A" w:rsidP="52CCE30A" w:rsidRDefault="52CCE30A" w14:paraId="743E5FBC" w14:textId="4E2E4D57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10- Eficiência Energética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76D82264" w14:textId="7C750CAB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eficiente em termos de consumo de recursos, minimizando o uso de energia e hardware.</w:t>
      </w:r>
    </w:p>
    <w:p w:rsidR="52CCE30A" w:rsidP="52CCE30A" w:rsidRDefault="52CCE30A" w14:paraId="27CA5F29" w14:textId="11C27B13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11- Localização e Idiomas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05B95099" w14:textId="7AE82524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suportar múltiplos idiomas e ser adaptável a diferentes regiões geográficas.</w:t>
      </w:r>
    </w:p>
    <w:p w:rsidR="52CCE30A" w:rsidP="52CCE30A" w:rsidRDefault="52CCE30A" w14:paraId="444D9994" w14:textId="323067AB">
      <w:pPr>
        <w:pStyle w:val="Normal"/>
        <w:spacing w:before="240" w:beforeAutospacing="off" w:after="240" w:afterAutospacing="off"/>
        <w:ind w:left="708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12- Audibilidade</w:t>
      </w: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:</w:t>
      </w:r>
    </w:p>
    <w:p w:rsidR="52CCE30A" w:rsidP="52CCE30A" w:rsidRDefault="52CCE30A" w14:paraId="17ACFB3B" w14:textId="424823CC">
      <w:pPr>
        <w:pStyle w:val="ListParagraph"/>
        <w:numPr>
          <w:ilvl w:val="0"/>
          <w:numId w:val="2"/>
        </w:numPr>
        <w:spacing w:before="0" w:beforeAutospacing="off" w:after="0" w:afterAutospacing="off"/>
        <w:jc w:val="left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52CCE30A" w:rsidR="52CCE30A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auditorias fáceis e detalhadas, com logs completos de todas as operações realizadas.</w:t>
      </w:r>
    </w:p>
    <w:p w:rsidR="52CCE30A" w:rsidP="52CCE30A" w:rsidRDefault="52CCE30A" w14:paraId="4411C6EB" w14:textId="7BAE006C">
      <w:pPr>
        <w:pStyle w:val="Normal"/>
        <w:jc w:val="left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101d7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8902b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(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e2e71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e502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1D487"/>
    <w:rsid w:val="52CCE30A"/>
    <w:rsid w:val="7481D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D487"/>
  <w15:chartTrackingRefBased/>
  <w15:docId w15:val="{B429B125-9FA2-4956-B558-AFC881287509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4ce99b974e4a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2024-06-23T16:03:57.6111742Z</dcterms:created>
  <dcterms:modified xsi:type="dcterms:W3CDTF">2024-06-23T16:17:47.9416897Z</dcterms:modified>
  <dc:creator>Mateus Smith</dc:creator>
  <lastModifiedBy>Mateus Smith</lastModifiedBy>
</coreProperties>
</file>