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8C" w:rsidRPr="00D6748C" w:rsidRDefault="00D6748C" w:rsidP="00D67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1.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концепции протокола IP сеть рассматривается как совокупность устройств, подключенных друг к другу и способных обмениваться данными через маршрутизацию пакетов. Каждый узел в сети идентифицируется с помощью </w:t>
      </w:r>
      <w:proofErr w:type="gramStart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уникального</w:t>
      </w:r>
      <w:proofErr w:type="gramEnd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IP-адреса, который позволяет маршрутизаторам определять, куда направлять пакеты данных. Протокол IP обеспечивает адресацию и маршрутизацию, </w:t>
      </w:r>
      <w:proofErr w:type="gramStart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позволяя устройствам находить друг друга</w:t>
      </w:r>
      <w:proofErr w:type="gramEnd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ети и обмениваться информацией.</w:t>
      </w:r>
    </w:p>
    <w:p w:rsidR="00D6748C" w:rsidRDefault="00D6748C" w:rsidP="00D6748C">
      <w:pPr>
        <w:spacing w:after="0" w:line="360" w:lineRule="auto"/>
        <w:jc w:val="both"/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2.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IP-адрес — это уникальный идентификатор, назначаемый каждому устройству в компьютерной сети, использующей протокол IP. Он служит для адресации и маршрутизации данных между устройствами. IP-адрес может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двух версиях: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IPv4 (например, </w:t>
      </w:r>
      <w:hyperlink r:id="rId5" w:tgtFrame="_blank" w:history="1">
        <w:r w:rsidRPr="00D6748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192.168.0.1</w:t>
        </w:r>
      </w:hyperlink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IPv6 (например, 2001:0db8:85a3:0000:0000:8a2e:0370:7334). IPv4 состоит из 32 бит и обычно представляется в десятичном формате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разделением на четыре октета.</w:t>
      </w:r>
    </w:p>
    <w:p w:rsidR="00D6748C" w:rsidRPr="00D6748C" w:rsidRDefault="00D6748C" w:rsidP="00D67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преобразовать двоичный IP-адрес в десятичный формат, нужно преобразовать каждый октет: • 11110011 = 243 • 10100101 = 165 • 00001110 = 14 • 11000001 = </w:t>
      </w:r>
      <w:proofErr w:type="gramStart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</w:t>
      </w:r>
      <w:proofErr w:type="gramEnd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Таким образом, IP-адрес "11110011 10100101 00001110 11000001" в десятичной форме будет </w:t>
      </w:r>
      <w:hyperlink r:id="rId6" w:tgtFrame="_blank" w:history="1">
        <w:r w:rsidRPr="00D6748C">
          <w:rPr>
            <w:rStyle w:val="a3"/>
            <w:rFonts w:ascii="Times New Roman" w:hAnsi="Times New Roman" w:cs="Times New Roman"/>
            <w:b w:val="0"/>
            <w:bCs w:val="0"/>
            <w:color w:val="0000FF"/>
            <w:sz w:val="28"/>
            <w:szCs w:val="28"/>
            <w:u w:val="single"/>
            <w:shd w:val="clear" w:color="auto" w:fill="FFFFFF"/>
          </w:rPr>
          <w:t>243.165.14.193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748C" w:rsidRDefault="00D6748C" w:rsidP="00D6748C">
      <w:pPr>
        <w:spacing w:after="0" w:line="360" w:lineRule="auto"/>
        <w:jc w:val="both"/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Протокол IP определяет пять классов сетей: A, B, C, D и E. Однако классы D и E предназначены для специальных целей (мультимедиа и экспериментальные сети), поэтому чаще всего используются классы A, B и C для обычных сетевых адресов. </w:t>
      </w:r>
    </w:p>
    <w:p w:rsidR="00D6748C" w:rsidRPr="00D6748C" w:rsidRDefault="00D6748C" w:rsidP="00D67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5.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IP-адрес состоит из двух основных частей: </w:t>
      </w:r>
    </w:p>
    <w:p w:rsidR="00D6748C" w:rsidRDefault="00D6748C" w:rsidP="00D67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Сетевой части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Определяет сеть, к которой принадлежит устройство. </w:t>
      </w:r>
    </w:p>
    <w:p w:rsidR="00D6748C" w:rsidRDefault="00D6748C" w:rsidP="00D6748C">
      <w:pPr>
        <w:spacing w:after="0" w:line="360" w:lineRule="auto"/>
        <w:jc w:val="both"/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</w:rPr>
      </w:pP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Хостовой</w:t>
      </w:r>
      <w:proofErr w:type="spellEnd"/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части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Определяет конкретное устройство (хост) в данной сети. </w:t>
      </w:r>
      <w:proofErr w:type="gramStart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зависимости от класса сети соотношение между сетевой и </w:t>
      </w:r>
      <w:proofErr w:type="spellStart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хостовой</w:t>
      </w:r>
      <w:proofErr w:type="spellEnd"/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частями может варьироваться. </w:t>
      </w:r>
      <w:proofErr w:type="gramEnd"/>
    </w:p>
    <w:p w:rsidR="00D6748C" w:rsidRDefault="00D6748C" w:rsidP="00D6748C">
      <w:pPr>
        <w:spacing w:after="0" w:line="360" w:lineRule="auto"/>
        <w:jc w:val="both"/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6.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IP-адрес </w:t>
      </w:r>
      <w:hyperlink r:id="rId7" w:tgtFrame="_blank" w:history="1">
        <w:r w:rsidRPr="00D6748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199.226.33.168</w:t>
        </w:r>
      </w:hyperlink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относится к </w:t>
      </w: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классу C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Класс C определяется диапазоном адресов от </w:t>
      </w:r>
      <w:hyperlink r:id="rId8" w:tgtFrame="_blank" w:history="1">
        <w:r w:rsidRPr="00D6748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192.0.0.0</w:t>
        </w:r>
      </w:hyperlink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hyperlink r:id="rId9" w:tgtFrame="_blank" w:history="1">
        <w:r w:rsidRPr="00D6748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223.255.255.255</w:t>
        </w:r>
      </w:hyperlink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AD084F" w:rsidRPr="00D6748C" w:rsidRDefault="00D6748C" w:rsidP="00D67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 xml:space="preserve">7. 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Адрес </w:t>
      </w:r>
      <w:r w:rsidRPr="00D6748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109.256.33.18</w:t>
      </w:r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может существовать, так как значение "256" превышает допустимый диапазон для октетов IP-адреса, который составляет от 0 до 255. Адрес </w:t>
      </w:r>
      <w:hyperlink r:id="rId10" w:tgtFrame="_blank" w:history="1">
        <w:r w:rsidRPr="00D6748C">
          <w:rPr>
            <w:rStyle w:val="a3"/>
            <w:rFonts w:ascii="Times New Roman" w:hAnsi="Times New Roman" w:cs="Times New Roman"/>
            <w:b w:val="0"/>
            <w:bCs w:val="0"/>
            <w:color w:val="0000FF"/>
            <w:sz w:val="28"/>
            <w:szCs w:val="28"/>
            <w:u w:val="single"/>
            <w:shd w:val="clear" w:color="auto" w:fill="FFFFFF"/>
          </w:rPr>
          <w:t>111.223.44.1</w:t>
        </w:r>
      </w:hyperlink>
      <w:r w:rsidRPr="00D674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действительным IP-адресом.</w:t>
      </w:r>
      <w:bookmarkEnd w:id="0"/>
    </w:p>
    <w:sectPr w:rsidR="00AD084F" w:rsidRPr="00D67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FA"/>
    <w:rsid w:val="004216FA"/>
    <w:rsid w:val="00AD084F"/>
    <w:rsid w:val="00D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748C"/>
    <w:rPr>
      <w:b/>
      <w:bCs/>
    </w:rPr>
  </w:style>
  <w:style w:type="character" w:styleId="a4">
    <w:name w:val="Hyperlink"/>
    <w:basedOn w:val="a0"/>
    <w:uiPriority w:val="99"/>
    <w:semiHidden/>
    <w:unhideWhenUsed/>
    <w:rsid w:val="00D67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748C"/>
    <w:rPr>
      <w:b/>
      <w:bCs/>
    </w:rPr>
  </w:style>
  <w:style w:type="character" w:styleId="a4">
    <w:name w:val="Hyperlink"/>
    <w:basedOn w:val="a0"/>
    <w:uiPriority w:val="99"/>
    <w:semiHidden/>
    <w:unhideWhenUsed/>
    <w:rsid w:val="00D67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0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99.226.33.168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243.165.14.19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92.168.0.1/" TargetMode="External"/><Relationship Id="rId10" Type="http://schemas.openxmlformats.org/officeDocument/2006/relationships/hyperlink" Target="https://111.223.44.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23.255.255.25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2024-12-10T09:41:00Z</dcterms:created>
  <dcterms:modified xsi:type="dcterms:W3CDTF">2024-12-10T09:43:00Z</dcterms:modified>
</cp:coreProperties>
</file>