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75FAC" w14:textId="33C8B428" w:rsidR="002B19E6" w:rsidRPr="001D6B93" w:rsidRDefault="00666C90" w:rsidP="00ED3BCE">
      <w:pPr>
        <w:tabs>
          <w:tab w:val="left" w:pos="1620"/>
        </w:tabs>
        <w:ind w:left="1622" w:hanging="1622"/>
        <w:jc w:val="center"/>
        <w:rPr>
          <w:rFonts w:cs="Arial"/>
          <w:sz w:val="22"/>
          <w:lang w:val="en-GB"/>
        </w:rPr>
      </w:pPr>
      <w:r>
        <w:rPr>
          <w:rFonts w:cs="Arial"/>
          <w:b/>
          <w:sz w:val="22"/>
          <w:lang w:val="en-GB" w:eastAsia="en-US"/>
        </w:rPr>
        <w:t xml:space="preserve">INFORMATION ON </w:t>
      </w:r>
      <w:r w:rsidR="001D6B93" w:rsidRPr="001D6B93">
        <w:rPr>
          <w:rFonts w:cs="Arial"/>
          <w:b/>
          <w:sz w:val="22"/>
          <w:lang w:val="en-GB" w:eastAsia="en-US"/>
        </w:rPr>
        <w:t>FINANCIAL SUPPORT TO THIRD PARTIES</w:t>
      </w:r>
    </w:p>
    <w:p w14:paraId="17DE31CA" w14:textId="20FAC059" w:rsidR="00C34550" w:rsidRPr="001D6B93" w:rsidRDefault="001D6B93" w:rsidP="001D6B93">
      <w:pPr>
        <w:pStyle w:val="Subtitle"/>
        <w:spacing w:after="60"/>
        <w:rPr>
          <w:rFonts w:ascii="Arial" w:hAnsi="Arial" w:cs="Arial"/>
          <w:i/>
          <w:color w:val="4AA55B"/>
          <w:spacing w:val="0"/>
          <w:sz w:val="16"/>
          <w:szCs w:val="16"/>
          <w:lang w:val="en-GB" w:eastAsia="nl-BE"/>
        </w:rPr>
      </w:pPr>
      <w:r w:rsidRPr="001D6B93">
        <w:rPr>
          <w:rFonts w:ascii="Arial" w:hAnsi="Arial" w:cs="Arial"/>
          <w:i/>
          <w:color w:val="4AA55B"/>
          <w:spacing w:val="0"/>
          <w:sz w:val="16"/>
          <w:szCs w:val="16"/>
          <w:lang w:val="en-GB" w:eastAsia="nl-BE"/>
        </w:rPr>
        <w:t xml:space="preserve">For calls that allow ‘Financial support to third </w:t>
      </w:r>
      <w:r w:rsidR="005339C0">
        <w:rPr>
          <w:rFonts w:ascii="Arial" w:hAnsi="Arial" w:cs="Arial"/>
          <w:i/>
          <w:color w:val="4AA55B"/>
          <w:spacing w:val="0"/>
          <w:sz w:val="16"/>
          <w:szCs w:val="16"/>
          <w:lang w:val="en-GB" w:eastAsia="nl-BE"/>
        </w:rPr>
        <w:t xml:space="preserve">parties’, project participants </w:t>
      </w:r>
      <w:r w:rsidRPr="001D6B93">
        <w:rPr>
          <w:rFonts w:ascii="Arial" w:hAnsi="Arial" w:cs="Arial"/>
          <w:i/>
          <w:color w:val="4AA55B"/>
          <w:spacing w:val="0"/>
          <w:sz w:val="16"/>
          <w:szCs w:val="16"/>
          <w:lang w:val="en-GB" w:eastAsia="nl-BE"/>
        </w:rPr>
        <w:t>must add this document to</w:t>
      </w:r>
      <w:r w:rsidR="00C34550" w:rsidRPr="001D6B93">
        <w:rPr>
          <w:rFonts w:ascii="Arial" w:hAnsi="Arial" w:cs="Arial"/>
          <w:i/>
          <w:color w:val="4AA55B"/>
          <w:spacing w:val="0"/>
          <w:sz w:val="16"/>
          <w:szCs w:val="16"/>
          <w:lang w:val="en-GB" w:eastAsia="nl-BE"/>
        </w:rPr>
        <w:t xml:space="preserve"> the application</w:t>
      </w:r>
      <w:r w:rsidRPr="001D6B93">
        <w:rPr>
          <w:rFonts w:ascii="Arial" w:hAnsi="Arial" w:cs="Arial"/>
          <w:i/>
          <w:color w:val="4AA55B"/>
          <w:spacing w:val="0"/>
          <w:sz w:val="16"/>
          <w:szCs w:val="16"/>
          <w:lang w:val="en-GB" w:eastAsia="nl-BE"/>
        </w:rPr>
        <w:t xml:space="preserve"> and upload it as </w:t>
      </w:r>
      <w:r w:rsidR="00666C90">
        <w:rPr>
          <w:rFonts w:ascii="Arial" w:hAnsi="Arial" w:cs="Arial"/>
          <w:i/>
          <w:color w:val="4AA55B"/>
          <w:spacing w:val="0"/>
          <w:sz w:val="16"/>
          <w:szCs w:val="16"/>
          <w:lang w:val="en-GB" w:eastAsia="nl-BE"/>
        </w:rPr>
        <w:t xml:space="preserve">separate </w:t>
      </w:r>
      <w:r w:rsidRPr="001D6B93">
        <w:rPr>
          <w:rFonts w:ascii="Arial" w:hAnsi="Arial" w:cs="Arial"/>
          <w:i/>
          <w:color w:val="4AA55B"/>
          <w:spacing w:val="0"/>
          <w:sz w:val="16"/>
          <w:szCs w:val="16"/>
          <w:lang w:val="en-GB" w:eastAsia="nl-BE"/>
        </w:rPr>
        <w:t>annex to</w:t>
      </w:r>
      <w:r w:rsidR="00666C90">
        <w:rPr>
          <w:rFonts w:ascii="Arial" w:hAnsi="Arial" w:cs="Arial"/>
          <w:i/>
          <w:color w:val="4AA55B"/>
          <w:spacing w:val="0"/>
          <w:sz w:val="16"/>
          <w:szCs w:val="16"/>
          <w:lang w:val="en-GB" w:eastAsia="nl-BE"/>
        </w:rPr>
        <w:t xml:space="preserve"> the</w:t>
      </w:r>
      <w:r w:rsidRPr="001D6B93">
        <w:rPr>
          <w:rFonts w:ascii="Arial" w:hAnsi="Arial" w:cs="Arial"/>
          <w:i/>
          <w:color w:val="4AA55B"/>
          <w:spacing w:val="0"/>
          <w:sz w:val="16"/>
          <w:szCs w:val="16"/>
          <w:lang w:val="en-GB" w:eastAsia="nl-BE"/>
        </w:rPr>
        <w:t xml:space="preserve"> proposal part B in the </w:t>
      </w:r>
      <w:r w:rsidR="00666C90">
        <w:rPr>
          <w:rFonts w:ascii="Arial" w:hAnsi="Arial" w:cs="Arial"/>
          <w:i/>
          <w:color w:val="4AA55B"/>
          <w:spacing w:val="0"/>
          <w:sz w:val="16"/>
          <w:szCs w:val="16"/>
          <w:lang w:val="en-GB" w:eastAsia="nl-BE"/>
        </w:rPr>
        <w:t>S</w:t>
      </w:r>
      <w:r w:rsidRPr="001D6B93">
        <w:rPr>
          <w:rFonts w:ascii="Arial" w:hAnsi="Arial" w:cs="Arial"/>
          <w:i/>
          <w:color w:val="4AA55B"/>
          <w:spacing w:val="0"/>
          <w:sz w:val="16"/>
          <w:szCs w:val="16"/>
          <w:lang w:val="en-GB" w:eastAsia="nl-BE"/>
        </w:rPr>
        <w:t xml:space="preserve">ubmission </w:t>
      </w:r>
      <w:r w:rsidR="00666C90">
        <w:rPr>
          <w:rFonts w:ascii="Arial" w:hAnsi="Arial" w:cs="Arial"/>
          <w:i/>
          <w:color w:val="4AA55B"/>
          <w:spacing w:val="0"/>
          <w:sz w:val="16"/>
          <w:szCs w:val="16"/>
          <w:lang w:val="en-GB" w:eastAsia="nl-BE"/>
        </w:rPr>
        <w:t>S</w:t>
      </w:r>
      <w:r w:rsidRPr="001D6B93">
        <w:rPr>
          <w:rFonts w:ascii="Arial" w:hAnsi="Arial" w:cs="Arial"/>
          <w:i/>
          <w:color w:val="4AA55B"/>
          <w:spacing w:val="0"/>
          <w:sz w:val="16"/>
          <w:szCs w:val="16"/>
          <w:lang w:val="en-GB" w:eastAsia="nl-BE"/>
        </w:rPr>
        <w:t>ystem</w:t>
      </w:r>
      <w:r w:rsidR="00C34550" w:rsidRPr="001D6B93">
        <w:rPr>
          <w:rFonts w:ascii="Arial" w:hAnsi="Arial" w:cs="Arial"/>
          <w:i/>
          <w:color w:val="4AA55B"/>
          <w:spacing w:val="0"/>
          <w:sz w:val="16"/>
          <w:szCs w:val="16"/>
          <w:lang w:val="en-GB" w:eastAsia="nl-BE"/>
        </w:rPr>
        <w:t xml:space="preserve">. </w:t>
      </w:r>
    </w:p>
    <w:p w14:paraId="4228BFDD" w14:textId="3F9505BA" w:rsidR="00C34550" w:rsidRPr="001D6B93" w:rsidRDefault="00666C90" w:rsidP="001D6B93">
      <w:pPr>
        <w:spacing w:before="60" w:after="60"/>
        <w:rPr>
          <w:rFonts w:cs="Arial"/>
          <w:i/>
          <w:color w:val="4AA55B"/>
          <w:sz w:val="16"/>
          <w:szCs w:val="16"/>
          <w:lang w:val="en-GB" w:eastAsia="nl-BE"/>
        </w:rPr>
      </w:pPr>
      <w:r w:rsidRPr="00E35DCC">
        <w:rPr>
          <w:noProof/>
          <w:lang w:val="en-GB" w:eastAsia="en-GB"/>
        </w:rPr>
        <w:drawing>
          <wp:inline distT="0" distB="0" distL="0" distR="0" wp14:anchorId="530978BA" wp14:editId="2D694E57">
            <wp:extent cx="137160" cy="1371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1D6B93" w:rsidRPr="001D6B93">
        <w:rPr>
          <w:rFonts w:cs="Arial"/>
          <w:i/>
          <w:color w:val="4AA55B"/>
          <w:sz w:val="16"/>
          <w:szCs w:val="16"/>
          <w:lang w:val="en-GB" w:eastAsia="nl-BE"/>
        </w:rPr>
        <w:t xml:space="preserve"> Fill in only the applicable section to your call (Financial support in the form of grants or prizes)</w:t>
      </w:r>
      <w:r w:rsidR="00C34550" w:rsidRPr="001D6B93">
        <w:rPr>
          <w:rFonts w:cs="Arial"/>
          <w:i/>
          <w:color w:val="4AA55B"/>
          <w:sz w:val="16"/>
          <w:szCs w:val="16"/>
          <w:lang w:val="en-GB" w:eastAsia="nl-BE"/>
        </w:rPr>
        <w:t>.</w:t>
      </w:r>
    </w:p>
    <w:p w14:paraId="570E3B5B" w14:textId="6A9374B7" w:rsidR="00C34550" w:rsidRPr="001D6B93" w:rsidRDefault="00666C90" w:rsidP="00666C90">
      <w:pPr>
        <w:spacing w:before="60" w:after="60"/>
        <w:rPr>
          <w:rFonts w:cs="Arial"/>
          <w:i/>
          <w:color w:val="4AA55B"/>
          <w:sz w:val="16"/>
          <w:szCs w:val="16"/>
          <w:lang w:val="en-GB" w:eastAsia="nl-BE"/>
        </w:rPr>
      </w:pPr>
      <w:r w:rsidRPr="00E35DCC">
        <w:rPr>
          <w:noProof/>
          <w:lang w:val="en-GB" w:eastAsia="en-GB"/>
        </w:rPr>
        <w:drawing>
          <wp:inline distT="0" distB="0" distL="0" distR="0" wp14:anchorId="367A9EC8" wp14:editId="192A234B">
            <wp:extent cx="137160" cy="1371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001D6B93" w:rsidRPr="001D6B93">
        <w:rPr>
          <w:lang w:val="en-GB"/>
        </w:rPr>
        <w:t xml:space="preserve"> </w:t>
      </w:r>
      <w:r w:rsidR="001D6B93" w:rsidRPr="001D6B93">
        <w:rPr>
          <w:rFonts w:cs="Arial"/>
          <w:i/>
          <w:color w:val="4AA55B"/>
          <w:sz w:val="16"/>
          <w:szCs w:val="16"/>
          <w:lang w:val="en-GB" w:eastAsia="nl-BE"/>
        </w:rPr>
        <w:t xml:space="preserve">For more information on terms and conditions: see Work Programme General Annexes </w:t>
      </w:r>
      <w:proofErr w:type="gramStart"/>
      <w:r w:rsidR="001D6B93" w:rsidRPr="001D6B93">
        <w:rPr>
          <w:rFonts w:cs="Arial"/>
          <w:i/>
          <w:color w:val="4AA55B"/>
          <w:sz w:val="16"/>
          <w:szCs w:val="16"/>
          <w:lang w:val="en-GB" w:eastAsia="nl-BE"/>
        </w:rPr>
        <w:t>section</w:t>
      </w:r>
      <w:proofErr w:type="gramEnd"/>
      <w:r w:rsidR="001D6B93" w:rsidRPr="001D6B93">
        <w:rPr>
          <w:rFonts w:cs="Arial"/>
          <w:i/>
          <w:color w:val="4AA55B"/>
          <w:sz w:val="16"/>
          <w:szCs w:val="16"/>
          <w:lang w:val="en-GB" w:eastAsia="nl-BE"/>
        </w:rPr>
        <w:t xml:space="preserve"> B and Horizon Europe Model Grant Agreement Articles 6.2.D.1 and 9.4.</w:t>
      </w:r>
    </w:p>
    <w:p w14:paraId="2B5611BB" w14:textId="77777777" w:rsidR="00666C90" w:rsidRDefault="00666C90" w:rsidP="001D6B93">
      <w:pPr>
        <w:spacing w:before="240" w:after="240"/>
        <w:rPr>
          <w:b/>
          <w:lang w:val="en-GB"/>
        </w:rPr>
      </w:pPr>
    </w:p>
    <w:p w14:paraId="5807E8AD" w14:textId="7B23E6B1" w:rsidR="001D6B93" w:rsidRPr="001D6B93" w:rsidRDefault="001D6B93" w:rsidP="001D6B93">
      <w:pPr>
        <w:spacing w:before="240" w:after="240"/>
        <w:rPr>
          <w:b/>
          <w:lang w:val="en-GB"/>
        </w:rPr>
      </w:pPr>
      <w:r w:rsidRPr="001D6B93">
        <w:rPr>
          <w:b/>
          <w:lang w:val="en-GB"/>
        </w:rPr>
        <w:t>Financial support in the form of a grant awarded after a call for proposals</w:t>
      </w:r>
    </w:p>
    <w:p w14:paraId="42760DCA" w14:textId="77777777" w:rsidR="001D6B93" w:rsidRPr="001D6B93" w:rsidRDefault="001D6B93" w:rsidP="001D6B93">
      <w:pPr>
        <w:spacing w:after="120"/>
        <w:rPr>
          <w:lang w:val="en-GB"/>
        </w:rPr>
      </w:pPr>
      <w:r w:rsidRPr="001D6B93">
        <w:rPr>
          <w:lang w:val="en-GB"/>
        </w:rPr>
        <w:t xml:space="preserve">Where this possibility is indicated under the relevant topic in the Work Programme and in the relevant calls for proposals, provide a description of the use of financial support to third parties. This description must address at least the following: </w:t>
      </w:r>
    </w:p>
    <w:p w14:paraId="45FBC929" w14:textId="77777777" w:rsidR="001D6B93" w:rsidRPr="001D6B93" w:rsidRDefault="001D6B93" w:rsidP="001D6B93">
      <w:pPr>
        <w:numPr>
          <w:ilvl w:val="0"/>
          <w:numId w:val="23"/>
        </w:numPr>
        <w:spacing w:after="120"/>
        <w:ind w:left="709" w:hanging="284"/>
        <w:rPr>
          <w:lang w:val="en-GB"/>
        </w:rPr>
      </w:pPr>
      <w:r w:rsidRPr="001D6B93">
        <w:rPr>
          <w:lang w:val="en-GB"/>
        </w:rPr>
        <w:t xml:space="preserve">clearly detail the objectives and the results to be obtained and </w:t>
      </w:r>
    </w:p>
    <w:p w14:paraId="67610E5F" w14:textId="77777777" w:rsidR="001D6B93" w:rsidRPr="001D6B93" w:rsidRDefault="001D6B93" w:rsidP="001D6B93">
      <w:pPr>
        <w:numPr>
          <w:ilvl w:val="0"/>
          <w:numId w:val="23"/>
        </w:numPr>
        <w:spacing w:after="120"/>
        <w:ind w:left="709" w:hanging="283"/>
        <w:rPr>
          <w:lang w:val="en-GB"/>
        </w:rPr>
      </w:pPr>
      <w:r w:rsidRPr="001D6B93">
        <w:rPr>
          <w:lang w:val="en-GB"/>
        </w:rPr>
        <w:t xml:space="preserve">contain the following specifications (as a minimum): </w:t>
      </w:r>
    </w:p>
    <w:p w14:paraId="1171429C" w14:textId="77777777" w:rsidR="001D6B93" w:rsidRPr="001D6B93" w:rsidRDefault="001D6B93" w:rsidP="001D6B93">
      <w:pPr>
        <w:numPr>
          <w:ilvl w:val="0"/>
          <w:numId w:val="24"/>
        </w:numPr>
        <w:spacing w:after="120"/>
        <w:ind w:left="1208" w:hanging="357"/>
        <w:rPr>
          <w:lang w:val="en-GB"/>
        </w:rPr>
      </w:pPr>
      <w:r w:rsidRPr="001D6B93">
        <w:rPr>
          <w:lang w:val="en-GB"/>
        </w:rPr>
        <w:t>the maximum amount of financial support for each third party; this amount may not exceed 60 000 EUR, unless explicitly mentioned in the Work Programme topic</w:t>
      </w:r>
      <w:r>
        <w:rPr>
          <w:lang w:val="en-GB"/>
        </w:rPr>
        <w:t>. If your project requires a higher amount</w:t>
      </w:r>
      <w:r w:rsidRPr="001D6B93">
        <w:rPr>
          <w:lang w:val="en-GB"/>
        </w:rPr>
        <w:t xml:space="preserve"> </w:t>
      </w:r>
      <w:r>
        <w:rPr>
          <w:lang w:val="en-GB"/>
        </w:rPr>
        <w:t xml:space="preserve">per third party than the threshold amount set in the call conditions, </w:t>
      </w:r>
      <w:proofErr w:type="gramStart"/>
      <w:r>
        <w:rPr>
          <w:lang w:val="en-GB"/>
        </w:rPr>
        <w:t>justify</w:t>
      </w:r>
      <w:proofErr w:type="gramEnd"/>
      <w:r>
        <w:rPr>
          <w:lang w:val="en-GB"/>
        </w:rPr>
        <w:t xml:space="preserve"> and explain why this is necessary in order to fulfil </w:t>
      </w:r>
      <w:r w:rsidR="001B759F">
        <w:rPr>
          <w:lang w:val="en-GB"/>
        </w:rPr>
        <w:t xml:space="preserve">your project’s objectives. </w:t>
      </w:r>
    </w:p>
    <w:p w14:paraId="411503F5" w14:textId="77777777" w:rsidR="001D6B93" w:rsidRPr="001D6B93" w:rsidRDefault="001D6B93" w:rsidP="001D6B93">
      <w:pPr>
        <w:numPr>
          <w:ilvl w:val="0"/>
          <w:numId w:val="24"/>
        </w:numPr>
        <w:spacing w:after="120"/>
        <w:ind w:left="1208" w:hanging="357"/>
        <w:rPr>
          <w:lang w:val="en-GB"/>
        </w:rPr>
      </w:pPr>
      <w:r w:rsidRPr="001D6B93">
        <w:rPr>
          <w:lang w:val="en-GB"/>
        </w:rPr>
        <w:t>the criteria for calculating the exact amount of the financial support</w:t>
      </w:r>
    </w:p>
    <w:p w14:paraId="5E45AB10" w14:textId="77777777" w:rsidR="001D6B93" w:rsidRPr="001D6B93" w:rsidRDefault="001D6B93" w:rsidP="001D6B93">
      <w:pPr>
        <w:numPr>
          <w:ilvl w:val="0"/>
          <w:numId w:val="24"/>
        </w:numPr>
        <w:spacing w:after="120"/>
        <w:ind w:left="1208" w:hanging="357"/>
        <w:rPr>
          <w:lang w:val="en-GB"/>
        </w:rPr>
      </w:pPr>
      <w:r w:rsidRPr="001D6B93">
        <w:rPr>
          <w:lang w:val="en-GB"/>
        </w:rPr>
        <w:t>the different types of activity that qualify for financial support, on the basis of a closed list</w:t>
      </w:r>
    </w:p>
    <w:p w14:paraId="31C07595" w14:textId="77777777" w:rsidR="001D6B93" w:rsidRPr="001D6B93" w:rsidRDefault="001D6B93" w:rsidP="001D6B93">
      <w:pPr>
        <w:numPr>
          <w:ilvl w:val="0"/>
          <w:numId w:val="24"/>
        </w:numPr>
        <w:spacing w:after="120"/>
        <w:ind w:left="1208" w:hanging="357"/>
        <w:rPr>
          <w:lang w:val="en-GB"/>
        </w:rPr>
      </w:pPr>
      <w:r w:rsidRPr="001D6B93">
        <w:rPr>
          <w:lang w:val="en-GB"/>
        </w:rPr>
        <w:t>the persons or categories of persons that may receive financial support, and</w:t>
      </w:r>
    </w:p>
    <w:p w14:paraId="3F6B96C4" w14:textId="77777777" w:rsidR="001D6B93" w:rsidRPr="001D6B93" w:rsidRDefault="001D6B93" w:rsidP="001D6B93">
      <w:pPr>
        <w:numPr>
          <w:ilvl w:val="0"/>
          <w:numId w:val="24"/>
        </w:numPr>
        <w:spacing w:after="120"/>
        <w:ind w:left="1208" w:hanging="357"/>
        <w:rPr>
          <w:lang w:val="en-GB"/>
        </w:rPr>
      </w:pPr>
      <w:r w:rsidRPr="001D6B93">
        <w:rPr>
          <w:lang w:val="en-GB"/>
        </w:rPr>
        <w:t>the criteria for giving financial support</w:t>
      </w:r>
    </w:p>
    <w:p w14:paraId="1D83BB8A" w14:textId="77777777" w:rsidR="001D6B93" w:rsidRPr="001D6B93" w:rsidRDefault="001D6B93" w:rsidP="001D6B93">
      <w:pPr>
        <w:spacing w:before="60"/>
        <w:rPr>
          <w:lang w:val="en-GB"/>
        </w:rPr>
      </w:pPr>
      <w:r w:rsidRPr="001D6B93">
        <w:rPr>
          <w:lang w:val="en-GB"/>
        </w:rPr>
        <w:t>Please check in the Work Programme and call for proposals if there are other conditions that apply and, if so, include them in the specifications or in any other element of the proposal as appropriate.</w:t>
      </w:r>
    </w:p>
    <w:p w14:paraId="1449C6A1" w14:textId="6591F0F0" w:rsidR="002A2E5A" w:rsidRPr="002A2E5A" w:rsidRDefault="002A2E5A" w:rsidP="002A2E5A">
      <w:pPr>
        <w:ind w:right="284"/>
        <w:rPr>
          <w:i/>
          <w:iCs/>
          <w:color w:val="4AA55B"/>
          <w:lang w:val="en-GB"/>
        </w:rPr>
      </w:pPr>
      <w:r w:rsidRPr="002A2E5A">
        <w:rPr>
          <w:i/>
          <w:iCs/>
          <w:color w:val="4AA55B"/>
          <w:lang w:val="en-GB"/>
        </w:rPr>
        <w:t>For COFUND actions only:</w:t>
      </w:r>
    </w:p>
    <w:p w14:paraId="09901E91" w14:textId="77777777" w:rsidR="002A2E5A" w:rsidRDefault="002A2E5A" w:rsidP="002A2E5A">
      <w:pPr>
        <w:numPr>
          <w:ilvl w:val="0"/>
          <w:numId w:val="24"/>
        </w:numPr>
        <w:spacing w:after="120"/>
        <w:ind w:left="1208" w:hanging="357"/>
        <w:rPr>
          <w:lang w:val="en-GB"/>
        </w:rPr>
      </w:pPr>
      <w:r w:rsidRPr="00C979C2">
        <w:rPr>
          <w:lang w:val="en-GB"/>
        </w:rPr>
        <w:t xml:space="preserve">Describe the measures to avoid potential conflicts of interest or unequal treatment of applicants (notably through appropriate communication/exchange of information channels and independent and fair complaints procedures). </w:t>
      </w:r>
    </w:p>
    <w:p w14:paraId="78F15B7E" w14:textId="77777777" w:rsidR="002A2E5A" w:rsidRDefault="002A2E5A" w:rsidP="002A2E5A">
      <w:pPr>
        <w:spacing w:after="120"/>
        <w:ind w:left="1208"/>
        <w:rPr>
          <w:lang w:val="en-GB"/>
        </w:rPr>
      </w:pPr>
      <w:r w:rsidRPr="00C979C2">
        <w:rPr>
          <w:lang w:val="en-GB"/>
        </w:rPr>
        <w:t>In this respect, and where relevant in the case where the call can be opened also to other beneficiaries of the EU grant or other departments of the same beneficiary, please:</w:t>
      </w:r>
    </w:p>
    <w:p w14:paraId="5E4FE12A" w14:textId="77777777" w:rsidR="002A2E5A" w:rsidRDefault="002A2E5A" w:rsidP="002A2E5A">
      <w:pPr>
        <w:pStyle w:val="ListParagraph"/>
        <w:numPr>
          <w:ilvl w:val="0"/>
          <w:numId w:val="29"/>
        </w:numPr>
        <w:spacing w:after="120"/>
        <w:jc w:val="both"/>
        <w:rPr>
          <w:rFonts w:ascii="Arial" w:hAnsi="Arial" w:cs="Arial"/>
          <w:sz w:val="20"/>
          <w:szCs w:val="20"/>
        </w:rPr>
      </w:pPr>
      <w:r w:rsidRPr="00C979C2">
        <w:rPr>
          <w:rFonts w:ascii="Arial" w:hAnsi="Arial" w:cs="Arial"/>
          <w:sz w:val="20"/>
          <w:szCs w:val="20"/>
        </w:rPr>
        <w:t xml:space="preserve">Propose a clear list of beneficiaries (or which department of a beneficiary, where applicable) that will have the responsibility of preparing and launching the co-funded call, including drafting call texts, and managing the award procedure for the co-funded call for </w:t>
      </w:r>
      <w:proofErr w:type="gramStart"/>
      <w:r w:rsidRPr="00C979C2">
        <w:rPr>
          <w:rFonts w:ascii="Arial" w:hAnsi="Arial" w:cs="Arial"/>
          <w:sz w:val="20"/>
          <w:szCs w:val="20"/>
        </w:rPr>
        <w:t>proposals;</w:t>
      </w:r>
      <w:proofErr w:type="gramEnd"/>
    </w:p>
    <w:p w14:paraId="397DF3C8" w14:textId="77777777" w:rsidR="002A2E5A" w:rsidRDefault="002A2E5A" w:rsidP="002A2E5A">
      <w:pPr>
        <w:pStyle w:val="ListParagraph"/>
        <w:spacing w:after="120"/>
        <w:ind w:left="2160"/>
        <w:jc w:val="both"/>
        <w:rPr>
          <w:rFonts w:ascii="Arial" w:hAnsi="Arial" w:cs="Arial"/>
          <w:sz w:val="20"/>
          <w:szCs w:val="20"/>
        </w:rPr>
      </w:pPr>
    </w:p>
    <w:p w14:paraId="2FFE0C3C" w14:textId="77777777" w:rsidR="002A2E5A" w:rsidRPr="00C979C2" w:rsidRDefault="002A2E5A" w:rsidP="002A2E5A">
      <w:pPr>
        <w:pStyle w:val="ListParagraph"/>
        <w:numPr>
          <w:ilvl w:val="0"/>
          <w:numId w:val="29"/>
        </w:numPr>
        <w:spacing w:after="120"/>
        <w:jc w:val="both"/>
        <w:rPr>
          <w:rFonts w:ascii="Arial" w:hAnsi="Arial" w:cs="Arial"/>
          <w:sz w:val="20"/>
          <w:szCs w:val="20"/>
        </w:rPr>
      </w:pPr>
      <w:r w:rsidRPr="00C979C2">
        <w:rPr>
          <w:rFonts w:ascii="Arial" w:hAnsi="Arial" w:cs="Arial"/>
          <w:sz w:val="20"/>
          <w:szCs w:val="20"/>
        </w:rPr>
        <w:t>Identify the beneficiaries (or other departments of the same beneficiary) which can apply for funding under the co-funded call for proposals; and</w:t>
      </w:r>
    </w:p>
    <w:p w14:paraId="402825B3" w14:textId="77777777" w:rsidR="002A2E5A" w:rsidRDefault="002A2E5A" w:rsidP="002A2E5A">
      <w:pPr>
        <w:pStyle w:val="ListParagraph"/>
        <w:jc w:val="both"/>
      </w:pPr>
    </w:p>
    <w:p w14:paraId="0B0F899D" w14:textId="778B80B3" w:rsidR="002A2E5A" w:rsidRPr="002A2E5A" w:rsidRDefault="002A2E5A" w:rsidP="001B759F">
      <w:pPr>
        <w:pStyle w:val="ListParagraph"/>
        <w:numPr>
          <w:ilvl w:val="0"/>
          <w:numId w:val="29"/>
        </w:numPr>
        <w:spacing w:after="120"/>
        <w:jc w:val="both"/>
        <w:rPr>
          <w:rFonts w:ascii="Arial" w:hAnsi="Arial" w:cs="Arial"/>
          <w:sz w:val="20"/>
          <w:szCs w:val="20"/>
        </w:rPr>
      </w:pPr>
      <w:r w:rsidRPr="00C979C2">
        <w:rPr>
          <w:rFonts w:ascii="Arial" w:hAnsi="Arial" w:cs="Arial"/>
          <w:sz w:val="20"/>
          <w:szCs w:val="20"/>
        </w:rPr>
        <w:t>Provide further details about any specific ‘information barriers’</w:t>
      </w:r>
      <w:r>
        <w:rPr>
          <w:rStyle w:val="FootnoteReference"/>
          <w:rFonts w:ascii="Arial" w:hAnsi="Arial"/>
          <w:sz w:val="20"/>
          <w:szCs w:val="20"/>
        </w:rPr>
        <w:footnoteReference w:id="1"/>
      </w:r>
      <w:r>
        <w:rPr>
          <w:rFonts w:ascii="Arial" w:hAnsi="Arial" w:cs="Arial"/>
          <w:sz w:val="20"/>
          <w:szCs w:val="20"/>
        </w:rPr>
        <w:t xml:space="preserve"> </w:t>
      </w:r>
      <w:r w:rsidRPr="00C979C2">
        <w:rPr>
          <w:rFonts w:ascii="Arial" w:hAnsi="Arial" w:cs="Arial"/>
          <w:sz w:val="20"/>
          <w:szCs w:val="20"/>
        </w:rPr>
        <w:t>and any other measures to be put in place to avoid potential conflicts of interest or unequal treatment of applicants.</w:t>
      </w:r>
    </w:p>
    <w:p w14:paraId="611834F3" w14:textId="77777777" w:rsidR="001B759F" w:rsidRPr="001B759F" w:rsidRDefault="001B759F" w:rsidP="001B759F">
      <w:pPr>
        <w:rPr>
          <w:b/>
          <w:lang w:val="en-GB"/>
        </w:rPr>
      </w:pPr>
      <w:r w:rsidRPr="001B759F">
        <w:rPr>
          <w:b/>
          <w:lang w:val="en-GB"/>
        </w:rPr>
        <w:lastRenderedPageBreak/>
        <w:t>Financial support in the form of a prize</w:t>
      </w:r>
    </w:p>
    <w:p w14:paraId="78B432FA" w14:textId="77777777" w:rsidR="001B759F" w:rsidRPr="001B759F" w:rsidRDefault="001B759F" w:rsidP="001B759F">
      <w:pPr>
        <w:rPr>
          <w:rFonts w:cs="Arial"/>
          <w:lang w:val="en-GB"/>
        </w:rPr>
      </w:pPr>
      <w:r w:rsidRPr="001B759F">
        <w:rPr>
          <w:rFonts w:cs="Arial"/>
          <w:lang w:val="en-GB"/>
        </w:rPr>
        <w:t xml:space="preserve">Where this possibility is indicated under the relevant topic in the Work Programme, provide a description of the use of financial support to third parties. This description must address at least the following: </w:t>
      </w:r>
    </w:p>
    <w:p w14:paraId="3414A5D2" w14:textId="77777777" w:rsidR="001B759F" w:rsidRPr="001B759F" w:rsidRDefault="001B759F" w:rsidP="001B759F">
      <w:pPr>
        <w:numPr>
          <w:ilvl w:val="0"/>
          <w:numId w:val="27"/>
        </w:numPr>
        <w:spacing w:after="120"/>
        <w:ind w:left="709"/>
        <w:rPr>
          <w:lang w:val="en-GB"/>
        </w:rPr>
      </w:pPr>
      <w:r w:rsidRPr="001B759F">
        <w:rPr>
          <w:lang w:val="en-GB"/>
        </w:rPr>
        <w:t>clearly detail the objectives and the results to be obtained and</w:t>
      </w:r>
    </w:p>
    <w:p w14:paraId="172A2CA7" w14:textId="77777777" w:rsidR="001B759F" w:rsidRPr="001B759F" w:rsidRDefault="001B759F" w:rsidP="001B759F">
      <w:pPr>
        <w:numPr>
          <w:ilvl w:val="0"/>
          <w:numId w:val="27"/>
        </w:numPr>
        <w:spacing w:after="120"/>
        <w:ind w:left="709"/>
        <w:rPr>
          <w:rFonts w:cs="Arial"/>
          <w:lang w:val="en-GB"/>
        </w:rPr>
      </w:pPr>
      <w:r w:rsidRPr="001B759F">
        <w:rPr>
          <w:lang w:val="en-GB"/>
        </w:rPr>
        <w:tab/>
        <w:t>contain the following</w:t>
      </w:r>
      <w:r w:rsidRPr="001B759F">
        <w:rPr>
          <w:rFonts w:cs="Arial"/>
          <w:lang w:val="en-GB"/>
        </w:rPr>
        <w:t xml:space="preserve"> specifications (as a minimum):  </w:t>
      </w:r>
    </w:p>
    <w:p w14:paraId="47FFC175" w14:textId="77777777" w:rsidR="001B759F" w:rsidRPr="001B759F" w:rsidRDefault="001B759F" w:rsidP="001B759F">
      <w:pPr>
        <w:numPr>
          <w:ilvl w:val="0"/>
          <w:numId w:val="28"/>
        </w:numPr>
        <w:spacing w:after="120"/>
        <w:ind w:left="1276"/>
        <w:rPr>
          <w:lang w:val="en-GB"/>
        </w:rPr>
      </w:pPr>
      <w:r w:rsidRPr="001B759F">
        <w:rPr>
          <w:lang w:val="en-GB"/>
        </w:rPr>
        <w:t xml:space="preserve">the eligibility and award criteria </w:t>
      </w:r>
    </w:p>
    <w:p w14:paraId="39AD8796" w14:textId="77777777" w:rsidR="001B759F" w:rsidRPr="001B759F" w:rsidRDefault="001B759F" w:rsidP="001B759F">
      <w:pPr>
        <w:numPr>
          <w:ilvl w:val="0"/>
          <w:numId w:val="28"/>
        </w:numPr>
        <w:spacing w:after="120"/>
        <w:ind w:left="1276"/>
        <w:rPr>
          <w:lang w:val="en-GB"/>
        </w:rPr>
      </w:pPr>
      <w:r w:rsidRPr="001B759F">
        <w:rPr>
          <w:lang w:val="en-GB"/>
        </w:rPr>
        <w:t>the amount of the prize and</w:t>
      </w:r>
    </w:p>
    <w:p w14:paraId="5137566A" w14:textId="77777777" w:rsidR="001B759F" w:rsidRPr="001B759F" w:rsidRDefault="001B759F" w:rsidP="001B759F">
      <w:pPr>
        <w:numPr>
          <w:ilvl w:val="0"/>
          <w:numId w:val="28"/>
        </w:numPr>
        <w:spacing w:after="120"/>
        <w:ind w:left="1276"/>
        <w:rPr>
          <w:lang w:val="en-GB"/>
        </w:rPr>
      </w:pPr>
      <w:r w:rsidRPr="001B759F">
        <w:rPr>
          <w:lang w:val="en-GB"/>
        </w:rPr>
        <w:t>the payment arrangements.</w:t>
      </w:r>
    </w:p>
    <w:p w14:paraId="52FB00F1" w14:textId="77777777" w:rsidR="002661D0" w:rsidRPr="001D6B93" w:rsidRDefault="001B759F" w:rsidP="001B759F">
      <w:pPr>
        <w:rPr>
          <w:rFonts w:cs="Arial"/>
          <w:lang w:val="en-GB"/>
        </w:rPr>
      </w:pPr>
      <w:r w:rsidRPr="001B759F">
        <w:rPr>
          <w:rFonts w:cs="Arial"/>
          <w:lang w:val="en-GB"/>
        </w:rPr>
        <w:t>Please check in the Work Programme and the call for proposals if the</w:t>
      </w:r>
      <w:r w:rsidR="005E7DC6">
        <w:rPr>
          <w:rFonts w:cs="Arial"/>
          <w:lang w:val="en-GB"/>
        </w:rPr>
        <w:t>re</w:t>
      </w:r>
      <w:r w:rsidRPr="001B759F">
        <w:rPr>
          <w:rFonts w:cs="Arial"/>
          <w:lang w:val="en-GB"/>
        </w:rPr>
        <w:t xml:space="preserve"> are other conditions that apply and, if so, include them in the specifications or in any other element of the proposal as appropriate.</w:t>
      </w:r>
    </w:p>
    <w:p w14:paraId="025FEEA1" w14:textId="77777777" w:rsidR="00FF6AA1" w:rsidRDefault="00FF6AA1" w:rsidP="00694C8B">
      <w:pPr>
        <w:rPr>
          <w:rFonts w:cs="Arial"/>
          <w:lang w:val="en-GB"/>
        </w:rPr>
      </w:pPr>
    </w:p>
    <w:p w14:paraId="35523822" w14:textId="77777777" w:rsidR="00FF6AA1" w:rsidRDefault="00FF6AA1">
      <w:pPr>
        <w:spacing w:after="160" w:line="259" w:lineRule="auto"/>
        <w:jc w:val="left"/>
        <w:rPr>
          <w:rFonts w:cs="Arial"/>
          <w:lang w:val="en-GB"/>
        </w:rPr>
      </w:pPr>
      <w:r>
        <w:rPr>
          <w:rFonts w:cs="Arial"/>
          <w:lang w:val="en-GB"/>
        </w:rPr>
        <w:br w:type="page"/>
      </w:r>
    </w:p>
    <w:p w14:paraId="2E403930" w14:textId="77777777" w:rsidR="002661D0" w:rsidRPr="001D6B93" w:rsidRDefault="002661D0" w:rsidP="00694C8B">
      <w:pPr>
        <w:rPr>
          <w:rFonts w:cs="Arial"/>
          <w:lang w:val="en-GB"/>
        </w:rPr>
      </w:pP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F04C33" w:rsidRPr="001D6B93" w14:paraId="27A68D77" w14:textId="77777777" w:rsidTr="00EC4A6A">
        <w:tc>
          <w:tcPr>
            <w:tcW w:w="8755" w:type="dxa"/>
            <w:gridSpan w:val="3"/>
            <w:vAlign w:val="center"/>
          </w:tcPr>
          <w:p w14:paraId="70DE9FD4" w14:textId="77777777" w:rsidR="00F04C33" w:rsidRPr="001D6B93" w:rsidRDefault="00F04C33" w:rsidP="00F04C33">
            <w:pPr>
              <w:spacing w:after="0"/>
              <w:jc w:val="center"/>
              <w:rPr>
                <w:rFonts w:cs="Arial"/>
                <w:b/>
                <w:bCs/>
                <w:iCs/>
                <w:color w:val="4AA55B"/>
                <w:lang w:val="en-GB" w:eastAsia="en-US"/>
              </w:rPr>
            </w:pPr>
            <w:r w:rsidRPr="001D6B93">
              <w:rPr>
                <w:rFonts w:cs="Arial"/>
                <w:bCs/>
                <w:iCs/>
                <w:color w:val="4AA55B"/>
                <w:sz w:val="18"/>
                <w:szCs w:val="18"/>
                <w:lang w:val="en-GB" w:eastAsia="en-GB"/>
              </w:rPr>
              <w:t>HISTORY OF CHANGES</w:t>
            </w:r>
          </w:p>
        </w:tc>
      </w:tr>
      <w:tr w:rsidR="00F04C33" w:rsidRPr="001D6B93" w14:paraId="365F4073" w14:textId="77777777" w:rsidTr="00EC4A6A">
        <w:trPr>
          <w:trHeight w:val="395"/>
        </w:trPr>
        <w:tc>
          <w:tcPr>
            <w:tcW w:w="1101" w:type="dxa"/>
            <w:vAlign w:val="center"/>
          </w:tcPr>
          <w:p w14:paraId="3B8DD50A" w14:textId="77777777" w:rsidR="00F04C33" w:rsidRPr="001D6B93" w:rsidRDefault="00F04C33" w:rsidP="00F04C33">
            <w:pPr>
              <w:spacing w:after="0"/>
              <w:jc w:val="center"/>
              <w:rPr>
                <w:rFonts w:cs="Arial"/>
                <w:b/>
                <w:color w:val="4AA55B"/>
                <w:lang w:val="en-GB" w:eastAsia="en-US"/>
              </w:rPr>
            </w:pPr>
            <w:r w:rsidRPr="001D6B93">
              <w:rPr>
                <w:rFonts w:cs="Arial"/>
                <w:bCs/>
                <w:iCs/>
                <w:color w:val="4AA55B"/>
                <w:sz w:val="18"/>
                <w:szCs w:val="18"/>
                <w:lang w:val="en-GB" w:eastAsia="en-GB"/>
              </w:rPr>
              <w:t>VERSION</w:t>
            </w:r>
          </w:p>
        </w:tc>
        <w:tc>
          <w:tcPr>
            <w:tcW w:w="1701" w:type="dxa"/>
            <w:vAlign w:val="center"/>
          </w:tcPr>
          <w:p w14:paraId="4B32AD0F" w14:textId="77777777" w:rsidR="00F04C33" w:rsidRPr="001D6B93" w:rsidRDefault="00F04C33" w:rsidP="00F04C33">
            <w:pPr>
              <w:spacing w:after="0"/>
              <w:jc w:val="center"/>
              <w:rPr>
                <w:rFonts w:cs="Arial"/>
                <w:b/>
                <w:bCs/>
                <w:iCs/>
                <w:color w:val="4AA55B"/>
                <w:lang w:val="en-GB" w:eastAsia="en-US"/>
              </w:rPr>
            </w:pPr>
            <w:r w:rsidRPr="001D6B93">
              <w:rPr>
                <w:rFonts w:cs="Arial"/>
                <w:bCs/>
                <w:iCs/>
                <w:color w:val="4AA55B"/>
                <w:sz w:val="18"/>
                <w:szCs w:val="18"/>
                <w:lang w:val="en-GB" w:eastAsia="en-GB"/>
              </w:rPr>
              <w:t>PUBLICATION  DATE</w:t>
            </w:r>
          </w:p>
        </w:tc>
        <w:tc>
          <w:tcPr>
            <w:tcW w:w="5953" w:type="dxa"/>
            <w:vAlign w:val="center"/>
          </w:tcPr>
          <w:p w14:paraId="7225FCC7" w14:textId="77777777" w:rsidR="00F04C33" w:rsidRPr="001D6B93" w:rsidRDefault="00F04C33" w:rsidP="00F04C33">
            <w:pPr>
              <w:spacing w:after="0"/>
              <w:jc w:val="center"/>
              <w:rPr>
                <w:rFonts w:cs="Arial"/>
                <w:b/>
                <w:bCs/>
                <w:iCs/>
                <w:color w:val="4AA55B"/>
                <w:lang w:val="en-GB" w:eastAsia="en-US"/>
              </w:rPr>
            </w:pPr>
            <w:r w:rsidRPr="001D6B93">
              <w:rPr>
                <w:rFonts w:cs="Arial"/>
                <w:bCs/>
                <w:iCs/>
                <w:color w:val="4AA55B"/>
                <w:sz w:val="18"/>
                <w:szCs w:val="18"/>
                <w:lang w:val="en-GB" w:eastAsia="en-GB"/>
              </w:rPr>
              <w:t>CHANGE</w:t>
            </w:r>
          </w:p>
        </w:tc>
      </w:tr>
      <w:tr w:rsidR="00F04C33" w:rsidRPr="00AA2485" w14:paraId="7F42928F" w14:textId="77777777" w:rsidTr="00EC4A6A">
        <w:tc>
          <w:tcPr>
            <w:tcW w:w="1101" w:type="dxa"/>
          </w:tcPr>
          <w:p w14:paraId="7F3853D1" w14:textId="77777777" w:rsidR="00F04C33" w:rsidRPr="001D6B93" w:rsidRDefault="00F04C33" w:rsidP="00F04C33">
            <w:pPr>
              <w:spacing w:after="0"/>
              <w:jc w:val="center"/>
              <w:rPr>
                <w:rFonts w:cs="Arial"/>
                <w:bCs/>
                <w:iCs/>
                <w:color w:val="4AA55B"/>
                <w:sz w:val="18"/>
                <w:szCs w:val="18"/>
                <w:lang w:val="en-GB" w:eastAsia="en-GB"/>
              </w:rPr>
            </w:pPr>
            <w:r w:rsidRPr="001D6B93">
              <w:rPr>
                <w:rFonts w:cs="Arial"/>
                <w:bCs/>
                <w:iCs/>
                <w:color w:val="4AA55B"/>
                <w:sz w:val="18"/>
                <w:szCs w:val="18"/>
                <w:lang w:val="en-GB" w:eastAsia="en-GB"/>
              </w:rPr>
              <w:t>1.0</w:t>
            </w:r>
          </w:p>
        </w:tc>
        <w:tc>
          <w:tcPr>
            <w:tcW w:w="1701" w:type="dxa"/>
          </w:tcPr>
          <w:p w14:paraId="2EF4632D" w14:textId="77777777" w:rsidR="00F04C33" w:rsidRPr="001D6B93" w:rsidRDefault="001B759F" w:rsidP="001B759F">
            <w:pPr>
              <w:spacing w:after="0"/>
              <w:jc w:val="center"/>
              <w:rPr>
                <w:rFonts w:cs="Arial"/>
                <w:bCs/>
                <w:iCs/>
                <w:color w:val="4AA55B"/>
                <w:sz w:val="18"/>
                <w:szCs w:val="18"/>
                <w:lang w:val="en-GB" w:eastAsia="en-GB"/>
              </w:rPr>
            </w:pPr>
            <w:r>
              <w:rPr>
                <w:rFonts w:cs="Arial"/>
                <w:bCs/>
                <w:iCs/>
                <w:color w:val="4AA55B"/>
                <w:sz w:val="18"/>
                <w:szCs w:val="18"/>
                <w:lang w:val="en-GB" w:eastAsia="en-GB"/>
              </w:rPr>
              <w:t>10</w:t>
            </w:r>
            <w:r w:rsidR="00F04C33" w:rsidRPr="001D6B93">
              <w:rPr>
                <w:rFonts w:cs="Arial"/>
                <w:bCs/>
                <w:iCs/>
                <w:color w:val="4AA55B"/>
                <w:sz w:val="18"/>
                <w:szCs w:val="18"/>
                <w:lang w:val="en-GB" w:eastAsia="en-GB"/>
              </w:rPr>
              <w:t>.</w:t>
            </w:r>
            <w:r w:rsidR="00F72600" w:rsidRPr="001D6B93">
              <w:rPr>
                <w:rFonts w:cs="Arial"/>
                <w:bCs/>
                <w:iCs/>
                <w:color w:val="4AA55B"/>
                <w:sz w:val="18"/>
                <w:szCs w:val="18"/>
                <w:lang w:val="en-GB" w:eastAsia="en-GB"/>
              </w:rPr>
              <w:t>0</w:t>
            </w:r>
            <w:r>
              <w:rPr>
                <w:rFonts w:cs="Arial"/>
                <w:bCs/>
                <w:iCs/>
                <w:color w:val="4AA55B"/>
                <w:sz w:val="18"/>
                <w:szCs w:val="18"/>
                <w:lang w:val="en-GB" w:eastAsia="en-GB"/>
              </w:rPr>
              <w:t>3</w:t>
            </w:r>
            <w:r w:rsidR="00F04C33" w:rsidRPr="001D6B93">
              <w:rPr>
                <w:rFonts w:cs="Arial"/>
                <w:bCs/>
                <w:iCs/>
                <w:color w:val="4AA55B"/>
                <w:sz w:val="18"/>
                <w:szCs w:val="18"/>
                <w:lang w:val="en-GB" w:eastAsia="en-GB"/>
              </w:rPr>
              <w:t>.2021</w:t>
            </w:r>
          </w:p>
        </w:tc>
        <w:tc>
          <w:tcPr>
            <w:tcW w:w="5953" w:type="dxa"/>
          </w:tcPr>
          <w:p w14:paraId="708D7EB3" w14:textId="77777777" w:rsidR="00F04C33" w:rsidRPr="001D6B93" w:rsidRDefault="00702CB4" w:rsidP="001B759F">
            <w:pPr>
              <w:spacing w:after="0"/>
              <w:jc w:val="left"/>
              <w:rPr>
                <w:rFonts w:cs="Arial"/>
                <w:bCs/>
                <w:iCs/>
                <w:color w:val="4AA55B"/>
                <w:sz w:val="18"/>
                <w:szCs w:val="18"/>
                <w:lang w:val="en-GB" w:eastAsia="en-GB"/>
              </w:rPr>
            </w:pPr>
            <w:r w:rsidRPr="001D6B93">
              <w:rPr>
                <w:rFonts w:cs="Arial"/>
                <w:bCs/>
                <w:iCs/>
                <w:color w:val="4AA55B"/>
                <w:sz w:val="18"/>
                <w:szCs w:val="18"/>
                <w:lang w:val="en-GB" w:eastAsia="en-GB"/>
              </w:rPr>
              <w:t>Initial version (</w:t>
            </w:r>
            <w:r w:rsidR="001B759F">
              <w:rPr>
                <w:rFonts w:cs="Arial"/>
                <w:bCs/>
                <w:iCs/>
                <w:color w:val="4AA55B"/>
                <w:sz w:val="18"/>
                <w:szCs w:val="18"/>
                <w:lang w:val="en-GB" w:eastAsia="en-GB"/>
              </w:rPr>
              <w:t>included in the standard HE proposal template</w:t>
            </w:r>
            <w:r w:rsidRPr="001D6B93">
              <w:rPr>
                <w:rFonts w:cs="Arial"/>
                <w:bCs/>
                <w:iCs/>
                <w:color w:val="4AA55B"/>
                <w:sz w:val="18"/>
                <w:szCs w:val="18"/>
                <w:lang w:val="en-GB" w:eastAsia="en-GB"/>
              </w:rPr>
              <w:t>)</w:t>
            </w:r>
          </w:p>
        </w:tc>
      </w:tr>
      <w:tr w:rsidR="00F04C33" w:rsidRPr="00AA2485" w14:paraId="452E4F52" w14:textId="77777777" w:rsidTr="00EC4A6A">
        <w:tc>
          <w:tcPr>
            <w:tcW w:w="1101" w:type="dxa"/>
          </w:tcPr>
          <w:p w14:paraId="37FD69C4" w14:textId="77777777" w:rsidR="00F04C33" w:rsidRPr="001D6B93" w:rsidRDefault="00C34550" w:rsidP="00F04C33">
            <w:pPr>
              <w:spacing w:after="0"/>
              <w:jc w:val="center"/>
              <w:rPr>
                <w:rFonts w:cs="Arial"/>
                <w:bCs/>
                <w:iCs/>
                <w:color w:val="4AA55B"/>
                <w:sz w:val="18"/>
                <w:szCs w:val="18"/>
                <w:lang w:val="en-GB" w:eastAsia="en-GB"/>
              </w:rPr>
            </w:pPr>
            <w:r w:rsidRPr="001D6B93">
              <w:rPr>
                <w:rFonts w:cs="Arial"/>
                <w:bCs/>
                <w:iCs/>
                <w:color w:val="4AA55B"/>
                <w:sz w:val="18"/>
                <w:szCs w:val="18"/>
                <w:lang w:val="en-GB" w:eastAsia="en-GB"/>
              </w:rPr>
              <w:t>1.1</w:t>
            </w:r>
          </w:p>
        </w:tc>
        <w:tc>
          <w:tcPr>
            <w:tcW w:w="1701" w:type="dxa"/>
          </w:tcPr>
          <w:p w14:paraId="0FCF5AC0" w14:textId="77777777" w:rsidR="00F04C33" w:rsidRPr="001D6B93" w:rsidRDefault="001B759F" w:rsidP="001B759F">
            <w:pPr>
              <w:spacing w:after="0"/>
              <w:jc w:val="center"/>
              <w:rPr>
                <w:rFonts w:cs="Arial"/>
                <w:bCs/>
                <w:iCs/>
                <w:color w:val="4AA55B"/>
                <w:sz w:val="18"/>
                <w:szCs w:val="18"/>
                <w:lang w:val="en-GB" w:eastAsia="en-GB"/>
              </w:rPr>
            </w:pPr>
            <w:r>
              <w:rPr>
                <w:rFonts w:cs="Arial"/>
                <w:bCs/>
                <w:iCs/>
                <w:color w:val="4AA55B"/>
                <w:sz w:val="18"/>
                <w:szCs w:val="18"/>
                <w:lang w:val="en-GB" w:eastAsia="en-GB"/>
              </w:rPr>
              <w:t>20</w:t>
            </w:r>
            <w:r w:rsidR="00C34550" w:rsidRPr="001D6B93">
              <w:rPr>
                <w:rFonts w:cs="Arial"/>
                <w:bCs/>
                <w:iCs/>
                <w:color w:val="4AA55B"/>
                <w:sz w:val="18"/>
                <w:szCs w:val="18"/>
                <w:lang w:val="en-GB" w:eastAsia="en-GB"/>
              </w:rPr>
              <w:t>.</w:t>
            </w:r>
            <w:r>
              <w:rPr>
                <w:rFonts w:cs="Arial"/>
                <w:bCs/>
                <w:iCs/>
                <w:color w:val="4AA55B"/>
                <w:sz w:val="18"/>
                <w:szCs w:val="18"/>
                <w:lang w:val="en-GB" w:eastAsia="en-GB"/>
              </w:rPr>
              <w:t>11</w:t>
            </w:r>
            <w:r w:rsidR="00C34550" w:rsidRPr="001D6B93">
              <w:rPr>
                <w:rFonts w:cs="Arial"/>
                <w:bCs/>
                <w:iCs/>
                <w:color w:val="4AA55B"/>
                <w:sz w:val="18"/>
                <w:szCs w:val="18"/>
                <w:lang w:val="en-GB" w:eastAsia="en-GB"/>
              </w:rPr>
              <w:t>.2021</w:t>
            </w:r>
          </w:p>
        </w:tc>
        <w:tc>
          <w:tcPr>
            <w:tcW w:w="5953" w:type="dxa"/>
          </w:tcPr>
          <w:p w14:paraId="20D9235C" w14:textId="77777777" w:rsidR="00F04C33" w:rsidRPr="001D6B93" w:rsidRDefault="001B759F" w:rsidP="001B759F">
            <w:pPr>
              <w:spacing w:after="0"/>
              <w:jc w:val="left"/>
              <w:rPr>
                <w:rFonts w:cs="Arial"/>
                <w:bCs/>
                <w:iCs/>
                <w:color w:val="4AA55B"/>
                <w:sz w:val="18"/>
                <w:szCs w:val="18"/>
                <w:lang w:val="en-GB" w:eastAsia="en-GB"/>
              </w:rPr>
            </w:pPr>
            <w:r>
              <w:rPr>
                <w:rFonts w:cs="Arial"/>
                <w:bCs/>
                <w:iCs/>
                <w:color w:val="4AA55B"/>
                <w:sz w:val="18"/>
                <w:szCs w:val="18"/>
                <w:lang w:val="en-GB" w:eastAsia="en-GB"/>
              </w:rPr>
              <w:t xml:space="preserve">Standalone template document. Clarification that it must be submitted as an annex to proposal part B. </w:t>
            </w:r>
          </w:p>
        </w:tc>
      </w:tr>
      <w:tr w:rsidR="00F04C33" w:rsidRPr="00AA2485" w14:paraId="2BA22086" w14:textId="77777777" w:rsidTr="00EC4A6A">
        <w:tc>
          <w:tcPr>
            <w:tcW w:w="1101" w:type="dxa"/>
          </w:tcPr>
          <w:p w14:paraId="1CA5E0E5" w14:textId="79E0ABDD" w:rsidR="00F04C33" w:rsidRPr="001D6B93" w:rsidRDefault="00C92C80" w:rsidP="00F04C33">
            <w:pPr>
              <w:spacing w:after="0"/>
              <w:jc w:val="center"/>
              <w:rPr>
                <w:rFonts w:cs="Arial"/>
                <w:bCs/>
                <w:iCs/>
                <w:color w:val="4AA55B"/>
                <w:sz w:val="18"/>
                <w:szCs w:val="18"/>
                <w:lang w:val="en-GB" w:eastAsia="en-GB"/>
              </w:rPr>
            </w:pPr>
            <w:r>
              <w:rPr>
                <w:rFonts w:cs="Arial"/>
                <w:bCs/>
                <w:iCs/>
                <w:color w:val="4AA55B"/>
                <w:sz w:val="18"/>
                <w:szCs w:val="18"/>
                <w:lang w:val="en-GB" w:eastAsia="en-GB"/>
              </w:rPr>
              <w:t>2.0</w:t>
            </w:r>
          </w:p>
        </w:tc>
        <w:tc>
          <w:tcPr>
            <w:tcW w:w="1701" w:type="dxa"/>
          </w:tcPr>
          <w:p w14:paraId="22B17E72" w14:textId="50BDE6DA" w:rsidR="00F04C33" w:rsidRPr="001D6B93" w:rsidRDefault="002B70DC" w:rsidP="00C92C80">
            <w:pPr>
              <w:spacing w:after="0"/>
              <w:jc w:val="center"/>
              <w:rPr>
                <w:rFonts w:cs="Arial"/>
                <w:bCs/>
                <w:iCs/>
                <w:color w:val="4AA55B"/>
                <w:sz w:val="18"/>
                <w:szCs w:val="18"/>
                <w:lang w:val="en-GB" w:eastAsia="en-GB"/>
              </w:rPr>
            </w:pPr>
            <w:r>
              <w:rPr>
                <w:rFonts w:cs="Arial"/>
                <w:bCs/>
                <w:iCs/>
                <w:color w:val="4AA55B"/>
                <w:sz w:val="18"/>
                <w:szCs w:val="18"/>
                <w:lang w:val="en-GB" w:eastAsia="en-GB"/>
              </w:rPr>
              <w:t>15</w:t>
            </w:r>
            <w:r w:rsidR="00C92C80">
              <w:rPr>
                <w:rFonts w:cs="Arial"/>
                <w:bCs/>
                <w:iCs/>
                <w:color w:val="4AA55B"/>
                <w:sz w:val="18"/>
                <w:szCs w:val="18"/>
                <w:lang w:val="en-GB" w:eastAsia="en-GB"/>
              </w:rPr>
              <w:t>.</w:t>
            </w:r>
            <w:r>
              <w:rPr>
                <w:rFonts w:cs="Arial"/>
                <w:bCs/>
                <w:iCs/>
                <w:color w:val="4AA55B"/>
                <w:sz w:val="18"/>
                <w:szCs w:val="18"/>
                <w:lang w:val="en-GB" w:eastAsia="en-GB"/>
              </w:rPr>
              <w:t>01</w:t>
            </w:r>
            <w:r w:rsidR="00C92C80">
              <w:rPr>
                <w:rFonts w:cs="Arial"/>
                <w:bCs/>
                <w:iCs/>
                <w:color w:val="4AA55B"/>
                <w:sz w:val="18"/>
                <w:szCs w:val="18"/>
                <w:lang w:val="en-GB" w:eastAsia="en-GB"/>
              </w:rPr>
              <w:t>.2022</w:t>
            </w:r>
          </w:p>
        </w:tc>
        <w:tc>
          <w:tcPr>
            <w:tcW w:w="5953" w:type="dxa"/>
          </w:tcPr>
          <w:p w14:paraId="0E4C994F" w14:textId="2EBBA7A5" w:rsidR="00F04C33" w:rsidRPr="001D6B93" w:rsidRDefault="00C92C80" w:rsidP="00F04C33">
            <w:pPr>
              <w:spacing w:after="0"/>
              <w:jc w:val="left"/>
              <w:rPr>
                <w:rFonts w:cs="Arial"/>
                <w:bCs/>
                <w:iCs/>
                <w:color w:val="4AA55B"/>
                <w:sz w:val="18"/>
                <w:szCs w:val="18"/>
                <w:lang w:val="en-GB" w:eastAsia="en-GB"/>
              </w:rPr>
            </w:pPr>
            <w:r>
              <w:rPr>
                <w:rFonts w:cs="Arial"/>
                <w:bCs/>
                <w:iCs/>
                <w:color w:val="4AA55B"/>
                <w:sz w:val="18"/>
                <w:szCs w:val="18"/>
                <w:lang w:val="en-GB" w:eastAsia="en-GB"/>
              </w:rPr>
              <w:t>Minor reformatting changes and change of document name.</w:t>
            </w:r>
          </w:p>
        </w:tc>
      </w:tr>
      <w:tr w:rsidR="00F04C33" w:rsidRPr="00AA2485" w14:paraId="25AA0214" w14:textId="77777777" w:rsidTr="00EC4A6A">
        <w:tc>
          <w:tcPr>
            <w:tcW w:w="1101" w:type="dxa"/>
          </w:tcPr>
          <w:p w14:paraId="05C690B2" w14:textId="1383EE59" w:rsidR="00F04C33" w:rsidRPr="001D6B93" w:rsidRDefault="00665435" w:rsidP="00F04C33">
            <w:pPr>
              <w:spacing w:after="0"/>
              <w:jc w:val="center"/>
              <w:rPr>
                <w:rFonts w:cs="Arial"/>
                <w:bCs/>
                <w:iCs/>
                <w:color w:val="4AA55B"/>
                <w:sz w:val="18"/>
                <w:szCs w:val="18"/>
                <w:lang w:val="en-GB" w:eastAsia="en-GB"/>
              </w:rPr>
            </w:pPr>
            <w:r>
              <w:rPr>
                <w:rFonts w:cs="Arial"/>
                <w:bCs/>
                <w:iCs/>
                <w:color w:val="4AA55B"/>
                <w:sz w:val="18"/>
                <w:szCs w:val="18"/>
                <w:lang w:val="en-GB" w:eastAsia="en-GB"/>
              </w:rPr>
              <w:t>3.0</w:t>
            </w:r>
          </w:p>
        </w:tc>
        <w:tc>
          <w:tcPr>
            <w:tcW w:w="1701" w:type="dxa"/>
          </w:tcPr>
          <w:p w14:paraId="2DA9B23D" w14:textId="0AB1F57E" w:rsidR="00F04C33" w:rsidRPr="001D6B93" w:rsidRDefault="00665435" w:rsidP="00F04C33">
            <w:pPr>
              <w:spacing w:after="0"/>
              <w:jc w:val="center"/>
              <w:rPr>
                <w:rFonts w:cs="Arial"/>
                <w:bCs/>
                <w:iCs/>
                <w:color w:val="4AA55B"/>
                <w:sz w:val="18"/>
                <w:szCs w:val="18"/>
                <w:lang w:val="en-GB" w:eastAsia="en-GB"/>
              </w:rPr>
            </w:pPr>
            <w:r>
              <w:rPr>
                <w:rFonts w:cs="Arial"/>
                <w:bCs/>
                <w:iCs/>
                <w:color w:val="4AA55B"/>
                <w:sz w:val="18"/>
                <w:szCs w:val="18"/>
                <w:lang w:val="en-GB" w:eastAsia="en-GB"/>
              </w:rPr>
              <w:t>23.01.2023</w:t>
            </w:r>
          </w:p>
        </w:tc>
        <w:tc>
          <w:tcPr>
            <w:tcW w:w="5953" w:type="dxa"/>
          </w:tcPr>
          <w:p w14:paraId="6227A321" w14:textId="6F578C93" w:rsidR="00F04C33" w:rsidRPr="001D6B93" w:rsidRDefault="00665435" w:rsidP="00F04C33">
            <w:pPr>
              <w:spacing w:after="0"/>
              <w:jc w:val="left"/>
              <w:rPr>
                <w:rFonts w:cs="Arial"/>
                <w:bCs/>
                <w:iCs/>
                <w:color w:val="4AA55B"/>
                <w:sz w:val="18"/>
                <w:szCs w:val="18"/>
                <w:lang w:val="en-GB" w:eastAsia="en-GB"/>
              </w:rPr>
            </w:pPr>
            <w:r>
              <w:rPr>
                <w:rFonts w:cs="Arial"/>
                <w:bCs/>
                <w:iCs/>
                <w:color w:val="4AA55B"/>
                <w:sz w:val="18"/>
                <w:szCs w:val="18"/>
                <w:lang w:val="en-GB" w:eastAsia="en-GB"/>
              </w:rPr>
              <w:t>Additional instructions for Cofund actions</w:t>
            </w:r>
          </w:p>
        </w:tc>
      </w:tr>
      <w:tr w:rsidR="00F04C33" w:rsidRPr="00AA2485" w14:paraId="297B8016" w14:textId="77777777" w:rsidTr="00EC4A6A">
        <w:tc>
          <w:tcPr>
            <w:tcW w:w="1101" w:type="dxa"/>
          </w:tcPr>
          <w:p w14:paraId="061E91FC" w14:textId="77777777" w:rsidR="00F04C33" w:rsidRPr="001D6B93" w:rsidRDefault="00F04C33" w:rsidP="00F04C33">
            <w:pPr>
              <w:spacing w:after="0"/>
              <w:jc w:val="center"/>
              <w:rPr>
                <w:rFonts w:cs="Arial"/>
                <w:bCs/>
                <w:iCs/>
                <w:color w:val="4AA55B"/>
                <w:sz w:val="18"/>
                <w:szCs w:val="18"/>
                <w:lang w:val="en-GB" w:eastAsia="en-GB"/>
              </w:rPr>
            </w:pPr>
          </w:p>
        </w:tc>
        <w:tc>
          <w:tcPr>
            <w:tcW w:w="1701" w:type="dxa"/>
          </w:tcPr>
          <w:p w14:paraId="5DD3266B" w14:textId="77777777" w:rsidR="00F04C33" w:rsidRPr="001D6B93" w:rsidRDefault="00F04C33" w:rsidP="00F04C33">
            <w:pPr>
              <w:spacing w:after="0"/>
              <w:jc w:val="center"/>
              <w:rPr>
                <w:rFonts w:cs="Arial"/>
                <w:bCs/>
                <w:iCs/>
                <w:color w:val="4AA55B"/>
                <w:sz w:val="18"/>
                <w:szCs w:val="18"/>
                <w:lang w:val="en-GB" w:eastAsia="en-GB"/>
              </w:rPr>
            </w:pPr>
          </w:p>
        </w:tc>
        <w:tc>
          <w:tcPr>
            <w:tcW w:w="5953" w:type="dxa"/>
          </w:tcPr>
          <w:p w14:paraId="0875C7B8" w14:textId="77777777" w:rsidR="00F04C33" w:rsidRPr="001D6B93" w:rsidRDefault="00F04C33" w:rsidP="00F04C33">
            <w:pPr>
              <w:spacing w:after="0"/>
              <w:jc w:val="left"/>
              <w:rPr>
                <w:rFonts w:cs="Arial"/>
                <w:bCs/>
                <w:iCs/>
                <w:color w:val="4AA55B"/>
                <w:sz w:val="18"/>
                <w:szCs w:val="18"/>
                <w:lang w:val="en-GB" w:eastAsia="en-GB"/>
              </w:rPr>
            </w:pPr>
          </w:p>
        </w:tc>
      </w:tr>
      <w:tr w:rsidR="00F04C33" w:rsidRPr="00AA2485" w14:paraId="446C88C7" w14:textId="77777777" w:rsidTr="00EC4A6A">
        <w:tc>
          <w:tcPr>
            <w:tcW w:w="1101" w:type="dxa"/>
          </w:tcPr>
          <w:p w14:paraId="01EDA636" w14:textId="77777777" w:rsidR="00F04C33" w:rsidRPr="001D6B93" w:rsidRDefault="00F04C33" w:rsidP="00F04C33">
            <w:pPr>
              <w:spacing w:after="0"/>
              <w:jc w:val="center"/>
              <w:rPr>
                <w:rFonts w:cs="Arial"/>
                <w:bCs/>
                <w:iCs/>
                <w:color w:val="4AA55B"/>
                <w:sz w:val="18"/>
                <w:szCs w:val="18"/>
                <w:lang w:val="en-GB" w:eastAsia="en-GB"/>
              </w:rPr>
            </w:pPr>
          </w:p>
        </w:tc>
        <w:tc>
          <w:tcPr>
            <w:tcW w:w="1701" w:type="dxa"/>
          </w:tcPr>
          <w:p w14:paraId="150E0D68" w14:textId="77777777" w:rsidR="00F04C33" w:rsidRPr="001D6B93" w:rsidRDefault="00F04C33" w:rsidP="00F04C33">
            <w:pPr>
              <w:spacing w:after="0"/>
              <w:jc w:val="center"/>
              <w:rPr>
                <w:rFonts w:cs="Arial"/>
                <w:bCs/>
                <w:iCs/>
                <w:color w:val="4AA55B"/>
                <w:sz w:val="18"/>
                <w:szCs w:val="18"/>
                <w:lang w:val="en-GB" w:eastAsia="en-GB"/>
              </w:rPr>
            </w:pPr>
          </w:p>
        </w:tc>
        <w:tc>
          <w:tcPr>
            <w:tcW w:w="5953" w:type="dxa"/>
          </w:tcPr>
          <w:p w14:paraId="57251391" w14:textId="77777777" w:rsidR="00F04C33" w:rsidRPr="001D6B93" w:rsidRDefault="00F04C33" w:rsidP="00F04C33">
            <w:pPr>
              <w:spacing w:after="0"/>
              <w:jc w:val="left"/>
              <w:rPr>
                <w:rFonts w:cs="Arial"/>
                <w:bCs/>
                <w:iCs/>
                <w:color w:val="4AA55B"/>
                <w:sz w:val="18"/>
                <w:szCs w:val="18"/>
                <w:lang w:val="en-GB" w:eastAsia="en-GB"/>
              </w:rPr>
            </w:pPr>
          </w:p>
        </w:tc>
      </w:tr>
    </w:tbl>
    <w:p w14:paraId="12C811BD" w14:textId="77777777" w:rsidR="00075832" w:rsidRPr="001D6B93" w:rsidRDefault="00075832" w:rsidP="00426330">
      <w:pPr>
        <w:rPr>
          <w:rFonts w:cs="Arial"/>
          <w:lang w:val="en-GB"/>
        </w:rPr>
      </w:pPr>
    </w:p>
    <w:sectPr w:rsidR="00075832" w:rsidRPr="001D6B93" w:rsidSect="007A0CC7">
      <w:headerReference w:type="even" r:id="rId12"/>
      <w:headerReference w:type="default" r:id="rId13"/>
      <w:footerReference w:type="even" r:id="rId14"/>
      <w:footerReference w:type="default" r:id="rId15"/>
      <w:headerReference w:type="first" r:id="rId16"/>
      <w:footerReference w:type="first" r:id="rId17"/>
      <w:pgSz w:w="11906" w:h="16838" w:code="9"/>
      <w:pgMar w:top="1560" w:right="1701" w:bottom="1021" w:left="1588" w:header="993" w:footer="107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102C9" w14:textId="77777777" w:rsidR="00663822" w:rsidRDefault="00663822" w:rsidP="00F956EE">
      <w:pPr>
        <w:spacing w:after="0"/>
      </w:pPr>
      <w:r>
        <w:separator/>
      </w:r>
    </w:p>
  </w:endnote>
  <w:endnote w:type="continuationSeparator" w:id="0">
    <w:p w14:paraId="56088231" w14:textId="77777777" w:rsidR="00663822" w:rsidRDefault="00663822" w:rsidP="00F956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Sans-Demi">
    <w:altName w:val="Lucida Sans"/>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F0F0" w14:textId="77777777" w:rsidR="001D6B93" w:rsidRDefault="001D6B93">
    <w:pPr>
      <w:pStyle w:val="FooterLine"/>
      <w:jc w:val="center"/>
    </w:pPr>
    <w:r>
      <w:fldChar w:fldCharType="begin"/>
    </w:r>
    <w:r>
      <w:instrText>PAGE   \* MERGEFORMAT</w:instrText>
    </w:r>
    <w:r>
      <w:fldChar w:fldCharType="separate"/>
    </w:r>
    <w:r>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8C614" w14:textId="5E0C5025" w:rsidR="001D6B93" w:rsidRPr="00900235" w:rsidRDefault="001D6B93">
    <w:pPr>
      <w:pStyle w:val="Footer"/>
      <w:jc w:val="right"/>
      <w:rPr>
        <w:color w:val="BFBFBF" w:themeColor="background1" w:themeShade="BF"/>
      </w:rPr>
    </w:pPr>
    <w:r w:rsidRPr="00900235">
      <w:rPr>
        <w:color w:val="BFBFBF" w:themeColor="background1" w:themeShade="BF"/>
      </w:rPr>
      <w:fldChar w:fldCharType="begin"/>
    </w:r>
    <w:r w:rsidRPr="00900235">
      <w:rPr>
        <w:color w:val="BFBFBF" w:themeColor="background1" w:themeShade="BF"/>
      </w:rPr>
      <w:instrText xml:space="preserve"> PAGE   \* MERGEFORMAT </w:instrText>
    </w:r>
    <w:r w:rsidRPr="00900235">
      <w:rPr>
        <w:color w:val="BFBFBF" w:themeColor="background1" w:themeShade="BF"/>
      </w:rPr>
      <w:fldChar w:fldCharType="separate"/>
    </w:r>
    <w:r w:rsidR="00C92C80">
      <w:rPr>
        <w:noProof/>
        <w:color w:val="BFBFBF" w:themeColor="background1" w:themeShade="BF"/>
      </w:rPr>
      <w:t>2</w:t>
    </w:r>
    <w:r w:rsidRPr="00900235">
      <w:rPr>
        <w:color w:val="BFBFBF" w:themeColor="background1" w:themeShade="BF"/>
      </w:rPr>
      <w:fldChar w:fldCharType="end"/>
    </w:r>
  </w:p>
  <w:p w14:paraId="5833C78E" w14:textId="77777777" w:rsidR="001D6B93" w:rsidRDefault="001D6B93">
    <w:pPr>
      <w:pStyle w:val="FooterLin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E41" w14:textId="77777777" w:rsidR="001D6B93" w:rsidRDefault="001D6B93">
    <w:pPr>
      <w:pStyle w:val="Footer"/>
      <w:rPr>
        <w:sz w:val="24"/>
      </w:rP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A9AA0" w14:textId="77777777" w:rsidR="00663822" w:rsidRDefault="00663822" w:rsidP="00F956EE">
      <w:pPr>
        <w:spacing w:after="0"/>
      </w:pPr>
      <w:r>
        <w:separator/>
      </w:r>
    </w:p>
  </w:footnote>
  <w:footnote w:type="continuationSeparator" w:id="0">
    <w:p w14:paraId="21144426" w14:textId="77777777" w:rsidR="00663822" w:rsidRDefault="00663822" w:rsidP="00F956EE">
      <w:pPr>
        <w:spacing w:after="0"/>
      </w:pPr>
      <w:r>
        <w:continuationSeparator/>
      </w:r>
    </w:p>
  </w:footnote>
  <w:footnote w:id="1">
    <w:p w14:paraId="79F87F30" w14:textId="77777777" w:rsidR="002A2E5A" w:rsidRPr="00022E3A" w:rsidRDefault="002A2E5A" w:rsidP="002A2E5A">
      <w:pPr>
        <w:rPr>
          <w:rStyle w:val="markedcontent"/>
          <w:rFonts w:eastAsiaTheme="majorEastAsia"/>
          <w:lang w:val="en-IE"/>
        </w:rPr>
      </w:pPr>
      <w:r>
        <w:rPr>
          <w:rStyle w:val="FootnoteReference"/>
        </w:rPr>
        <w:footnoteRef/>
      </w:r>
      <w:r w:rsidRPr="00022E3A">
        <w:rPr>
          <w:lang w:val="en-IE"/>
        </w:rPr>
        <w:t xml:space="preserve"> </w:t>
      </w:r>
      <w:r w:rsidRPr="00022E3A">
        <w:rPr>
          <w:rStyle w:val="markedcontent"/>
          <w:rFonts w:eastAsiaTheme="majorEastAsia" w:cs="Arial"/>
          <w:sz w:val="16"/>
          <w:szCs w:val="16"/>
          <w:lang w:val="en-IE"/>
        </w:rPr>
        <w:t>An example of such “information barriers” could be measures which would aim to avoid the technical possibility for other members of the organisation to access emails, documents received by the staff involved with the preparation of documents to be used in the award procedure (</w:t>
      </w:r>
      <w:proofErr w:type="gramStart"/>
      <w:r w:rsidRPr="00022E3A">
        <w:rPr>
          <w:rStyle w:val="markedcontent"/>
          <w:rFonts w:eastAsiaTheme="majorEastAsia" w:cs="Arial"/>
          <w:sz w:val="16"/>
          <w:szCs w:val="16"/>
          <w:lang w:val="en-IE"/>
        </w:rPr>
        <w:t>e.g.</w:t>
      </w:r>
      <w:proofErr w:type="gramEnd"/>
      <w:r w:rsidRPr="00022E3A">
        <w:rPr>
          <w:rStyle w:val="markedcontent"/>
          <w:rFonts w:eastAsiaTheme="majorEastAsia" w:cs="Arial"/>
          <w:sz w:val="16"/>
          <w:szCs w:val="16"/>
          <w:lang w:val="en-IE"/>
        </w:rPr>
        <w:t xml:space="preserve"> Call, evaluation etc.) as well as internal guidance and control standards clearly prohibiting sharing such information within the organisation.</w:t>
      </w:r>
    </w:p>
    <w:p w14:paraId="4D345012" w14:textId="77777777" w:rsidR="002A2E5A" w:rsidRPr="00AA2485" w:rsidRDefault="002A2E5A" w:rsidP="002A2E5A">
      <w:pPr>
        <w:rPr>
          <w:lang w:val="en-I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CBF4" w14:textId="77777777" w:rsidR="00C92C80" w:rsidRDefault="00C92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4475B" w14:textId="4FF9F77D" w:rsidR="001D6B93" w:rsidRPr="007F54C7" w:rsidRDefault="001D6B93" w:rsidP="007F54C7">
    <w:pPr>
      <w:spacing w:after="0"/>
      <w:jc w:val="right"/>
      <w:rPr>
        <w:rFonts w:cs="Arial"/>
        <w:color w:val="7F7F7F"/>
        <w:sz w:val="16"/>
        <w:lang w:val="en-GB" w:eastAsia="en-GB"/>
      </w:rPr>
    </w:pPr>
    <w:r w:rsidRPr="002622DC">
      <w:rPr>
        <w:rFonts w:cs="Arial"/>
        <w:color w:val="7F7F7F"/>
        <w:sz w:val="16"/>
        <w:lang w:val="en-GB" w:eastAsia="nl-BE"/>
      </w:rPr>
      <w:t xml:space="preserve">EU Grants: </w:t>
    </w:r>
    <w:r w:rsidR="00666C90">
      <w:rPr>
        <w:rFonts w:cs="Arial"/>
        <w:color w:val="7F7F7F"/>
        <w:sz w:val="16"/>
        <w:lang w:val="en-GB" w:eastAsia="nl-BE"/>
      </w:rPr>
      <w:t>Info on f</w:t>
    </w:r>
    <w:r w:rsidRPr="001D6B93">
      <w:rPr>
        <w:rFonts w:cs="Arial"/>
        <w:color w:val="7F7F7F"/>
        <w:sz w:val="16"/>
        <w:lang w:val="en-GB" w:eastAsia="nl-BE"/>
      </w:rPr>
      <w:t>inancial support to third parties (HE)</w:t>
    </w:r>
    <w:r w:rsidRPr="002622DC">
      <w:rPr>
        <w:rFonts w:cs="Arial"/>
        <w:color w:val="7F7F7F"/>
        <w:sz w:val="16"/>
        <w:lang w:val="en-GB" w:eastAsia="nl-BE"/>
      </w:rPr>
      <w:t xml:space="preserve">: </w:t>
    </w:r>
    <w:r w:rsidRPr="002622DC">
      <w:rPr>
        <w:rFonts w:cs="Arial"/>
        <w:color w:val="7F7F7F"/>
        <w:sz w:val="16"/>
        <w:lang w:val="en-GB" w:eastAsia="ko-KR"/>
      </w:rPr>
      <w:t>V</w:t>
    </w:r>
    <w:r w:rsidR="00665435">
      <w:rPr>
        <w:rFonts w:cs="Arial"/>
        <w:color w:val="7F7F7F"/>
        <w:sz w:val="16"/>
        <w:lang w:val="en-GB" w:eastAsia="ko-KR"/>
      </w:rPr>
      <w:t>3</w:t>
    </w:r>
    <w:r w:rsidRPr="002622DC">
      <w:rPr>
        <w:rFonts w:cs="Arial"/>
        <w:color w:val="7F7F7F"/>
        <w:sz w:val="16"/>
        <w:lang w:val="en-GB" w:eastAsia="ko-KR"/>
      </w:rPr>
      <w:t>.</w:t>
    </w:r>
    <w:r w:rsidR="00C92C80">
      <w:rPr>
        <w:rFonts w:cs="Arial"/>
        <w:color w:val="7F7F7F"/>
        <w:sz w:val="16"/>
        <w:lang w:val="en-GB" w:eastAsia="ko-KR"/>
      </w:rPr>
      <w:t>0</w:t>
    </w:r>
    <w:r w:rsidRPr="002622DC">
      <w:rPr>
        <w:rFonts w:cs="Arial"/>
        <w:color w:val="7F7F7F"/>
        <w:sz w:val="16"/>
        <w:lang w:val="en-GB" w:eastAsia="ko-KR"/>
      </w:rPr>
      <w:t xml:space="preserve"> – </w:t>
    </w:r>
    <w:r w:rsidR="00665435">
      <w:rPr>
        <w:rFonts w:cs="Arial"/>
        <w:color w:val="7F7F7F"/>
        <w:sz w:val="16"/>
        <w:lang w:val="en-GB" w:eastAsia="ko-KR"/>
      </w:rPr>
      <w:t>23</w:t>
    </w:r>
    <w:r w:rsidRPr="002622DC">
      <w:rPr>
        <w:rFonts w:cs="Arial"/>
        <w:color w:val="7F7F7F"/>
        <w:sz w:val="16"/>
        <w:lang w:val="en-GB" w:eastAsia="ko-KR"/>
      </w:rPr>
      <w:t>.</w:t>
    </w:r>
    <w:r w:rsidR="002B70DC">
      <w:rPr>
        <w:rFonts w:cs="Arial"/>
        <w:color w:val="7F7F7F"/>
        <w:sz w:val="16"/>
        <w:lang w:val="en-GB" w:eastAsia="ko-KR"/>
      </w:rPr>
      <w:t>01</w:t>
    </w:r>
    <w:r w:rsidRPr="002622DC">
      <w:rPr>
        <w:rFonts w:cs="Arial"/>
        <w:color w:val="7F7F7F"/>
        <w:sz w:val="16"/>
        <w:lang w:val="en-GB" w:eastAsia="ko-KR"/>
      </w:rPr>
      <w:t>.202</w:t>
    </w:r>
    <w:r w:rsidR="00665435">
      <w:rPr>
        <w:rFonts w:cs="Arial"/>
        <w:color w:val="7F7F7F"/>
        <w:sz w:val="16"/>
        <w:lang w:val="en-GB" w:eastAsia="ko-KR"/>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64B6A" w14:textId="77777777" w:rsidR="001D6B93" w:rsidRDefault="001D6B93">
    <w:pPr>
      <w:pStyle w:val="Header"/>
    </w:pPr>
    <w:r>
      <w:t xml:space="preserve">Annex 6 to the </w:t>
    </w:r>
    <w:proofErr w:type="spellStart"/>
    <w:r>
      <w:t>Submission</w:t>
    </w:r>
    <w:proofErr w:type="spellEnd"/>
    <w:r>
      <w:t xml:space="preserve"> </w:t>
    </w:r>
    <w:proofErr w:type="spellStart"/>
    <w:r>
      <w:t>form</w:t>
    </w:r>
    <w:proofErr w:type="spellEnd"/>
  </w:p>
  <w:p w14:paraId="75C81857" w14:textId="77777777" w:rsidR="001D6B93" w:rsidRDefault="001D6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1pt;height:13.1pt;visibility:visible" o:bullet="t">
        <v:imagedata r:id="rId1" o:title=""/>
      </v:shape>
    </w:pict>
  </w:numPicBullet>
  <w:abstractNum w:abstractNumId="0" w15:restartNumberingAfterBreak="0">
    <w:nsid w:val="008221A3"/>
    <w:multiLevelType w:val="hybridMultilevel"/>
    <w:tmpl w:val="12640028"/>
    <w:lvl w:ilvl="0" w:tplc="522E0DDC">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732AE"/>
    <w:multiLevelType w:val="hybridMultilevel"/>
    <w:tmpl w:val="05C8063E"/>
    <w:lvl w:ilvl="0" w:tplc="611E34C6">
      <w:start w:val="1"/>
      <w:numFmt w:val="decimal"/>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2" w15:restartNumberingAfterBreak="0">
    <w:nsid w:val="036C77CB"/>
    <w:multiLevelType w:val="hybridMultilevel"/>
    <w:tmpl w:val="13644E9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0C8039B5"/>
    <w:multiLevelType w:val="hybridMultilevel"/>
    <w:tmpl w:val="FE9C5148"/>
    <w:lvl w:ilvl="0" w:tplc="265AB9E6">
      <w:start w:val="1"/>
      <w:numFmt w:val="decimal"/>
      <w:lvlText w:val="%1."/>
      <w:lvlJc w:val="left"/>
      <w:pPr>
        <w:ind w:left="360" w:hanging="360"/>
      </w:pPr>
      <w:rPr>
        <w:rFonts w:cs="Times New Roman"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4" w15:restartNumberingAfterBreak="0">
    <w:nsid w:val="0D967366"/>
    <w:multiLevelType w:val="hybridMultilevel"/>
    <w:tmpl w:val="C8CCD958"/>
    <w:lvl w:ilvl="0" w:tplc="47980540">
      <w:start w:val="1"/>
      <w:numFmt w:val="decimal"/>
      <w:lvlText w:val="%1."/>
      <w:lvlJc w:val="left"/>
      <w:pPr>
        <w:ind w:left="1080" w:hanging="720"/>
      </w:pPr>
      <w:rPr>
        <w:rFonts w:cs="Times New Roman" w:hint="default"/>
      </w:rPr>
    </w:lvl>
    <w:lvl w:ilvl="1" w:tplc="080C0019" w:tentative="1">
      <w:start w:val="1"/>
      <w:numFmt w:val="lowerLetter"/>
      <w:lvlText w:val="%2."/>
      <w:lvlJc w:val="left"/>
      <w:pPr>
        <w:ind w:left="1440" w:hanging="360"/>
      </w:pPr>
      <w:rPr>
        <w:rFonts w:cs="Times New Roman"/>
      </w:rPr>
    </w:lvl>
    <w:lvl w:ilvl="2" w:tplc="080C001B" w:tentative="1">
      <w:start w:val="1"/>
      <w:numFmt w:val="lowerRoman"/>
      <w:lvlText w:val="%3."/>
      <w:lvlJc w:val="right"/>
      <w:pPr>
        <w:ind w:left="2160" w:hanging="180"/>
      </w:pPr>
      <w:rPr>
        <w:rFonts w:cs="Times New Roman"/>
      </w:rPr>
    </w:lvl>
    <w:lvl w:ilvl="3" w:tplc="080C000F" w:tentative="1">
      <w:start w:val="1"/>
      <w:numFmt w:val="decimal"/>
      <w:lvlText w:val="%4."/>
      <w:lvlJc w:val="left"/>
      <w:pPr>
        <w:ind w:left="2880" w:hanging="360"/>
      </w:pPr>
      <w:rPr>
        <w:rFonts w:cs="Times New Roman"/>
      </w:rPr>
    </w:lvl>
    <w:lvl w:ilvl="4" w:tplc="080C0019" w:tentative="1">
      <w:start w:val="1"/>
      <w:numFmt w:val="lowerLetter"/>
      <w:lvlText w:val="%5."/>
      <w:lvlJc w:val="left"/>
      <w:pPr>
        <w:ind w:left="3600" w:hanging="360"/>
      </w:pPr>
      <w:rPr>
        <w:rFonts w:cs="Times New Roman"/>
      </w:rPr>
    </w:lvl>
    <w:lvl w:ilvl="5" w:tplc="080C001B" w:tentative="1">
      <w:start w:val="1"/>
      <w:numFmt w:val="lowerRoman"/>
      <w:lvlText w:val="%6."/>
      <w:lvlJc w:val="right"/>
      <w:pPr>
        <w:ind w:left="4320" w:hanging="180"/>
      </w:pPr>
      <w:rPr>
        <w:rFonts w:cs="Times New Roman"/>
      </w:rPr>
    </w:lvl>
    <w:lvl w:ilvl="6" w:tplc="080C000F" w:tentative="1">
      <w:start w:val="1"/>
      <w:numFmt w:val="decimal"/>
      <w:lvlText w:val="%7."/>
      <w:lvlJc w:val="left"/>
      <w:pPr>
        <w:ind w:left="5040" w:hanging="360"/>
      </w:pPr>
      <w:rPr>
        <w:rFonts w:cs="Times New Roman"/>
      </w:rPr>
    </w:lvl>
    <w:lvl w:ilvl="7" w:tplc="080C0019" w:tentative="1">
      <w:start w:val="1"/>
      <w:numFmt w:val="lowerLetter"/>
      <w:lvlText w:val="%8."/>
      <w:lvlJc w:val="left"/>
      <w:pPr>
        <w:ind w:left="5760" w:hanging="360"/>
      </w:pPr>
      <w:rPr>
        <w:rFonts w:cs="Times New Roman"/>
      </w:rPr>
    </w:lvl>
    <w:lvl w:ilvl="8" w:tplc="080C001B" w:tentative="1">
      <w:start w:val="1"/>
      <w:numFmt w:val="lowerRoman"/>
      <w:lvlText w:val="%9."/>
      <w:lvlJc w:val="right"/>
      <w:pPr>
        <w:ind w:left="6480" w:hanging="180"/>
      </w:pPr>
      <w:rPr>
        <w:rFonts w:cs="Times New Roman"/>
      </w:rPr>
    </w:lvl>
  </w:abstractNum>
  <w:abstractNum w:abstractNumId="5" w15:restartNumberingAfterBreak="0">
    <w:nsid w:val="116E670E"/>
    <w:multiLevelType w:val="hybridMultilevel"/>
    <w:tmpl w:val="9F52AE58"/>
    <w:lvl w:ilvl="0" w:tplc="A008DC7C">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6" w15:restartNumberingAfterBreak="0">
    <w:nsid w:val="1840120C"/>
    <w:multiLevelType w:val="hybridMultilevel"/>
    <w:tmpl w:val="D904F712"/>
    <w:lvl w:ilvl="0" w:tplc="30C68022">
      <w:start w:val="1"/>
      <w:numFmt w:val="bullet"/>
      <w:lvlText w:val=""/>
      <w:lvlJc w:val="left"/>
      <w:pPr>
        <w:ind w:left="720" w:hanging="360"/>
      </w:pPr>
      <w:rPr>
        <w:rFonts w:ascii="Symbol" w:hAnsi="Symbol" w:hint="default"/>
        <w:sz w:val="1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1DFC79DE"/>
    <w:multiLevelType w:val="hybridMultilevel"/>
    <w:tmpl w:val="2A904180"/>
    <w:lvl w:ilvl="0" w:tplc="3484FB50">
      <w:start w:val="1"/>
      <w:numFmt w:val="bullet"/>
      <w:lvlText w:val=""/>
      <w:lvlPicBulletId w:val="0"/>
      <w:lvlJc w:val="left"/>
      <w:pPr>
        <w:tabs>
          <w:tab w:val="num" w:pos="720"/>
        </w:tabs>
        <w:ind w:left="720" w:hanging="360"/>
      </w:pPr>
      <w:rPr>
        <w:rFonts w:ascii="Symbol" w:hAnsi="Symbol" w:hint="default"/>
      </w:rPr>
    </w:lvl>
    <w:lvl w:ilvl="1" w:tplc="CA5A5804" w:tentative="1">
      <w:start w:val="1"/>
      <w:numFmt w:val="bullet"/>
      <w:lvlText w:val=""/>
      <w:lvlJc w:val="left"/>
      <w:pPr>
        <w:tabs>
          <w:tab w:val="num" w:pos="1440"/>
        </w:tabs>
        <w:ind w:left="1440" w:hanging="360"/>
      </w:pPr>
      <w:rPr>
        <w:rFonts w:ascii="Symbol" w:hAnsi="Symbol" w:hint="default"/>
      </w:rPr>
    </w:lvl>
    <w:lvl w:ilvl="2" w:tplc="F5BE2BA4" w:tentative="1">
      <w:start w:val="1"/>
      <w:numFmt w:val="bullet"/>
      <w:lvlText w:val=""/>
      <w:lvlJc w:val="left"/>
      <w:pPr>
        <w:tabs>
          <w:tab w:val="num" w:pos="2160"/>
        </w:tabs>
        <w:ind w:left="2160" w:hanging="360"/>
      </w:pPr>
      <w:rPr>
        <w:rFonts w:ascii="Symbol" w:hAnsi="Symbol" w:hint="default"/>
      </w:rPr>
    </w:lvl>
    <w:lvl w:ilvl="3" w:tplc="ABCC501A" w:tentative="1">
      <w:start w:val="1"/>
      <w:numFmt w:val="bullet"/>
      <w:lvlText w:val=""/>
      <w:lvlJc w:val="left"/>
      <w:pPr>
        <w:tabs>
          <w:tab w:val="num" w:pos="2880"/>
        </w:tabs>
        <w:ind w:left="2880" w:hanging="360"/>
      </w:pPr>
      <w:rPr>
        <w:rFonts w:ascii="Symbol" w:hAnsi="Symbol" w:hint="default"/>
      </w:rPr>
    </w:lvl>
    <w:lvl w:ilvl="4" w:tplc="7688C8F6" w:tentative="1">
      <w:start w:val="1"/>
      <w:numFmt w:val="bullet"/>
      <w:lvlText w:val=""/>
      <w:lvlJc w:val="left"/>
      <w:pPr>
        <w:tabs>
          <w:tab w:val="num" w:pos="3600"/>
        </w:tabs>
        <w:ind w:left="3600" w:hanging="360"/>
      </w:pPr>
      <w:rPr>
        <w:rFonts w:ascii="Symbol" w:hAnsi="Symbol" w:hint="default"/>
      </w:rPr>
    </w:lvl>
    <w:lvl w:ilvl="5" w:tplc="125825E4" w:tentative="1">
      <w:start w:val="1"/>
      <w:numFmt w:val="bullet"/>
      <w:lvlText w:val=""/>
      <w:lvlJc w:val="left"/>
      <w:pPr>
        <w:tabs>
          <w:tab w:val="num" w:pos="4320"/>
        </w:tabs>
        <w:ind w:left="4320" w:hanging="360"/>
      </w:pPr>
      <w:rPr>
        <w:rFonts w:ascii="Symbol" w:hAnsi="Symbol" w:hint="default"/>
      </w:rPr>
    </w:lvl>
    <w:lvl w:ilvl="6" w:tplc="FEBE495C" w:tentative="1">
      <w:start w:val="1"/>
      <w:numFmt w:val="bullet"/>
      <w:lvlText w:val=""/>
      <w:lvlJc w:val="left"/>
      <w:pPr>
        <w:tabs>
          <w:tab w:val="num" w:pos="5040"/>
        </w:tabs>
        <w:ind w:left="5040" w:hanging="360"/>
      </w:pPr>
      <w:rPr>
        <w:rFonts w:ascii="Symbol" w:hAnsi="Symbol" w:hint="default"/>
      </w:rPr>
    </w:lvl>
    <w:lvl w:ilvl="7" w:tplc="A3E28C84" w:tentative="1">
      <w:start w:val="1"/>
      <w:numFmt w:val="bullet"/>
      <w:lvlText w:val=""/>
      <w:lvlJc w:val="left"/>
      <w:pPr>
        <w:tabs>
          <w:tab w:val="num" w:pos="5760"/>
        </w:tabs>
        <w:ind w:left="5760" w:hanging="360"/>
      </w:pPr>
      <w:rPr>
        <w:rFonts w:ascii="Symbol" w:hAnsi="Symbol" w:hint="default"/>
      </w:rPr>
    </w:lvl>
    <w:lvl w:ilvl="8" w:tplc="4D006ED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7645931"/>
    <w:multiLevelType w:val="hybridMultilevel"/>
    <w:tmpl w:val="FBDCC5E6"/>
    <w:lvl w:ilvl="0" w:tplc="1809000F">
      <w:start w:val="1"/>
      <w:numFmt w:val="decimal"/>
      <w:lvlText w:val="%1."/>
      <w:lvlJc w:val="left"/>
      <w:pPr>
        <w:ind w:left="2160" w:hanging="360"/>
      </w:pPr>
      <w:rPr>
        <w:rFonts w:cs="Times New Roman"/>
      </w:rPr>
    </w:lvl>
    <w:lvl w:ilvl="1" w:tplc="18090019" w:tentative="1">
      <w:start w:val="1"/>
      <w:numFmt w:val="lowerLetter"/>
      <w:lvlText w:val="%2."/>
      <w:lvlJc w:val="left"/>
      <w:pPr>
        <w:ind w:left="2880" w:hanging="360"/>
      </w:pPr>
      <w:rPr>
        <w:rFonts w:cs="Times New Roman"/>
      </w:rPr>
    </w:lvl>
    <w:lvl w:ilvl="2" w:tplc="1809001B" w:tentative="1">
      <w:start w:val="1"/>
      <w:numFmt w:val="lowerRoman"/>
      <w:lvlText w:val="%3."/>
      <w:lvlJc w:val="right"/>
      <w:pPr>
        <w:ind w:left="3600" w:hanging="180"/>
      </w:pPr>
      <w:rPr>
        <w:rFonts w:cs="Times New Roman"/>
      </w:rPr>
    </w:lvl>
    <w:lvl w:ilvl="3" w:tplc="1809000F" w:tentative="1">
      <w:start w:val="1"/>
      <w:numFmt w:val="decimal"/>
      <w:lvlText w:val="%4."/>
      <w:lvlJc w:val="left"/>
      <w:pPr>
        <w:ind w:left="4320" w:hanging="360"/>
      </w:pPr>
      <w:rPr>
        <w:rFonts w:cs="Times New Roman"/>
      </w:rPr>
    </w:lvl>
    <w:lvl w:ilvl="4" w:tplc="18090019" w:tentative="1">
      <w:start w:val="1"/>
      <w:numFmt w:val="lowerLetter"/>
      <w:lvlText w:val="%5."/>
      <w:lvlJc w:val="left"/>
      <w:pPr>
        <w:ind w:left="5040" w:hanging="360"/>
      </w:pPr>
      <w:rPr>
        <w:rFonts w:cs="Times New Roman"/>
      </w:rPr>
    </w:lvl>
    <w:lvl w:ilvl="5" w:tplc="1809001B" w:tentative="1">
      <w:start w:val="1"/>
      <w:numFmt w:val="lowerRoman"/>
      <w:lvlText w:val="%6."/>
      <w:lvlJc w:val="right"/>
      <w:pPr>
        <w:ind w:left="5760" w:hanging="180"/>
      </w:pPr>
      <w:rPr>
        <w:rFonts w:cs="Times New Roman"/>
      </w:rPr>
    </w:lvl>
    <w:lvl w:ilvl="6" w:tplc="1809000F" w:tentative="1">
      <w:start w:val="1"/>
      <w:numFmt w:val="decimal"/>
      <w:lvlText w:val="%7."/>
      <w:lvlJc w:val="left"/>
      <w:pPr>
        <w:ind w:left="6480" w:hanging="360"/>
      </w:pPr>
      <w:rPr>
        <w:rFonts w:cs="Times New Roman"/>
      </w:rPr>
    </w:lvl>
    <w:lvl w:ilvl="7" w:tplc="18090019" w:tentative="1">
      <w:start w:val="1"/>
      <w:numFmt w:val="lowerLetter"/>
      <w:lvlText w:val="%8."/>
      <w:lvlJc w:val="left"/>
      <w:pPr>
        <w:ind w:left="7200" w:hanging="360"/>
      </w:pPr>
      <w:rPr>
        <w:rFonts w:cs="Times New Roman"/>
      </w:rPr>
    </w:lvl>
    <w:lvl w:ilvl="8" w:tplc="1809001B" w:tentative="1">
      <w:start w:val="1"/>
      <w:numFmt w:val="lowerRoman"/>
      <w:lvlText w:val="%9."/>
      <w:lvlJc w:val="right"/>
      <w:pPr>
        <w:ind w:left="7920" w:hanging="180"/>
      </w:pPr>
      <w:rPr>
        <w:rFonts w:cs="Times New Roman"/>
      </w:rPr>
    </w:lvl>
  </w:abstractNum>
  <w:abstractNum w:abstractNumId="9" w15:restartNumberingAfterBreak="0">
    <w:nsid w:val="28FA3A33"/>
    <w:multiLevelType w:val="hybridMultilevel"/>
    <w:tmpl w:val="EB76AF4A"/>
    <w:lvl w:ilvl="0" w:tplc="08090017">
      <w:start w:val="1"/>
      <w:numFmt w:val="lowerLetter"/>
      <w:lvlText w:val="%1)"/>
      <w:lvlJc w:val="left"/>
      <w:pPr>
        <w:ind w:left="1594" w:hanging="360"/>
      </w:pPr>
      <w:rPr>
        <w:rFonts w:cs="Times New Roman" w:hint="default"/>
      </w:rPr>
    </w:lvl>
    <w:lvl w:ilvl="1" w:tplc="08090019" w:tentative="1">
      <w:start w:val="1"/>
      <w:numFmt w:val="lowerLetter"/>
      <w:lvlText w:val="%2."/>
      <w:lvlJc w:val="left"/>
      <w:pPr>
        <w:ind w:left="2314" w:hanging="360"/>
      </w:pPr>
      <w:rPr>
        <w:rFonts w:cs="Times New Roman"/>
      </w:rPr>
    </w:lvl>
    <w:lvl w:ilvl="2" w:tplc="0809001B" w:tentative="1">
      <w:start w:val="1"/>
      <w:numFmt w:val="lowerRoman"/>
      <w:lvlText w:val="%3."/>
      <w:lvlJc w:val="right"/>
      <w:pPr>
        <w:ind w:left="3034" w:hanging="180"/>
      </w:pPr>
      <w:rPr>
        <w:rFonts w:cs="Times New Roman"/>
      </w:rPr>
    </w:lvl>
    <w:lvl w:ilvl="3" w:tplc="0809000F" w:tentative="1">
      <w:start w:val="1"/>
      <w:numFmt w:val="decimal"/>
      <w:lvlText w:val="%4."/>
      <w:lvlJc w:val="left"/>
      <w:pPr>
        <w:ind w:left="3754" w:hanging="360"/>
      </w:pPr>
      <w:rPr>
        <w:rFonts w:cs="Times New Roman"/>
      </w:rPr>
    </w:lvl>
    <w:lvl w:ilvl="4" w:tplc="08090019" w:tentative="1">
      <w:start w:val="1"/>
      <w:numFmt w:val="lowerLetter"/>
      <w:lvlText w:val="%5."/>
      <w:lvlJc w:val="left"/>
      <w:pPr>
        <w:ind w:left="4474" w:hanging="360"/>
      </w:pPr>
      <w:rPr>
        <w:rFonts w:cs="Times New Roman"/>
      </w:rPr>
    </w:lvl>
    <w:lvl w:ilvl="5" w:tplc="0809001B" w:tentative="1">
      <w:start w:val="1"/>
      <w:numFmt w:val="lowerRoman"/>
      <w:lvlText w:val="%6."/>
      <w:lvlJc w:val="right"/>
      <w:pPr>
        <w:ind w:left="5194" w:hanging="180"/>
      </w:pPr>
      <w:rPr>
        <w:rFonts w:cs="Times New Roman"/>
      </w:rPr>
    </w:lvl>
    <w:lvl w:ilvl="6" w:tplc="0809000F" w:tentative="1">
      <w:start w:val="1"/>
      <w:numFmt w:val="decimal"/>
      <w:lvlText w:val="%7."/>
      <w:lvlJc w:val="left"/>
      <w:pPr>
        <w:ind w:left="5914" w:hanging="360"/>
      </w:pPr>
      <w:rPr>
        <w:rFonts w:cs="Times New Roman"/>
      </w:rPr>
    </w:lvl>
    <w:lvl w:ilvl="7" w:tplc="08090019" w:tentative="1">
      <w:start w:val="1"/>
      <w:numFmt w:val="lowerLetter"/>
      <w:lvlText w:val="%8."/>
      <w:lvlJc w:val="left"/>
      <w:pPr>
        <w:ind w:left="6634" w:hanging="360"/>
      </w:pPr>
      <w:rPr>
        <w:rFonts w:cs="Times New Roman"/>
      </w:rPr>
    </w:lvl>
    <w:lvl w:ilvl="8" w:tplc="0809001B" w:tentative="1">
      <w:start w:val="1"/>
      <w:numFmt w:val="lowerRoman"/>
      <w:lvlText w:val="%9."/>
      <w:lvlJc w:val="right"/>
      <w:pPr>
        <w:ind w:left="7354" w:hanging="180"/>
      </w:pPr>
      <w:rPr>
        <w:rFonts w:cs="Times New Roman"/>
      </w:rPr>
    </w:lvl>
  </w:abstractNum>
  <w:abstractNum w:abstractNumId="10" w15:restartNumberingAfterBreak="0">
    <w:nsid w:val="323975E3"/>
    <w:multiLevelType w:val="hybridMultilevel"/>
    <w:tmpl w:val="4D865FF8"/>
    <w:lvl w:ilvl="0" w:tplc="080C0011">
      <w:start w:val="1"/>
      <w:numFmt w:val="decimal"/>
      <w:lvlText w:val="%1)"/>
      <w:lvlJc w:val="left"/>
      <w:pPr>
        <w:ind w:left="-1080" w:hanging="360"/>
      </w:pPr>
      <w:rPr>
        <w:rFonts w:cs="Times New Roman" w:hint="default"/>
      </w:rPr>
    </w:lvl>
    <w:lvl w:ilvl="1" w:tplc="080C0003">
      <w:start w:val="1"/>
      <w:numFmt w:val="bullet"/>
      <w:lvlText w:val="o"/>
      <w:lvlJc w:val="left"/>
      <w:pPr>
        <w:ind w:left="-360" w:hanging="360"/>
      </w:pPr>
      <w:rPr>
        <w:rFonts w:ascii="Courier New" w:hAnsi="Courier New" w:hint="default"/>
      </w:rPr>
    </w:lvl>
    <w:lvl w:ilvl="2" w:tplc="080C0005">
      <w:start w:val="1"/>
      <w:numFmt w:val="bullet"/>
      <w:lvlText w:val=""/>
      <w:lvlJc w:val="left"/>
      <w:pPr>
        <w:ind w:left="360" w:hanging="360"/>
      </w:pPr>
      <w:rPr>
        <w:rFonts w:ascii="Wingdings" w:hAnsi="Wingdings" w:hint="default"/>
      </w:rPr>
    </w:lvl>
    <w:lvl w:ilvl="3" w:tplc="080C0001">
      <w:start w:val="1"/>
      <w:numFmt w:val="bullet"/>
      <w:lvlText w:val=""/>
      <w:lvlJc w:val="left"/>
      <w:pPr>
        <w:ind w:left="1080" w:hanging="360"/>
      </w:pPr>
      <w:rPr>
        <w:rFonts w:ascii="Symbol" w:hAnsi="Symbol" w:hint="default"/>
      </w:rPr>
    </w:lvl>
    <w:lvl w:ilvl="4" w:tplc="080C0003">
      <w:start w:val="1"/>
      <w:numFmt w:val="bullet"/>
      <w:lvlText w:val="o"/>
      <w:lvlJc w:val="left"/>
      <w:pPr>
        <w:ind w:left="1800" w:hanging="360"/>
      </w:pPr>
      <w:rPr>
        <w:rFonts w:ascii="Courier New" w:hAnsi="Courier New" w:hint="default"/>
      </w:rPr>
    </w:lvl>
    <w:lvl w:ilvl="5" w:tplc="080C0005">
      <w:start w:val="1"/>
      <w:numFmt w:val="bullet"/>
      <w:lvlText w:val=""/>
      <w:lvlJc w:val="left"/>
      <w:pPr>
        <w:ind w:left="2520" w:hanging="360"/>
      </w:pPr>
      <w:rPr>
        <w:rFonts w:ascii="Wingdings" w:hAnsi="Wingdings" w:hint="default"/>
      </w:rPr>
    </w:lvl>
    <w:lvl w:ilvl="6" w:tplc="080C0001">
      <w:start w:val="1"/>
      <w:numFmt w:val="bullet"/>
      <w:lvlText w:val=""/>
      <w:lvlJc w:val="left"/>
      <w:pPr>
        <w:ind w:left="3240" w:hanging="360"/>
      </w:pPr>
      <w:rPr>
        <w:rFonts w:ascii="Symbol" w:hAnsi="Symbol" w:hint="default"/>
      </w:rPr>
    </w:lvl>
    <w:lvl w:ilvl="7" w:tplc="080C0003">
      <w:start w:val="1"/>
      <w:numFmt w:val="bullet"/>
      <w:lvlText w:val="o"/>
      <w:lvlJc w:val="left"/>
      <w:pPr>
        <w:ind w:left="3960" w:hanging="360"/>
      </w:pPr>
      <w:rPr>
        <w:rFonts w:ascii="Courier New" w:hAnsi="Courier New" w:hint="default"/>
      </w:rPr>
    </w:lvl>
    <w:lvl w:ilvl="8" w:tplc="080C0005">
      <w:start w:val="1"/>
      <w:numFmt w:val="bullet"/>
      <w:lvlText w:val=""/>
      <w:lvlJc w:val="left"/>
      <w:pPr>
        <w:ind w:left="4680" w:hanging="360"/>
      </w:pPr>
      <w:rPr>
        <w:rFonts w:ascii="Wingdings" w:hAnsi="Wingdings" w:hint="default"/>
      </w:rPr>
    </w:lvl>
  </w:abstractNum>
  <w:abstractNum w:abstractNumId="11" w15:restartNumberingAfterBreak="0">
    <w:nsid w:val="32DC699F"/>
    <w:multiLevelType w:val="hybridMultilevel"/>
    <w:tmpl w:val="184C9AAE"/>
    <w:lvl w:ilvl="0" w:tplc="0809000F">
      <w:start w:val="1"/>
      <w:numFmt w:val="decimal"/>
      <w:lvlText w:val="%1."/>
      <w:lvlJc w:val="left"/>
      <w:pPr>
        <w:ind w:left="644" w:hanging="360"/>
      </w:pPr>
      <w:rPr>
        <w:rFonts w:cs="Times New Roman" w:hint="default"/>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2" w15:restartNumberingAfterBreak="0">
    <w:nsid w:val="3F09019C"/>
    <w:multiLevelType w:val="hybridMultilevel"/>
    <w:tmpl w:val="DD582224"/>
    <w:lvl w:ilvl="0" w:tplc="0B98424C">
      <w:start w:val="1"/>
      <w:numFmt w:val="bullet"/>
      <w:lvlText w:val="–"/>
      <w:lvlJc w:val="left"/>
      <w:pPr>
        <w:ind w:left="720" w:hanging="360"/>
      </w:pPr>
      <w:rPr>
        <w:rFonts w:ascii="Times New Roman" w:hAnsi="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13" w15:restartNumberingAfterBreak="0">
    <w:nsid w:val="4DD828B3"/>
    <w:multiLevelType w:val="hybridMultilevel"/>
    <w:tmpl w:val="4D865FF8"/>
    <w:lvl w:ilvl="0" w:tplc="080C0011">
      <w:start w:val="1"/>
      <w:numFmt w:val="decimal"/>
      <w:lvlText w:val="%1)"/>
      <w:lvlJc w:val="left"/>
      <w:pPr>
        <w:ind w:left="720" w:hanging="360"/>
      </w:pPr>
      <w:rPr>
        <w:rFonts w:cs="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14" w15:restartNumberingAfterBreak="0">
    <w:nsid w:val="503E1D1D"/>
    <w:multiLevelType w:val="hybridMultilevel"/>
    <w:tmpl w:val="96CA601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5" w15:restartNumberingAfterBreak="0">
    <w:nsid w:val="506E4040"/>
    <w:multiLevelType w:val="hybridMultilevel"/>
    <w:tmpl w:val="96CA601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546C7614"/>
    <w:multiLevelType w:val="hybridMultilevel"/>
    <w:tmpl w:val="184C9AAE"/>
    <w:lvl w:ilvl="0" w:tplc="0809000F">
      <w:start w:val="1"/>
      <w:numFmt w:val="decimal"/>
      <w:lvlText w:val="%1."/>
      <w:lvlJc w:val="left"/>
      <w:pPr>
        <w:ind w:left="644" w:hanging="360"/>
      </w:pPr>
      <w:rPr>
        <w:rFonts w:cs="Times New Roman" w:hint="default"/>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7" w15:restartNumberingAfterBreak="0">
    <w:nsid w:val="5CB314ED"/>
    <w:multiLevelType w:val="hybridMultilevel"/>
    <w:tmpl w:val="DA98B864"/>
    <w:lvl w:ilvl="0" w:tplc="78502068">
      <w:start w:val="1"/>
      <w:numFmt w:val="lowerLetter"/>
      <w:lvlText w:val="%1)"/>
      <w:lvlJc w:val="left"/>
      <w:pPr>
        <w:ind w:left="1594" w:hanging="360"/>
      </w:pPr>
      <w:rPr>
        <w:rFonts w:cs="Times New Roman" w:hint="default"/>
      </w:rPr>
    </w:lvl>
    <w:lvl w:ilvl="1" w:tplc="08090019" w:tentative="1">
      <w:start w:val="1"/>
      <w:numFmt w:val="lowerLetter"/>
      <w:lvlText w:val="%2."/>
      <w:lvlJc w:val="left"/>
      <w:pPr>
        <w:ind w:left="2314" w:hanging="360"/>
      </w:pPr>
      <w:rPr>
        <w:rFonts w:cs="Times New Roman"/>
      </w:rPr>
    </w:lvl>
    <w:lvl w:ilvl="2" w:tplc="0809001B" w:tentative="1">
      <w:start w:val="1"/>
      <w:numFmt w:val="lowerRoman"/>
      <w:lvlText w:val="%3."/>
      <w:lvlJc w:val="right"/>
      <w:pPr>
        <w:ind w:left="3034" w:hanging="180"/>
      </w:pPr>
      <w:rPr>
        <w:rFonts w:cs="Times New Roman"/>
      </w:rPr>
    </w:lvl>
    <w:lvl w:ilvl="3" w:tplc="0809000F" w:tentative="1">
      <w:start w:val="1"/>
      <w:numFmt w:val="decimal"/>
      <w:lvlText w:val="%4."/>
      <w:lvlJc w:val="left"/>
      <w:pPr>
        <w:ind w:left="3754" w:hanging="360"/>
      </w:pPr>
      <w:rPr>
        <w:rFonts w:cs="Times New Roman"/>
      </w:rPr>
    </w:lvl>
    <w:lvl w:ilvl="4" w:tplc="08090019" w:tentative="1">
      <w:start w:val="1"/>
      <w:numFmt w:val="lowerLetter"/>
      <w:lvlText w:val="%5."/>
      <w:lvlJc w:val="left"/>
      <w:pPr>
        <w:ind w:left="4474" w:hanging="360"/>
      </w:pPr>
      <w:rPr>
        <w:rFonts w:cs="Times New Roman"/>
      </w:rPr>
    </w:lvl>
    <w:lvl w:ilvl="5" w:tplc="0809001B" w:tentative="1">
      <w:start w:val="1"/>
      <w:numFmt w:val="lowerRoman"/>
      <w:lvlText w:val="%6."/>
      <w:lvlJc w:val="right"/>
      <w:pPr>
        <w:ind w:left="5194" w:hanging="180"/>
      </w:pPr>
      <w:rPr>
        <w:rFonts w:cs="Times New Roman"/>
      </w:rPr>
    </w:lvl>
    <w:lvl w:ilvl="6" w:tplc="0809000F" w:tentative="1">
      <w:start w:val="1"/>
      <w:numFmt w:val="decimal"/>
      <w:lvlText w:val="%7."/>
      <w:lvlJc w:val="left"/>
      <w:pPr>
        <w:ind w:left="5914" w:hanging="360"/>
      </w:pPr>
      <w:rPr>
        <w:rFonts w:cs="Times New Roman"/>
      </w:rPr>
    </w:lvl>
    <w:lvl w:ilvl="7" w:tplc="08090019" w:tentative="1">
      <w:start w:val="1"/>
      <w:numFmt w:val="lowerLetter"/>
      <w:lvlText w:val="%8."/>
      <w:lvlJc w:val="left"/>
      <w:pPr>
        <w:ind w:left="6634" w:hanging="360"/>
      </w:pPr>
      <w:rPr>
        <w:rFonts w:cs="Times New Roman"/>
      </w:rPr>
    </w:lvl>
    <w:lvl w:ilvl="8" w:tplc="0809001B" w:tentative="1">
      <w:start w:val="1"/>
      <w:numFmt w:val="lowerRoman"/>
      <w:lvlText w:val="%9."/>
      <w:lvlJc w:val="right"/>
      <w:pPr>
        <w:ind w:left="7354" w:hanging="180"/>
      </w:pPr>
      <w:rPr>
        <w:rFonts w:cs="Times New Roman"/>
      </w:rPr>
    </w:lvl>
  </w:abstractNum>
  <w:abstractNum w:abstractNumId="18" w15:restartNumberingAfterBreak="0">
    <w:nsid w:val="604B6FB5"/>
    <w:multiLevelType w:val="hybridMultilevel"/>
    <w:tmpl w:val="1BEC6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A425E3"/>
    <w:multiLevelType w:val="hybridMultilevel"/>
    <w:tmpl w:val="747E63B0"/>
    <w:lvl w:ilvl="0" w:tplc="0B98424C">
      <w:start w:val="1"/>
      <w:numFmt w:val="bullet"/>
      <w:lvlText w:val="–"/>
      <w:lvlJc w:val="left"/>
      <w:pPr>
        <w:ind w:left="720" w:hanging="360"/>
      </w:pPr>
      <w:rPr>
        <w:rFonts w:ascii="Times New Roman" w:hAnsi="Times New Roman" w:hint="default"/>
        <w:sz w:val="14"/>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6A69167A"/>
    <w:multiLevelType w:val="hybridMultilevel"/>
    <w:tmpl w:val="E1CC01DA"/>
    <w:lvl w:ilvl="0" w:tplc="0809000F">
      <w:start w:val="1"/>
      <w:numFmt w:val="decimal"/>
      <w:lvlText w:val="%1."/>
      <w:lvlJc w:val="left"/>
      <w:pPr>
        <w:ind w:left="720" w:hanging="360"/>
      </w:pPr>
      <w:rPr>
        <w:rFonts w:cs="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21" w15:restartNumberingAfterBreak="0">
    <w:nsid w:val="6E186A25"/>
    <w:multiLevelType w:val="hybridMultilevel"/>
    <w:tmpl w:val="CDEC81D4"/>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22" w15:restartNumberingAfterBreak="0">
    <w:nsid w:val="6EA75720"/>
    <w:multiLevelType w:val="hybridMultilevel"/>
    <w:tmpl w:val="46FC8CE8"/>
    <w:lvl w:ilvl="0" w:tplc="0B98424C">
      <w:start w:val="1"/>
      <w:numFmt w:val="bullet"/>
      <w:lvlText w:val="–"/>
      <w:lvlJc w:val="left"/>
      <w:pPr>
        <w:ind w:left="360" w:hanging="360"/>
      </w:pPr>
      <w:rPr>
        <w:rFonts w:ascii="Times New Roman" w:hAnsi="Times New Roman"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23" w15:restartNumberingAfterBreak="0">
    <w:nsid w:val="765D2295"/>
    <w:multiLevelType w:val="hybridMultilevel"/>
    <w:tmpl w:val="C298C9E8"/>
    <w:lvl w:ilvl="0" w:tplc="828E0784">
      <w:start w:val="1"/>
      <w:numFmt w:val="bullet"/>
      <w:lvlText w:val=""/>
      <w:lvlPicBulletId w:val="0"/>
      <w:lvlJc w:val="left"/>
      <w:pPr>
        <w:tabs>
          <w:tab w:val="num" w:pos="1440"/>
        </w:tabs>
        <w:ind w:left="1440" w:hanging="360"/>
      </w:pPr>
      <w:rPr>
        <w:rFonts w:ascii="Symbol" w:hAnsi="Symbol" w:hint="default"/>
      </w:rPr>
    </w:lvl>
    <w:lvl w:ilvl="1" w:tplc="A456190C" w:tentative="1">
      <w:start w:val="1"/>
      <w:numFmt w:val="bullet"/>
      <w:lvlText w:val=""/>
      <w:lvlJc w:val="left"/>
      <w:pPr>
        <w:tabs>
          <w:tab w:val="num" w:pos="2160"/>
        </w:tabs>
        <w:ind w:left="2160" w:hanging="360"/>
      </w:pPr>
      <w:rPr>
        <w:rFonts w:ascii="Symbol" w:hAnsi="Symbol" w:hint="default"/>
      </w:rPr>
    </w:lvl>
    <w:lvl w:ilvl="2" w:tplc="5218ED00" w:tentative="1">
      <w:start w:val="1"/>
      <w:numFmt w:val="bullet"/>
      <w:lvlText w:val=""/>
      <w:lvlJc w:val="left"/>
      <w:pPr>
        <w:tabs>
          <w:tab w:val="num" w:pos="2880"/>
        </w:tabs>
        <w:ind w:left="2880" w:hanging="360"/>
      </w:pPr>
      <w:rPr>
        <w:rFonts w:ascii="Symbol" w:hAnsi="Symbol" w:hint="default"/>
      </w:rPr>
    </w:lvl>
    <w:lvl w:ilvl="3" w:tplc="CBB454EE" w:tentative="1">
      <w:start w:val="1"/>
      <w:numFmt w:val="bullet"/>
      <w:lvlText w:val=""/>
      <w:lvlJc w:val="left"/>
      <w:pPr>
        <w:tabs>
          <w:tab w:val="num" w:pos="3600"/>
        </w:tabs>
        <w:ind w:left="3600" w:hanging="360"/>
      </w:pPr>
      <w:rPr>
        <w:rFonts w:ascii="Symbol" w:hAnsi="Symbol" w:hint="default"/>
      </w:rPr>
    </w:lvl>
    <w:lvl w:ilvl="4" w:tplc="97260DA6" w:tentative="1">
      <w:start w:val="1"/>
      <w:numFmt w:val="bullet"/>
      <w:lvlText w:val=""/>
      <w:lvlJc w:val="left"/>
      <w:pPr>
        <w:tabs>
          <w:tab w:val="num" w:pos="4320"/>
        </w:tabs>
        <w:ind w:left="4320" w:hanging="360"/>
      </w:pPr>
      <w:rPr>
        <w:rFonts w:ascii="Symbol" w:hAnsi="Symbol" w:hint="default"/>
      </w:rPr>
    </w:lvl>
    <w:lvl w:ilvl="5" w:tplc="F4BED3AC" w:tentative="1">
      <w:start w:val="1"/>
      <w:numFmt w:val="bullet"/>
      <w:lvlText w:val=""/>
      <w:lvlJc w:val="left"/>
      <w:pPr>
        <w:tabs>
          <w:tab w:val="num" w:pos="5040"/>
        </w:tabs>
        <w:ind w:left="5040" w:hanging="360"/>
      </w:pPr>
      <w:rPr>
        <w:rFonts w:ascii="Symbol" w:hAnsi="Symbol" w:hint="default"/>
      </w:rPr>
    </w:lvl>
    <w:lvl w:ilvl="6" w:tplc="086E9F40" w:tentative="1">
      <w:start w:val="1"/>
      <w:numFmt w:val="bullet"/>
      <w:lvlText w:val=""/>
      <w:lvlJc w:val="left"/>
      <w:pPr>
        <w:tabs>
          <w:tab w:val="num" w:pos="5760"/>
        </w:tabs>
        <w:ind w:left="5760" w:hanging="360"/>
      </w:pPr>
      <w:rPr>
        <w:rFonts w:ascii="Symbol" w:hAnsi="Symbol" w:hint="default"/>
      </w:rPr>
    </w:lvl>
    <w:lvl w:ilvl="7" w:tplc="E4A05354" w:tentative="1">
      <w:start w:val="1"/>
      <w:numFmt w:val="bullet"/>
      <w:lvlText w:val=""/>
      <w:lvlJc w:val="left"/>
      <w:pPr>
        <w:tabs>
          <w:tab w:val="num" w:pos="6480"/>
        </w:tabs>
        <w:ind w:left="6480" w:hanging="360"/>
      </w:pPr>
      <w:rPr>
        <w:rFonts w:ascii="Symbol" w:hAnsi="Symbol" w:hint="default"/>
      </w:rPr>
    </w:lvl>
    <w:lvl w:ilvl="8" w:tplc="4204DE6E" w:tentative="1">
      <w:start w:val="1"/>
      <w:numFmt w:val="bullet"/>
      <w:lvlText w:val=""/>
      <w:lvlJc w:val="left"/>
      <w:pPr>
        <w:tabs>
          <w:tab w:val="num" w:pos="7200"/>
        </w:tabs>
        <w:ind w:left="7200" w:hanging="360"/>
      </w:pPr>
      <w:rPr>
        <w:rFonts w:ascii="Symbol" w:hAnsi="Symbol" w:hint="default"/>
      </w:rPr>
    </w:lvl>
  </w:abstractNum>
  <w:abstractNum w:abstractNumId="24" w15:restartNumberingAfterBreak="0">
    <w:nsid w:val="7A6C4D30"/>
    <w:multiLevelType w:val="hybridMultilevel"/>
    <w:tmpl w:val="C32267C6"/>
    <w:lvl w:ilvl="0" w:tplc="0B98424C">
      <w:start w:val="1"/>
      <w:numFmt w:val="bullet"/>
      <w:lvlText w:val="–"/>
      <w:lvlJc w:val="left"/>
      <w:pPr>
        <w:ind w:left="720" w:hanging="360"/>
      </w:pPr>
      <w:rPr>
        <w:rFonts w:ascii="Times New Roman" w:hAnsi="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5" w15:restartNumberingAfterBreak="0">
    <w:nsid w:val="7B1059B9"/>
    <w:multiLevelType w:val="hybridMultilevel"/>
    <w:tmpl w:val="4D865FF8"/>
    <w:lvl w:ilvl="0" w:tplc="080C0011">
      <w:start w:val="1"/>
      <w:numFmt w:val="decimal"/>
      <w:lvlText w:val="%1)"/>
      <w:lvlJc w:val="left"/>
      <w:pPr>
        <w:ind w:left="720" w:hanging="360"/>
      </w:pPr>
      <w:rPr>
        <w:rFonts w:cs="Times New Roman" w:hint="default"/>
      </w:rPr>
    </w:lvl>
    <w:lvl w:ilvl="1" w:tplc="080C0003">
      <w:start w:val="1"/>
      <w:numFmt w:val="bullet"/>
      <w:lvlText w:val="o"/>
      <w:lvlJc w:val="left"/>
      <w:pPr>
        <w:ind w:left="1440" w:hanging="360"/>
      </w:pPr>
      <w:rPr>
        <w:rFonts w:ascii="Courier New" w:hAnsi="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hint="default"/>
      </w:rPr>
    </w:lvl>
    <w:lvl w:ilvl="8" w:tplc="080C0005">
      <w:start w:val="1"/>
      <w:numFmt w:val="bullet"/>
      <w:lvlText w:val=""/>
      <w:lvlJc w:val="left"/>
      <w:pPr>
        <w:ind w:left="6480" w:hanging="360"/>
      </w:pPr>
      <w:rPr>
        <w:rFonts w:ascii="Wingdings" w:hAnsi="Wingdings" w:hint="default"/>
      </w:rPr>
    </w:lvl>
  </w:abstractNum>
  <w:abstractNum w:abstractNumId="26" w15:restartNumberingAfterBreak="0">
    <w:nsid w:val="7DE50674"/>
    <w:multiLevelType w:val="hybridMultilevel"/>
    <w:tmpl w:val="6866803E"/>
    <w:lvl w:ilvl="0" w:tplc="265AB9E6">
      <w:start w:val="1"/>
      <w:numFmt w:val="decimal"/>
      <w:lvlText w:val="%1."/>
      <w:lvlJc w:val="left"/>
      <w:pPr>
        <w:ind w:left="360" w:hanging="360"/>
      </w:pPr>
      <w:rPr>
        <w:rFonts w:cs="Times New Roman" w:hint="default"/>
      </w:rPr>
    </w:lvl>
    <w:lvl w:ilvl="1" w:tplc="A008DC7C">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27" w15:restartNumberingAfterBreak="0">
    <w:nsid w:val="7F3E3B05"/>
    <w:multiLevelType w:val="hybridMultilevel"/>
    <w:tmpl w:val="C1E4E34A"/>
    <w:lvl w:ilvl="0" w:tplc="0809000F">
      <w:start w:val="1"/>
      <w:numFmt w:val="decimal"/>
      <w:lvlText w:val="%1."/>
      <w:lvlJc w:val="left"/>
      <w:pPr>
        <w:ind w:left="1440" w:hanging="360"/>
      </w:pPr>
      <w:rPr>
        <w:rFonts w:cs="Times New Roman"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num w:numId="1">
    <w:abstractNumId w:val="21"/>
  </w:num>
  <w:num w:numId="2">
    <w:abstractNumId w:val="16"/>
  </w:num>
  <w:num w:numId="3">
    <w:abstractNumId w:val="3"/>
  </w:num>
  <w:num w:numId="4">
    <w:abstractNumId w:val="15"/>
  </w:num>
  <w:num w:numId="5">
    <w:abstractNumId w:val="11"/>
  </w:num>
  <w:num w:numId="6">
    <w:abstractNumId w:val="18"/>
  </w:num>
  <w:num w:numId="7">
    <w:abstractNumId w:val="20"/>
  </w:num>
  <w:num w:numId="8">
    <w:abstractNumId w:val="14"/>
  </w:num>
  <w:num w:numId="9">
    <w:abstractNumId w:val="6"/>
  </w:num>
  <w:num w:numId="10">
    <w:abstractNumId w:val="19"/>
  </w:num>
  <w:num w:numId="11">
    <w:abstractNumId w:val="24"/>
  </w:num>
  <w:num w:numId="12">
    <w:abstractNumId w:val="22"/>
  </w:num>
  <w:num w:numId="13">
    <w:abstractNumId w:val="12"/>
  </w:num>
  <w:num w:numId="14">
    <w:abstractNumId w:val="13"/>
  </w:num>
  <w:num w:numId="15">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num>
  <w:num w:numId="17">
    <w:abstractNumId w:val="10"/>
  </w:num>
  <w:num w:numId="18">
    <w:abstractNumId w:val="23"/>
  </w:num>
  <w:num w:numId="19">
    <w:abstractNumId w:val="26"/>
  </w:num>
  <w:num w:numId="20">
    <w:abstractNumId w:val="5"/>
  </w:num>
  <w:num w:numId="21">
    <w:abstractNumId w:val="0"/>
  </w:num>
  <w:num w:numId="22">
    <w:abstractNumId w:val="7"/>
  </w:num>
  <w:num w:numId="23">
    <w:abstractNumId w:val="27"/>
  </w:num>
  <w:num w:numId="24">
    <w:abstractNumId w:val="9"/>
  </w:num>
  <w:num w:numId="25">
    <w:abstractNumId w:val="2"/>
  </w:num>
  <w:num w:numId="26">
    <w:abstractNumId w:val="4"/>
  </w:num>
  <w:num w:numId="27">
    <w:abstractNumId w:val="1"/>
  </w:num>
  <w:num w:numId="28">
    <w:abstractNumId w:val="17"/>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LW_DocType" w:val="NORMAL"/>
  </w:docVars>
  <w:rsids>
    <w:rsidRoot w:val="00F956EE"/>
    <w:rsid w:val="000421E4"/>
    <w:rsid w:val="000459F2"/>
    <w:rsid w:val="00050ACF"/>
    <w:rsid w:val="00051325"/>
    <w:rsid w:val="0005367B"/>
    <w:rsid w:val="0005637D"/>
    <w:rsid w:val="00057280"/>
    <w:rsid w:val="00062E2B"/>
    <w:rsid w:val="00072405"/>
    <w:rsid w:val="00075832"/>
    <w:rsid w:val="00085A73"/>
    <w:rsid w:val="000A368E"/>
    <w:rsid w:val="000B29D9"/>
    <w:rsid w:val="000C1714"/>
    <w:rsid w:val="000C5CDB"/>
    <w:rsid w:val="000D130F"/>
    <w:rsid w:val="000D3E7C"/>
    <w:rsid w:val="000D5A6A"/>
    <w:rsid w:val="000D5E4E"/>
    <w:rsid w:val="000D6E31"/>
    <w:rsid w:val="000E2E6D"/>
    <w:rsid w:val="000F134C"/>
    <w:rsid w:val="000F231D"/>
    <w:rsid w:val="00101037"/>
    <w:rsid w:val="0011279C"/>
    <w:rsid w:val="00136A64"/>
    <w:rsid w:val="00152A31"/>
    <w:rsid w:val="0015447B"/>
    <w:rsid w:val="001549B3"/>
    <w:rsid w:val="00161F08"/>
    <w:rsid w:val="00173517"/>
    <w:rsid w:val="00182F9D"/>
    <w:rsid w:val="0018431E"/>
    <w:rsid w:val="001A0E07"/>
    <w:rsid w:val="001A4608"/>
    <w:rsid w:val="001B2A5B"/>
    <w:rsid w:val="001B38D9"/>
    <w:rsid w:val="001B3B53"/>
    <w:rsid w:val="001B759F"/>
    <w:rsid w:val="001D4798"/>
    <w:rsid w:val="001D6B93"/>
    <w:rsid w:val="001F2926"/>
    <w:rsid w:val="001F56DC"/>
    <w:rsid w:val="00206B32"/>
    <w:rsid w:val="00224D81"/>
    <w:rsid w:val="0023130B"/>
    <w:rsid w:val="00234F99"/>
    <w:rsid w:val="00254177"/>
    <w:rsid w:val="002622DC"/>
    <w:rsid w:val="00263EDE"/>
    <w:rsid w:val="002654CD"/>
    <w:rsid w:val="00265BDA"/>
    <w:rsid w:val="002661D0"/>
    <w:rsid w:val="00273C1E"/>
    <w:rsid w:val="00274A80"/>
    <w:rsid w:val="00293A7D"/>
    <w:rsid w:val="002A2E5A"/>
    <w:rsid w:val="002B19E6"/>
    <w:rsid w:val="002B3C84"/>
    <w:rsid w:val="002B4E76"/>
    <w:rsid w:val="002B65EE"/>
    <w:rsid w:val="002B70DC"/>
    <w:rsid w:val="002D1005"/>
    <w:rsid w:val="002D75C0"/>
    <w:rsid w:val="002E0618"/>
    <w:rsid w:val="002E1D56"/>
    <w:rsid w:val="002F606C"/>
    <w:rsid w:val="003002CE"/>
    <w:rsid w:val="0030158A"/>
    <w:rsid w:val="003033C1"/>
    <w:rsid w:val="00313482"/>
    <w:rsid w:val="003146B7"/>
    <w:rsid w:val="003147EA"/>
    <w:rsid w:val="00350245"/>
    <w:rsid w:val="00356C84"/>
    <w:rsid w:val="003573D8"/>
    <w:rsid w:val="003668E1"/>
    <w:rsid w:val="00366D37"/>
    <w:rsid w:val="003777AA"/>
    <w:rsid w:val="0038237E"/>
    <w:rsid w:val="003A3413"/>
    <w:rsid w:val="003A44F0"/>
    <w:rsid w:val="003B303A"/>
    <w:rsid w:val="003B3468"/>
    <w:rsid w:val="003E349D"/>
    <w:rsid w:val="0040523B"/>
    <w:rsid w:val="00405F10"/>
    <w:rsid w:val="00406360"/>
    <w:rsid w:val="00415C31"/>
    <w:rsid w:val="00420228"/>
    <w:rsid w:val="0042030A"/>
    <w:rsid w:val="00426330"/>
    <w:rsid w:val="00433933"/>
    <w:rsid w:val="00435D6C"/>
    <w:rsid w:val="00470014"/>
    <w:rsid w:val="0047587C"/>
    <w:rsid w:val="00493D1C"/>
    <w:rsid w:val="00493FA9"/>
    <w:rsid w:val="00495569"/>
    <w:rsid w:val="00497503"/>
    <w:rsid w:val="004A5CC4"/>
    <w:rsid w:val="004B184B"/>
    <w:rsid w:val="004D191E"/>
    <w:rsid w:val="004F3168"/>
    <w:rsid w:val="004F5292"/>
    <w:rsid w:val="00502B5A"/>
    <w:rsid w:val="00515917"/>
    <w:rsid w:val="005167EA"/>
    <w:rsid w:val="00522C64"/>
    <w:rsid w:val="005339C0"/>
    <w:rsid w:val="0054238B"/>
    <w:rsid w:val="0054726D"/>
    <w:rsid w:val="00571FA5"/>
    <w:rsid w:val="00572463"/>
    <w:rsid w:val="00572902"/>
    <w:rsid w:val="005743A5"/>
    <w:rsid w:val="00574619"/>
    <w:rsid w:val="005801F0"/>
    <w:rsid w:val="005B276E"/>
    <w:rsid w:val="005B7989"/>
    <w:rsid w:val="005C495D"/>
    <w:rsid w:val="005E06C3"/>
    <w:rsid w:val="005E7DC6"/>
    <w:rsid w:val="005F08A0"/>
    <w:rsid w:val="0060499B"/>
    <w:rsid w:val="0061067A"/>
    <w:rsid w:val="00610C19"/>
    <w:rsid w:val="00617ECF"/>
    <w:rsid w:val="00641602"/>
    <w:rsid w:val="0064709D"/>
    <w:rsid w:val="00647E3F"/>
    <w:rsid w:val="00654655"/>
    <w:rsid w:val="00663822"/>
    <w:rsid w:val="00665435"/>
    <w:rsid w:val="00666C90"/>
    <w:rsid w:val="00667485"/>
    <w:rsid w:val="00674D7D"/>
    <w:rsid w:val="00694C8B"/>
    <w:rsid w:val="00695F5E"/>
    <w:rsid w:val="006B4061"/>
    <w:rsid w:val="006E25DB"/>
    <w:rsid w:val="00702CB4"/>
    <w:rsid w:val="00703195"/>
    <w:rsid w:val="007133CE"/>
    <w:rsid w:val="00714F2A"/>
    <w:rsid w:val="007279E0"/>
    <w:rsid w:val="0076754B"/>
    <w:rsid w:val="007722CA"/>
    <w:rsid w:val="00772BBD"/>
    <w:rsid w:val="007A0CC7"/>
    <w:rsid w:val="007B5E5E"/>
    <w:rsid w:val="007C00C3"/>
    <w:rsid w:val="007D3210"/>
    <w:rsid w:val="007E3948"/>
    <w:rsid w:val="007E6563"/>
    <w:rsid w:val="007F2385"/>
    <w:rsid w:val="007F24F4"/>
    <w:rsid w:val="007F464D"/>
    <w:rsid w:val="007F54C7"/>
    <w:rsid w:val="008033C0"/>
    <w:rsid w:val="0080527A"/>
    <w:rsid w:val="008071D7"/>
    <w:rsid w:val="008204B7"/>
    <w:rsid w:val="00826CF3"/>
    <w:rsid w:val="00843A68"/>
    <w:rsid w:val="00844D75"/>
    <w:rsid w:val="008623F3"/>
    <w:rsid w:val="00866D55"/>
    <w:rsid w:val="00872387"/>
    <w:rsid w:val="00886E4D"/>
    <w:rsid w:val="008A4D33"/>
    <w:rsid w:val="008B47C9"/>
    <w:rsid w:val="008D58B5"/>
    <w:rsid w:val="008E089E"/>
    <w:rsid w:val="008F26B4"/>
    <w:rsid w:val="008F743F"/>
    <w:rsid w:val="00900235"/>
    <w:rsid w:val="009048BC"/>
    <w:rsid w:val="00905635"/>
    <w:rsid w:val="00906D9F"/>
    <w:rsid w:val="009126F4"/>
    <w:rsid w:val="00913B24"/>
    <w:rsid w:val="0091460C"/>
    <w:rsid w:val="0092572B"/>
    <w:rsid w:val="00930828"/>
    <w:rsid w:val="0093347C"/>
    <w:rsid w:val="009357B5"/>
    <w:rsid w:val="0094579D"/>
    <w:rsid w:val="00946A53"/>
    <w:rsid w:val="00974D63"/>
    <w:rsid w:val="00975A16"/>
    <w:rsid w:val="009839BF"/>
    <w:rsid w:val="00996AAA"/>
    <w:rsid w:val="009B77C2"/>
    <w:rsid w:val="009D20FB"/>
    <w:rsid w:val="009F767A"/>
    <w:rsid w:val="00A01918"/>
    <w:rsid w:val="00A03AC3"/>
    <w:rsid w:val="00A142A9"/>
    <w:rsid w:val="00A21F69"/>
    <w:rsid w:val="00A33166"/>
    <w:rsid w:val="00A374EB"/>
    <w:rsid w:val="00A40D3E"/>
    <w:rsid w:val="00A53BDA"/>
    <w:rsid w:val="00A53DC2"/>
    <w:rsid w:val="00A57180"/>
    <w:rsid w:val="00A75F8C"/>
    <w:rsid w:val="00A910B2"/>
    <w:rsid w:val="00A929A6"/>
    <w:rsid w:val="00AA0F05"/>
    <w:rsid w:val="00AA2485"/>
    <w:rsid w:val="00AA6D73"/>
    <w:rsid w:val="00AB4310"/>
    <w:rsid w:val="00AD5A02"/>
    <w:rsid w:val="00AF4527"/>
    <w:rsid w:val="00B05373"/>
    <w:rsid w:val="00B21999"/>
    <w:rsid w:val="00B23C3E"/>
    <w:rsid w:val="00B26895"/>
    <w:rsid w:val="00B273F3"/>
    <w:rsid w:val="00B27479"/>
    <w:rsid w:val="00B34701"/>
    <w:rsid w:val="00B4331A"/>
    <w:rsid w:val="00B53167"/>
    <w:rsid w:val="00B60BBC"/>
    <w:rsid w:val="00B61B10"/>
    <w:rsid w:val="00B70000"/>
    <w:rsid w:val="00B70FC4"/>
    <w:rsid w:val="00B74527"/>
    <w:rsid w:val="00B74758"/>
    <w:rsid w:val="00B75E81"/>
    <w:rsid w:val="00B7636B"/>
    <w:rsid w:val="00B90D92"/>
    <w:rsid w:val="00B9605F"/>
    <w:rsid w:val="00B97357"/>
    <w:rsid w:val="00BB22BF"/>
    <w:rsid w:val="00BB34E1"/>
    <w:rsid w:val="00BB4D51"/>
    <w:rsid w:val="00BC18EE"/>
    <w:rsid w:val="00BC3629"/>
    <w:rsid w:val="00BF0DFB"/>
    <w:rsid w:val="00C07D26"/>
    <w:rsid w:val="00C1247A"/>
    <w:rsid w:val="00C13E92"/>
    <w:rsid w:val="00C3308D"/>
    <w:rsid w:val="00C34550"/>
    <w:rsid w:val="00C3497F"/>
    <w:rsid w:val="00C35C49"/>
    <w:rsid w:val="00C411A8"/>
    <w:rsid w:val="00C42C5E"/>
    <w:rsid w:val="00C4656D"/>
    <w:rsid w:val="00C50136"/>
    <w:rsid w:val="00C54088"/>
    <w:rsid w:val="00C80930"/>
    <w:rsid w:val="00C843FA"/>
    <w:rsid w:val="00C92C80"/>
    <w:rsid w:val="00C971A7"/>
    <w:rsid w:val="00CB0768"/>
    <w:rsid w:val="00CC0B85"/>
    <w:rsid w:val="00CC711B"/>
    <w:rsid w:val="00CF41B8"/>
    <w:rsid w:val="00CF46F5"/>
    <w:rsid w:val="00D14547"/>
    <w:rsid w:val="00D314D6"/>
    <w:rsid w:val="00D4715F"/>
    <w:rsid w:val="00D51C98"/>
    <w:rsid w:val="00D52176"/>
    <w:rsid w:val="00D55E8A"/>
    <w:rsid w:val="00D57EDD"/>
    <w:rsid w:val="00D6401D"/>
    <w:rsid w:val="00D733DC"/>
    <w:rsid w:val="00D839EA"/>
    <w:rsid w:val="00D84912"/>
    <w:rsid w:val="00D84D8B"/>
    <w:rsid w:val="00D9356A"/>
    <w:rsid w:val="00D95516"/>
    <w:rsid w:val="00DA2AFD"/>
    <w:rsid w:val="00DD6EA5"/>
    <w:rsid w:val="00DE7F97"/>
    <w:rsid w:val="00DF216B"/>
    <w:rsid w:val="00E10675"/>
    <w:rsid w:val="00E16466"/>
    <w:rsid w:val="00E2103F"/>
    <w:rsid w:val="00E21278"/>
    <w:rsid w:val="00E33567"/>
    <w:rsid w:val="00E37F58"/>
    <w:rsid w:val="00E42C81"/>
    <w:rsid w:val="00E53EB1"/>
    <w:rsid w:val="00E63019"/>
    <w:rsid w:val="00E829EC"/>
    <w:rsid w:val="00E9394D"/>
    <w:rsid w:val="00EA2816"/>
    <w:rsid w:val="00EA36C3"/>
    <w:rsid w:val="00EC3EF2"/>
    <w:rsid w:val="00EC4A6A"/>
    <w:rsid w:val="00ED2261"/>
    <w:rsid w:val="00ED3BCE"/>
    <w:rsid w:val="00EF2CD9"/>
    <w:rsid w:val="00F04C33"/>
    <w:rsid w:val="00F06482"/>
    <w:rsid w:val="00F104E6"/>
    <w:rsid w:val="00F10914"/>
    <w:rsid w:val="00F14983"/>
    <w:rsid w:val="00F1528F"/>
    <w:rsid w:val="00F22D0A"/>
    <w:rsid w:val="00F25C59"/>
    <w:rsid w:val="00F34A05"/>
    <w:rsid w:val="00F42F57"/>
    <w:rsid w:val="00F613FE"/>
    <w:rsid w:val="00F65DF3"/>
    <w:rsid w:val="00F667FC"/>
    <w:rsid w:val="00F72600"/>
    <w:rsid w:val="00F72D80"/>
    <w:rsid w:val="00F84CA6"/>
    <w:rsid w:val="00F85542"/>
    <w:rsid w:val="00F911C8"/>
    <w:rsid w:val="00F956EE"/>
    <w:rsid w:val="00FA01E1"/>
    <w:rsid w:val="00FA0F53"/>
    <w:rsid w:val="00FB7473"/>
    <w:rsid w:val="00FC00A1"/>
    <w:rsid w:val="00FD1E15"/>
    <w:rsid w:val="00FE7A1C"/>
    <w:rsid w:val="00FF16C3"/>
    <w:rsid w:val="00FF6A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2890AD"/>
  <w14:defaultImageDpi w14:val="0"/>
  <w15:docId w15:val="{0566ED80-781B-4715-B6DE-23F41C0B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26D"/>
    <w:pPr>
      <w:spacing w:after="200" w:line="240" w:lineRule="auto"/>
      <w:jc w:val="both"/>
    </w:pPr>
    <w:rPr>
      <w:rFonts w:ascii="Arial" w:hAnsi="Arial" w:cs="Times New Roman"/>
      <w:color w:val="595959"/>
      <w:sz w:val="20"/>
      <w:szCs w:val="20"/>
      <w:lang w:val="fr-BE" w:eastAsia="fr-BE"/>
    </w:rPr>
  </w:style>
  <w:style w:type="paragraph" w:styleId="Heading1">
    <w:name w:val="heading 1"/>
    <w:basedOn w:val="Normal"/>
    <w:next w:val="Normal"/>
    <w:link w:val="Heading1Char"/>
    <w:uiPriority w:val="9"/>
    <w:qFormat/>
    <w:rsid w:val="00B4331A"/>
    <w:pPr>
      <w:keepNext/>
      <w:keepLines/>
      <w:spacing w:before="240" w:after="0"/>
      <w:outlineLvl w:val="0"/>
    </w:pPr>
    <w:rPr>
      <w:rFonts w:asciiTheme="majorHAnsi" w:eastAsiaTheme="majorEastAsia" w:hAnsiTheme="majorHAns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4331A"/>
    <w:rPr>
      <w:rFonts w:asciiTheme="majorHAnsi" w:eastAsiaTheme="majorEastAsia" w:hAnsiTheme="majorHAnsi" w:cs="Times New Roman"/>
      <w:color w:val="2E74B5" w:themeColor="accent1" w:themeShade="BF"/>
      <w:sz w:val="32"/>
      <w:szCs w:val="32"/>
      <w:lang w:val="fr-BE" w:eastAsia="fr-BE"/>
    </w:rPr>
  </w:style>
  <w:style w:type="paragraph" w:styleId="Footer">
    <w:name w:val="footer"/>
    <w:basedOn w:val="Normal"/>
    <w:link w:val="FooterChar"/>
    <w:uiPriority w:val="99"/>
    <w:rsid w:val="00F956EE"/>
    <w:pPr>
      <w:spacing w:after="0"/>
      <w:ind w:right="-567"/>
      <w:jc w:val="left"/>
    </w:pPr>
    <w:rPr>
      <w:sz w:val="16"/>
    </w:rPr>
  </w:style>
  <w:style w:type="character" w:customStyle="1" w:styleId="FooterChar">
    <w:name w:val="Footer Char"/>
    <w:basedOn w:val="DefaultParagraphFont"/>
    <w:link w:val="Footer"/>
    <w:uiPriority w:val="99"/>
    <w:locked/>
    <w:rsid w:val="00F956EE"/>
    <w:rPr>
      <w:rFonts w:ascii="Arial" w:hAnsi="Arial" w:cs="Times New Roman"/>
      <w:sz w:val="20"/>
      <w:szCs w:val="20"/>
      <w:lang w:val="fr-BE" w:eastAsia="fr-BE"/>
    </w:rPr>
  </w:style>
  <w:style w:type="paragraph" w:customStyle="1" w:styleId="FooterLine">
    <w:name w:val="Footer Line"/>
    <w:basedOn w:val="Footer"/>
    <w:next w:val="Footer"/>
    <w:uiPriority w:val="99"/>
    <w:rsid w:val="00F956EE"/>
    <w:pPr>
      <w:tabs>
        <w:tab w:val="right" w:pos="8646"/>
      </w:tabs>
      <w:spacing w:before="120"/>
      <w:ind w:right="0"/>
    </w:pPr>
  </w:style>
  <w:style w:type="paragraph" w:styleId="FootnoteText">
    <w:name w:val="footnote text"/>
    <w:basedOn w:val="Normal"/>
    <w:link w:val="FootnoteTextChar"/>
    <w:uiPriority w:val="99"/>
    <w:semiHidden/>
    <w:rsid w:val="00F956EE"/>
    <w:pPr>
      <w:spacing w:after="120"/>
      <w:ind w:left="357" w:hanging="357"/>
    </w:pPr>
  </w:style>
  <w:style w:type="character" w:customStyle="1" w:styleId="FootnoteTextChar">
    <w:name w:val="Footnote Text Char"/>
    <w:basedOn w:val="DefaultParagraphFont"/>
    <w:link w:val="FootnoteText"/>
    <w:uiPriority w:val="99"/>
    <w:semiHidden/>
    <w:locked/>
    <w:rsid w:val="00F956EE"/>
    <w:rPr>
      <w:rFonts w:ascii="Times New Roman" w:hAnsi="Times New Roman" w:cs="Times New Roman"/>
      <w:sz w:val="20"/>
      <w:szCs w:val="20"/>
      <w:lang w:val="fr-BE" w:eastAsia="fr-BE"/>
    </w:rPr>
  </w:style>
  <w:style w:type="paragraph" w:styleId="Header">
    <w:name w:val="header"/>
    <w:basedOn w:val="Normal"/>
    <w:link w:val="HeaderChar"/>
    <w:uiPriority w:val="99"/>
    <w:rsid w:val="00F956EE"/>
    <w:pPr>
      <w:tabs>
        <w:tab w:val="center" w:pos="4150"/>
        <w:tab w:val="right" w:pos="8306"/>
      </w:tabs>
      <w:spacing w:after="0"/>
    </w:pPr>
  </w:style>
  <w:style w:type="character" w:customStyle="1" w:styleId="HeaderChar">
    <w:name w:val="Header Char"/>
    <w:basedOn w:val="DefaultParagraphFont"/>
    <w:link w:val="Header"/>
    <w:uiPriority w:val="99"/>
    <w:locked/>
    <w:rsid w:val="00F956EE"/>
    <w:rPr>
      <w:rFonts w:ascii="Times New Roman" w:hAnsi="Times New Roman" w:cs="Times New Roman"/>
      <w:sz w:val="20"/>
      <w:szCs w:val="20"/>
      <w:lang w:val="fr-BE" w:eastAsia="fr-BE"/>
    </w:rPr>
  </w:style>
  <w:style w:type="paragraph" w:styleId="ListParagraph">
    <w:name w:val="List Paragraph"/>
    <w:basedOn w:val="Normal"/>
    <w:uiPriority w:val="34"/>
    <w:rsid w:val="00F956EE"/>
    <w:pPr>
      <w:spacing w:after="160" w:line="259" w:lineRule="auto"/>
      <w:ind w:left="720"/>
      <w:contextualSpacing/>
      <w:jc w:val="left"/>
    </w:pPr>
    <w:rPr>
      <w:rFonts w:asciiTheme="minorHAnsi" w:hAnsiTheme="minorHAnsi"/>
      <w:sz w:val="22"/>
      <w:szCs w:val="22"/>
      <w:lang w:val="en-GB" w:eastAsia="en-US"/>
    </w:rPr>
  </w:style>
  <w:style w:type="character" w:styleId="FootnoteReference">
    <w:name w:val="footnote reference"/>
    <w:basedOn w:val="DefaultParagraphFont"/>
    <w:uiPriority w:val="99"/>
    <w:semiHidden/>
    <w:unhideWhenUsed/>
    <w:rsid w:val="00F956EE"/>
    <w:rPr>
      <w:rFonts w:cs="Times New Roman"/>
      <w:vertAlign w:val="superscript"/>
    </w:rPr>
  </w:style>
  <w:style w:type="table" w:styleId="TableGrid">
    <w:name w:val="Table Grid"/>
    <w:basedOn w:val="TableNormal"/>
    <w:uiPriority w:val="39"/>
    <w:rsid w:val="00F956EE"/>
    <w:pPr>
      <w:spacing w:after="0" w:line="240" w:lineRule="auto"/>
    </w:pPr>
    <w:rPr>
      <w:rFonts w:cs="Times New Roman"/>
      <w:lang w:val="fr-B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D191E"/>
    <w:pPr>
      <w:spacing w:after="0" w:line="240" w:lineRule="auto"/>
    </w:pPr>
    <w:rPr>
      <w:rFonts w:cs="Times New Roman"/>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73C1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273C1E"/>
    <w:rPr>
      <w:rFonts w:ascii="Segoe UI" w:hAnsi="Segoe UI" w:cs="Segoe UI"/>
      <w:sz w:val="18"/>
      <w:szCs w:val="18"/>
      <w:lang w:val="fr-BE" w:eastAsia="fr-BE"/>
    </w:rPr>
  </w:style>
  <w:style w:type="character" w:styleId="CommentReference">
    <w:name w:val="annotation reference"/>
    <w:basedOn w:val="DefaultParagraphFont"/>
    <w:uiPriority w:val="99"/>
    <w:semiHidden/>
    <w:unhideWhenUsed/>
    <w:rsid w:val="00B70000"/>
    <w:rPr>
      <w:rFonts w:cs="Times New Roman"/>
      <w:sz w:val="16"/>
      <w:szCs w:val="16"/>
    </w:rPr>
  </w:style>
  <w:style w:type="paragraph" w:styleId="CommentText">
    <w:name w:val="annotation text"/>
    <w:basedOn w:val="Normal"/>
    <w:link w:val="CommentTextChar"/>
    <w:uiPriority w:val="99"/>
    <w:unhideWhenUsed/>
    <w:rsid w:val="00B70000"/>
  </w:style>
  <w:style w:type="character" w:customStyle="1" w:styleId="CommentTextChar">
    <w:name w:val="Comment Text Char"/>
    <w:basedOn w:val="DefaultParagraphFont"/>
    <w:link w:val="CommentText"/>
    <w:uiPriority w:val="99"/>
    <w:locked/>
    <w:rsid w:val="00B70000"/>
    <w:rPr>
      <w:rFonts w:ascii="Times New Roman" w:hAnsi="Times New Roman" w:cs="Times New Roman"/>
      <w:sz w:val="20"/>
      <w:szCs w:val="20"/>
      <w:lang w:val="fr-BE" w:eastAsia="fr-BE"/>
    </w:rPr>
  </w:style>
  <w:style w:type="paragraph" w:styleId="CommentSubject">
    <w:name w:val="annotation subject"/>
    <w:basedOn w:val="CommentText"/>
    <w:next w:val="CommentText"/>
    <w:link w:val="CommentSubjectChar"/>
    <w:uiPriority w:val="99"/>
    <w:semiHidden/>
    <w:unhideWhenUsed/>
    <w:rsid w:val="00B70000"/>
    <w:rPr>
      <w:b/>
      <w:bCs/>
    </w:rPr>
  </w:style>
  <w:style w:type="character" w:customStyle="1" w:styleId="CommentSubjectChar">
    <w:name w:val="Comment Subject Char"/>
    <w:basedOn w:val="CommentTextChar"/>
    <w:link w:val="CommentSubject"/>
    <w:uiPriority w:val="99"/>
    <w:semiHidden/>
    <w:locked/>
    <w:rsid w:val="00B70000"/>
    <w:rPr>
      <w:rFonts w:ascii="Times New Roman" w:hAnsi="Times New Roman" w:cs="Times New Roman"/>
      <w:b/>
      <w:bCs/>
      <w:sz w:val="20"/>
      <w:szCs w:val="20"/>
      <w:lang w:val="fr-BE" w:eastAsia="fr-BE"/>
    </w:rPr>
  </w:style>
  <w:style w:type="paragraph" w:styleId="Date">
    <w:name w:val="Date"/>
    <w:basedOn w:val="Normal"/>
    <w:next w:val="Normal"/>
    <w:link w:val="DateChar"/>
    <w:uiPriority w:val="1"/>
    <w:rsid w:val="002622DC"/>
    <w:pPr>
      <w:spacing w:after="0"/>
      <w:ind w:left="5102" w:right="-567"/>
      <w:jc w:val="left"/>
    </w:pPr>
    <w:rPr>
      <w:lang w:val="en-GB" w:eastAsia="nl-BE"/>
    </w:rPr>
  </w:style>
  <w:style w:type="character" w:customStyle="1" w:styleId="DateChar">
    <w:name w:val="Date Char"/>
    <w:basedOn w:val="DefaultParagraphFont"/>
    <w:link w:val="Date"/>
    <w:uiPriority w:val="1"/>
    <w:locked/>
    <w:rsid w:val="002622DC"/>
    <w:rPr>
      <w:rFonts w:ascii="Arial" w:hAnsi="Arial" w:cs="Times New Roman"/>
      <w:color w:val="595959"/>
      <w:sz w:val="20"/>
      <w:szCs w:val="20"/>
      <w:lang w:val="x-none" w:eastAsia="nl-BE"/>
    </w:rPr>
  </w:style>
  <w:style w:type="paragraph" w:customStyle="1" w:styleId="01OLAF">
    <w:name w:val="01 OLAF"/>
    <w:basedOn w:val="Normal"/>
    <w:rsid w:val="002B19E6"/>
    <w:pPr>
      <w:widowControl w:val="0"/>
      <w:autoSpaceDE w:val="0"/>
      <w:autoSpaceDN w:val="0"/>
      <w:adjustRightInd w:val="0"/>
      <w:spacing w:after="0" w:line="264" w:lineRule="auto"/>
      <w:jc w:val="left"/>
      <w:textAlignment w:val="center"/>
    </w:pPr>
    <w:rPr>
      <w:rFonts w:ascii="Verdana" w:hAnsi="Verdana" w:cs="LucidaSans-Demi"/>
      <w:b/>
      <w:color w:val="000000"/>
      <w:lang w:val="en-GB" w:eastAsia="en-US"/>
    </w:rPr>
  </w:style>
  <w:style w:type="paragraph" w:styleId="Subtitle">
    <w:name w:val="Subtitle"/>
    <w:basedOn w:val="Normal"/>
    <w:next w:val="Normal"/>
    <w:link w:val="SubtitleChar"/>
    <w:uiPriority w:val="11"/>
    <w:rsid w:val="007722CA"/>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locked/>
    <w:rsid w:val="007722CA"/>
    <w:rPr>
      <w:rFonts w:eastAsiaTheme="minorEastAsia" w:cs="Times New Roman"/>
      <w:color w:val="5A5A5A" w:themeColor="text1" w:themeTint="A5"/>
      <w:spacing w:val="15"/>
      <w:lang w:val="fr-BE" w:eastAsia="fr-BE"/>
    </w:rPr>
  </w:style>
  <w:style w:type="paragraph" w:styleId="Revision">
    <w:name w:val="Revision"/>
    <w:hidden/>
    <w:uiPriority w:val="99"/>
    <w:semiHidden/>
    <w:rsid w:val="00313482"/>
    <w:pPr>
      <w:spacing w:after="0" w:line="240" w:lineRule="auto"/>
    </w:pPr>
    <w:rPr>
      <w:rFonts w:ascii="Times New Roman" w:hAnsi="Times New Roman" w:cs="Times New Roman"/>
      <w:sz w:val="24"/>
      <w:szCs w:val="20"/>
      <w:lang w:val="fr-BE" w:eastAsia="fr-BE"/>
    </w:rPr>
  </w:style>
  <w:style w:type="paragraph" w:customStyle="1" w:styleId="Default">
    <w:name w:val="Default"/>
    <w:rsid w:val="00E42C81"/>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9B77C2"/>
    <w:rPr>
      <w:rFonts w:cs="Times New Roman"/>
      <w:color w:val="0563C1" w:themeColor="hyperlink"/>
      <w:u w:val="single"/>
    </w:rPr>
  </w:style>
  <w:style w:type="character" w:customStyle="1" w:styleId="markedcontent">
    <w:name w:val="markedcontent"/>
    <w:basedOn w:val="DefaultParagraphFont"/>
    <w:rsid w:val="002A2E5A"/>
    <w:rPr>
      <w:rFonts w:cs="Times New Roman"/>
    </w:rPr>
  </w:style>
  <w:style w:type="paragraph" w:styleId="NormalWeb">
    <w:name w:val="Normal (Web)"/>
    <w:basedOn w:val="Normal"/>
    <w:uiPriority w:val="99"/>
    <w:semiHidden/>
    <w:unhideWhenUsed/>
    <w:rsid w:val="002A2E5A"/>
    <w:pPr>
      <w:spacing w:before="100" w:beforeAutospacing="1" w:after="100" w:afterAutospacing="1"/>
      <w:jc w:val="left"/>
    </w:pPr>
    <w:rPr>
      <w:rFonts w:ascii="Times New Roman" w:hAnsi="Times New Roman"/>
      <w:color w:val="auto"/>
      <w:sz w:val="24"/>
      <w:szCs w:val="24"/>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7878">
      <w:bodyDiv w:val="1"/>
      <w:marLeft w:val="0"/>
      <w:marRight w:val="0"/>
      <w:marTop w:val="0"/>
      <w:marBottom w:val="0"/>
      <w:divBdr>
        <w:top w:val="none" w:sz="0" w:space="0" w:color="auto"/>
        <w:left w:val="none" w:sz="0" w:space="0" w:color="auto"/>
        <w:bottom w:val="none" w:sz="0" w:space="0" w:color="auto"/>
        <w:right w:val="none" w:sz="0" w:space="0" w:color="auto"/>
      </w:divBdr>
    </w:div>
    <w:div w:id="1935548899">
      <w:marLeft w:val="0"/>
      <w:marRight w:val="0"/>
      <w:marTop w:val="0"/>
      <w:marBottom w:val="0"/>
      <w:divBdr>
        <w:top w:val="none" w:sz="0" w:space="0" w:color="auto"/>
        <w:left w:val="none" w:sz="0" w:space="0" w:color="auto"/>
        <w:bottom w:val="none" w:sz="0" w:space="0" w:color="auto"/>
        <w:right w:val="none" w:sz="0" w:space="0" w:color="auto"/>
      </w:divBdr>
    </w:div>
    <w:div w:id="1935548900">
      <w:marLeft w:val="0"/>
      <w:marRight w:val="0"/>
      <w:marTop w:val="0"/>
      <w:marBottom w:val="0"/>
      <w:divBdr>
        <w:top w:val="none" w:sz="0" w:space="0" w:color="auto"/>
        <w:left w:val="none" w:sz="0" w:space="0" w:color="auto"/>
        <w:bottom w:val="none" w:sz="0" w:space="0" w:color="auto"/>
        <w:right w:val="none" w:sz="0" w:space="0" w:color="auto"/>
      </w:divBdr>
    </w:div>
    <w:div w:id="1935548901">
      <w:marLeft w:val="0"/>
      <w:marRight w:val="0"/>
      <w:marTop w:val="0"/>
      <w:marBottom w:val="0"/>
      <w:divBdr>
        <w:top w:val="none" w:sz="0" w:space="0" w:color="auto"/>
        <w:left w:val="none" w:sz="0" w:space="0" w:color="auto"/>
        <w:bottom w:val="none" w:sz="0" w:space="0" w:color="auto"/>
        <w:right w:val="none" w:sz="0" w:space="0" w:color="auto"/>
      </w:divBdr>
    </w:div>
    <w:div w:id="1935548902">
      <w:marLeft w:val="0"/>
      <w:marRight w:val="0"/>
      <w:marTop w:val="0"/>
      <w:marBottom w:val="0"/>
      <w:divBdr>
        <w:top w:val="none" w:sz="0" w:space="0" w:color="auto"/>
        <w:left w:val="none" w:sz="0" w:space="0" w:color="auto"/>
        <w:bottom w:val="none" w:sz="0" w:space="0" w:color="auto"/>
        <w:right w:val="none" w:sz="0" w:space="0" w:color="auto"/>
      </w:divBdr>
    </w:div>
  </w:divs>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rder1 xmlns="084a5cd8-1559-4e94-ac72-b94fb9abc19e">7</Order1>
    <DocComments xmlns="084a5cd8-1559-4e94-ac72-b94fb9abc19e">Application Form Annex to be available in SEP.</DocComments>
    <DocPublversion xmlns="084a5cd8-1559-4e94-ac72-b94fb9abc19e">3</DocPublversion>
    <DocInternalExternal xmlns="084a5cd8-1559-4e94-ac72-b94fb9abc19e">Internal &amp; external</DocInternalExternal>
    <ProgrCategory xmlns="084a5cd8-1559-4e94-ac72-b94fb9abc19e">3. Customised reports &amp; forms</ProgrCategory>
    <ProgrGroup xmlns="084a5cd8-1559-4e94-ac72-b94fb9abc19e">01 HORIZON and EURATOM</ProgrGroup>
    <DocStatus xmlns="084a5cd8-1559-4e94-ac72-b94fb9abc19e">Ready</DocStatus>
    <DocPublDestination xmlns="084a5cd8-1559-4e94-ac72-b94fb9abc19e" xsi:nil="true"/>
    <DocPublProtocol xmlns="084a5cd8-1559-4e94-ac72-b94fb9abc19e">TPL2-2 Programme tpl - Application forms, etc</DocPublProtocol>
    <DocOfficerComments xmlns="084a5cd8-1559-4e94-ac72-b94fb9abc19e" xsi:nil="true"/>
    <DocPublDate xmlns="084a5cd8-1559-4e94-ac72-b94fb9abc19e">2023-01-22T23:00:00+00:00</DocPublDate>
    <ITcomments xmlns="084a5cd8-1559-4e94-ac72-b94fb9abc19e" xsi:nil="true"/>
    <ITstatus xmlns="084a5cd8-1559-4e94-ac72-b94fb9abc19e" xsi:nil="true"/>
    <s86b xmlns="58f75e61-ed07-41d3-a804-02f248e1fac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DD83A70-B8A7-400F-9B04-CB2B203D5546}">
  <ds:schemaRefs>
    <ds:schemaRef ds:uri="http://schemas.microsoft.com/sharepoint/v3/contenttype/forms"/>
  </ds:schemaRefs>
</ds:datastoreItem>
</file>

<file path=customXml/itemProps2.xml><?xml version="1.0" encoding="utf-8"?>
<ds:datastoreItem xmlns:ds="http://schemas.openxmlformats.org/officeDocument/2006/customXml" ds:itemID="{2143B5F4-1A03-4F7C-B9E2-C3968B69C5AE}">
  <ds:schemaRefs>
    <ds:schemaRef ds:uri="http://purl.org/dc/terms/"/>
    <ds:schemaRef ds:uri="http://purl.org/dc/elements/1.1/"/>
    <ds:schemaRef ds:uri="http://schemas.openxmlformats.org/package/2006/metadata/core-properties"/>
    <ds:schemaRef ds:uri="http://www.w3.org/XML/1998/namespace"/>
    <ds:schemaRef ds:uri="084a5cd8-1559-4e94-ac72-b94fb9abc19e"/>
    <ds:schemaRef ds:uri="58f75e61-ed07-41d3-a804-02f248e1fac3"/>
    <ds:schemaRef ds:uri="http://purl.org/dc/dcmitype/"/>
    <ds:schemaRef ds:uri="http://schemas.microsoft.com/office/2006/documentManagement/types"/>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2441D0E7-CDE9-4EA9-86AD-6D3EB5F06E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FF3166-9BF7-4373-B689-488F3D30F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623</Words>
  <Characters>3293</Characters>
  <Application>Microsoft Office Word</Application>
  <DocSecurity>0</DocSecurity>
  <Lines>84</Lines>
  <Paragraphs>51</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TOURBACH Laurent (GROW)</dc:creator>
  <cp:keywords/>
  <dc:description/>
  <cp:lastModifiedBy>KOKOSIS Dinos (RTD)</cp:lastModifiedBy>
  <cp:revision>2</cp:revision>
  <dcterms:created xsi:type="dcterms:W3CDTF">2023-01-23T15:19:00Z</dcterms:created>
  <dcterms:modified xsi:type="dcterms:W3CDTF">2023-01-23T15:19:00Z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_dlc_DocIdItemGuid">
    <vt:lpwstr>da8968f9-d09d-4150-b9d7-7d8983e6923f</vt:lpwstr>
  </property>
  <property fmtid="{D5CDD505-2E9C-101B-9397-08002B2CF9AE}" pid="4" name="MSIP_Label_6bd9ddd1-4d20-43f6-abfa-fc3c07406f94_Enabled">
    <vt:lpwstr>true</vt:lpwstr>
  </property>
  <property fmtid="{D5CDD505-2E9C-101B-9397-08002B2CF9AE}" pid="5" name="MSIP_Label_6bd9ddd1-4d20-43f6-abfa-fc3c07406f94_SetDate">
    <vt:lpwstr>2022-01-18T10:11:13Z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78925e6e-504c-4344-88ec-0f7014a6ee77</vt:lpwstr>
  </property>
  <property fmtid="{D5CDD505-2E9C-101B-9397-08002B2CF9AE}" pid="10" name="MSIP_Label_6bd9ddd1-4d20-43f6-abfa-fc3c07406f94_ContentBits">
    <vt:lpwstr>0</vt:lpwstr>
  </property>
</Properties>
</file>