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064D" w:rsidRPr="00BE064D" w:rsidRDefault="00BE064D" w:rsidP="00BE064D">
      <w:pPr>
        <w:bidi/>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E064D">
        <w:rPr>
          <w:rFonts w:ascii="Times New Roman" w:eastAsia="Times New Roman" w:hAnsi="Times New Roman" w:cs="Times New Roman"/>
          <w:b/>
          <w:bCs/>
          <w:kern w:val="36"/>
          <w:sz w:val="48"/>
          <w:szCs w:val="48"/>
          <w:rtl/>
        </w:rPr>
        <w:t>محتوى صفحة: حقن الإيبوكسي لإصلاح الشقوق الإنشائية</w:t>
      </w:r>
    </w:p>
    <w:p w:rsidR="00BE064D" w:rsidRPr="00BE064D" w:rsidRDefault="00BE064D" w:rsidP="00BE064D">
      <w:pPr>
        <w:bidi/>
        <w:spacing w:before="100" w:beforeAutospacing="1" w:after="100" w:afterAutospacing="1" w:line="240" w:lineRule="auto"/>
        <w:rPr>
          <w:rFonts w:ascii="Times New Roman" w:eastAsia="Times New Roman" w:hAnsi="Times New Roman" w:cs="Times New Roman"/>
          <w:sz w:val="24"/>
          <w:szCs w:val="24"/>
        </w:rPr>
      </w:pPr>
      <w:r w:rsidRPr="00BE064D">
        <w:rPr>
          <w:rFonts w:ascii="Times New Roman" w:eastAsia="Times New Roman" w:hAnsi="Times New Roman" w:cs="Times New Roman"/>
          <w:b/>
          <w:bCs/>
          <w:sz w:val="24"/>
          <w:szCs w:val="24"/>
          <w:rtl/>
        </w:rPr>
        <w:t>الخدمة</w:t>
      </w:r>
      <w:r w:rsidRPr="00BE064D">
        <w:rPr>
          <w:rFonts w:ascii="Times New Roman" w:eastAsia="Times New Roman" w:hAnsi="Times New Roman" w:cs="Times New Roman"/>
          <w:b/>
          <w:bCs/>
          <w:sz w:val="24"/>
          <w:szCs w:val="24"/>
        </w:rPr>
        <w:t>:</w:t>
      </w:r>
      <w:r w:rsidRPr="00BE064D">
        <w:rPr>
          <w:rFonts w:ascii="Times New Roman" w:eastAsia="Times New Roman" w:hAnsi="Times New Roman" w:cs="Times New Roman"/>
          <w:sz w:val="24"/>
          <w:szCs w:val="24"/>
        </w:rPr>
        <w:t xml:space="preserve"> </w:t>
      </w:r>
      <w:r w:rsidRPr="00BE064D">
        <w:rPr>
          <w:rFonts w:ascii="Times New Roman" w:eastAsia="Times New Roman" w:hAnsi="Times New Roman" w:cs="Times New Roman"/>
          <w:sz w:val="24"/>
          <w:szCs w:val="24"/>
          <w:rtl/>
        </w:rPr>
        <w:t>حقن وإصلاح الخرسانة — الصفحة الفرعية 1</w:t>
      </w:r>
    </w:p>
    <w:p w:rsidR="00BE064D" w:rsidRPr="00BE064D" w:rsidRDefault="006A0159" w:rsidP="00BE064D">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BE064D" w:rsidRPr="00BE064D" w:rsidRDefault="00BE064D" w:rsidP="00BE064D">
      <w:pPr>
        <w:bidi/>
        <w:spacing w:before="100" w:beforeAutospacing="1" w:after="100" w:afterAutospacing="1" w:line="240" w:lineRule="auto"/>
        <w:outlineLvl w:val="1"/>
        <w:rPr>
          <w:rFonts w:ascii="Times New Roman" w:eastAsia="Times New Roman" w:hAnsi="Times New Roman" w:cs="Times New Roman"/>
          <w:b/>
          <w:bCs/>
          <w:sz w:val="36"/>
          <w:szCs w:val="36"/>
        </w:rPr>
      </w:pPr>
      <w:r w:rsidRPr="00BE064D">
        <w:rPr>
          <w:rFonts w:ascii="Segoe UI Symbol" w:eastAsia="Times New Roman" w:hAnsi="Segoe UI Symbol" w:cs="Segoe UI Symbol"/>
          <w:b/>
          <w:bCs/>
          <w:sz w:val="36"/>
          <w:szCs w:val="36"/>
        </w:rPr>
        <w:t>🔵</w:t>
      </w:r>
      <w:r w:rsidRPr="00BE064D">
        <w:rPr>
          <w:rFonts w:ascii="Times New Roman" w:eastAsia="Times New Roman" w:hAnsi="Times New Roman" w:cs="Times New Roman"/>
          <w:b/>
          <w:bCs/>
          <w:sz w:val="36"/>
          <w:szCs w:val="36"/>
        </w:rPr>
        <w:t xml:space="preserve"> Meta Title</w:t>
      </w:r>
    </w:p>
    <w:p w:rsidR="00BE064D" w:rsidRPr="00BE064D" w:rsidRDefault="006A0159" w:rsidP="006A0159">
      <w:pPr>
        <w:bidi/>
        <w:spacing w:before="100" w:beforeAutospacing="1" w:after="100" w:afterAutospacing="1" w:line="240" w:lineRule="auto"/>
        <w:rPr>
          <w:rFonts w:ascii="Times New Roman" w:eastAsia="Times New Roman" w:hAnsi="Times New Roman" w:cs="Times New Roman"/>
          <w:sz w:val="24"/>
          <w:szCs w:val="24"/>
        </w:rPr>
      </w:pPr>
      <w:r>
        <w:rPr>
          <w:rtl/>
        </w:rPr>
        <w:t>إصلاح شقوق الخرسانة بحقن الإيبوكسي بالرياض | طبقات المتعددة</w:t>
      </w:r>
    </w:p>
    <w:p w:rsidR="00BE064D" w:rsidRPr="00BE064D" w:rsidRDefault="006A0159" w:rsidP="00BE064D">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BE064D" w:rsidRPr="00BE064D" w:rsidRDefault="00BE064D" w:rsidP="00BE064D">
      <w:pPr>
        <w:bidi/>
        <w:spacing w:before="100" w:beforeAutospacing="1" w:after="100" w:afterAutospacing="1" w:line="240" w:lineRule="auto"/>
        <w:outlineLvl w:val="1"/>
        <w:rPr>
          <w:rFonts w:ascii="Times New Roman" w:eastAsia="Times New Roman" w:hAnsi="Times New Roman" w:cs="Times New Roman"/>
          <w:b/>
          <w:bCs/>
          <w:sz w:val="36"/>
          <w:szCs w:val="36"/>
        </w:rPr>
      </w:pPr>
      <w:r w:rsidRPr="00BE064D">
        <w:rPr>
          <w:rFonts w:ascii="Segoe UI Symbol" w:eastAsia="Times New Roman" w:hAnsi="Segoe UI Symbol" w:cs="Segoe UI Symbol"/>
          <w:b/>
          <w:bCs/>
          <w:sz w:val="36"/>
          <w:szCs w:val="36"/>
        </w:rPr>
        <w:t>🔵</w:t>
      </w:r>
      <w:r w:rsidRPr="00BE064D">
        <w:rPr>
          <w:rFonts w:ascii="Times New Roman" w:eastAsia="Times New Roman" w:hAnsi="Times New Roman" w:cs="Times New Roman"/>
          <w:b/>
          <w:bCs/>
          <w:sz w:val="36"/>
          <w:szCs w:val="36"/>
        </w:rPr>
        <w:t xml:space="preserve"> Meta Description</w:t>
      </w:r>
    </w:p>
    <w:p w:rsidR="00BE064D" w:rsidRPr="00BE064D" w:rsidRDefault="006A0159" w:rsidP="00BE064D">
      <w:pPr>
        <w:bidi/>
        <w:spacing w:after="0" w:line="240" w:lineRule="auto"/>
        <w:rPr>
          <w:rFonts w:ascii="Times New Roman" w:eastAsia="Times New Roman" w:hAnsi="Times New Roman" w:cs="Times New Roman"/>
          <w:sz w:val="24"/>
          <w:szCs w:val="24"/>
        </w:rPr>
      </w:pPr>
      <w:r>
        <w:rPr>
          <w:rtl/>
        </w:rPr>
        <w:t>شقوق الخرسانة قد تُضعف سلامة المبنى إذا تُركت دون معالجة. طبقات المتعددة تُنفذ حقن الإيبوكسي بالرياض لإصلاح الشقوق الإنشائية مع فحص هندسي وتقرير قبل وبعد التنفيذ. اطلب معاينة مجانية</w:t>
      </w:r>
      <w:r>
        <w:t>.</w:t>
      </w:r>
      <w:r>
        <w:rPr>
          <w:rFonts w:ascii="Times New Roman" w:eastAsia="Times New Roman" w:hAnsi="Times New Roman" w:cs="Times New Roman"/>
          <w:sz w:val="24"/>
          <w:szCs w:val="24"/>
        </w:rPr>
        <w:pict>
          <v:rect id="_x0000_i1027" style="width:0;height:1.5pt" o:hralign="center" o:hrstd="t" o:hr="t" fillcolor="#a0a0a0" stroked="f"/>
        </w:pict>
      </w:r>
    </w:p>
    <w:p w:rsidR="00BE064D" w:rsidRPr="00BE064D" w:rsidRDefault="00BE064D" w:rsidP="00BE064D">
      <w:pPr>
        <w:bidi/>
        <w:spacing w:before="100" w:beforeAutospacing="1" w:after="100" w:afterAutospacing="1" w:line="240" w:lineRule="auto"/>
        <w:outlineLvl w:val="1"/>
        <w:rPr>
          <w:rFonts w:ascii="Times New Roman" w:eastAsia="Times New Roman" w:hAnsi="Times New Roman" w:cs="Times New Roman"/>
          <w:b/>
          <w:bCs/>
          <w:sz w:val="36"/>
          <w:szCs w:val="36"/>
        </w:rPr>
      </w:pPr>
      <w:r w:rsidRPr="00BE064D">
        <w:rPr>
          <w:rFonts w:ascii="Segoe UI Symbol" w:eastAsia="Times New Roman" w:hAnsi="Segoe UI Symbol" w:cs="Segoe UI Symbol"/>
          <w:b/>
          <w:bCs/>
          <w:sz w:val="36"/>
          <w:szCs w:val="36"/>
        </w:rPr>
        <w:t>🔵</w:t>
      </w:r>
      <w:r w:rsidRPr="00BE064D">
        <w:rPr>
          <w:rFonts w:ascii="Times New Roman" w:eastAsia="Times New Roman" w:hAnsi="Times New Roman" w:cs="Times New Roman"/>
          <w:b/>
          <w:bCs/>
          <w:sz w:val="36"/>
          <w:szCs w:val="36"/>
        </w:rPr>
        <w:t xml:space="preserve"> H1</w:t>
      </w:r>
    </w:p>
    <w:p w:rsidR="00BE064D" w:rsidRPr="00BE064D" w:rsidRDefault="006A0159" w:rsidP="00BE064D">
      <w:pPr>
        <w:bidi/>
        <w:spacing w:after="0" w:line="240" w:lineRule="auto"/>
        <w:rPr>
          <w:rFonts w:ascii="Times New Roman" w:eastAsia="Times New Roman" w:hAnsi="Times New Roman" w:cs="Times New Roman"/>
          <w:sz w:val="24"/>
          <w:szCs w:val="24"/>
        </w:rPr>
      </w:pPr>
      <w:r>
        <w:rPr>
          <w:rtl/>
        </w:rPr>
        <w:t>حقن الإيبوكسي لإصلاح الشقوق الإنشائية في الخرسانة</w:t>
      </w:r>
      <w:r>
        <w:rPr>
          <w:rFonts w:ascii="Times New Roman" w:eastAsia="Times New Roman" w:hAnsi="Times New Roman" w:cs="Times New Roman"/>
          <w:sz w:val="24"/>
          <w:szCs w:val="24"/>
        </w:rPr>
        <w:pict>
          <v:rect id="_x0000_i1028" style="width:0;height:1.5pt" o:hralign="center" o:hrstd="t" o:hr="t" fillcolor="#a0a0a0" stroked="f"/>
        </w:pict>
      </w:r>
    </w:p>
    <w:p w:rsidR="00BE064D" w:rsidRPr="00BE064D" w:rsidRDefault="00BE064D" w:rsidP="00BE064D">
      <w:pPr>
        <w:bidi/>
        <w:spacing w:before="100" w:beforeAutospacing="1" w:after="100" w:afterAutospacing="1" w:line="240" w:lineRule="auto"/>
        <w:outlineLvl w:val="1"/>
        <w:rPr>
          <w:rFonts w:ascii="Times New Roman" w:eastAsia="Times New Roman" w:hAnsi="Times New Roman" w:cs="Times New Roman"/>
          <w:b/>
          <w:bCs/>
          <w:sz w:val="36"/>
          <w:szCs w:val="36"/>
        </w:rPr>
      </w:pPr>
      <w:r w:rsidRPr="00BE064D">
        <w:rPr>
          <w:rFonts w:ascii="Segoe UI Symbol" w:eastAsia="Times New Roman" w:hAnsi="Segoe UI Symbol" w:cs="Segoe UI Symbol"/>
          <w:b/>
          <w:bCs/>
          <w:sz w:val="36"/>
          <w:szCs w:val="36"/>
        </w:rPr>
        <w:t>🔵</w:t>
      </w:r>
      <w:r w:rsidRPr="00BE064D">
        <w:rPr>
          <w:rFonts w:ascii="Times New Roman" w:eastAsia="Times New Roman" w:hAnsi="Times New Roman" w:cs="Times New Roman"/>
          <w:b/>
          <w:bCs/>
          <w:sz w:val="36"/>
          <w:szCs w:val="36"/>
        </w:rPr>
        <w:t xml:space="preserve"> </w:t>
      </w:r>
      <w:r w:rsidRPr="00BE064D">
        <w:rPr>
          <w:rFonts w:ascii="Times New Roman" w:eastAsia="Times New Roman" w:hAnsi="Times New Roman" w:cs="Times New Roman"/>
          <w:b/>
          <w:bCs/>
          <w:sz w:val="36"/>
          <w:szCs w:val="36"/>
          <w:rtl/>
        </w:rPr>
        <w:t>المحتوى الكامل</w:t>
      </w:r>
      <w:bookmarkStart w:id="0" w:name="_GoBack"/>
      <w:bookmarkEnd w:id="0"/>
    </w:p>
    <w:p w:rsidR="00BE064D" w:rsidRPr="00BE064D" w:rsidRDefault="006A0159" w:rsidP="00BE064D">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BE064D" w:rsidRPr="00BE064D" w:rsidRDefault="00BE064D" w:rsidP="00BE064D">
      <w:pPr>
        <w:bidi/>
        <w:spacing w:before="100" w:beforeAutospacing="1" w:after="100" w:afterAutospacing="1" w:line="240" w:lineRule="auto"/>
        <w:outlineLvl w:val="2"/>
        <w:rPr>
          <w:rFonts w:ascii="Times New Roman" w:eastAsia="Times New Roman" w:hAnsi="Times New Roman" w:cs="Times New Roman"/>
          <w:b/>
          <w:bCs/>
          <w:sz w:val="27"/>
          <w:szCs w:val="27"/>
        </w:rPr>
      </w:pPr>
      <w:r w:rsidRPr="00BE064D">
        <w:rPr>
          <w:rFonts w:ascii="Times New Roman" w:eastAsia="Times New Roman" w:hAnsi="Times New Roman" w:cs="Times New Roman"/>
          <w:b/>
          <w:bCs/>
          <w:sz w:val="27"/>
          <w:szCs w:val="27"/>
          <w:rtl/>
        </w:rPr>
        <w:t>الفقرة التعريفية</w:t>
      </w:r>
    </w:p>
    <w:p w:rsidR="00BE064D" w:rsidRPr="00BE064D" w:rsidRDefault="006A0159" w:rsidP="00BE064D">
      <w:pPr>
        <w:bidi/>
        <w:spacing w:after="0" w:line="240" w:lineRule="auto"/>
        <w:rPr>
          <w:rFonts w:ascii="Times New Roman" w:eastAsia="Times New Roman" w:hAnsi="Times New Roman" w:cs="Times New Roman"/>
          <w:sz w:val="24"/>
          <w:szCs w:val="24"/>
        </w:rPr>
      </w:pPr>
      <w:r>
        <w:rPr>
          <w:rtl/>
        </w:rPr>
        <w:t>الشق في عمود أو كمرة خرسانية ليس مجرد عيب مظهري، بل قد يكون مؤشرًا على مشكلة إنشائية تؤثر في سلامة المبنى إذا تُرك دون معالجة. حقن الإيبوكسي هو أحد أدق الحلول الهندسية لإعادة ترابط الخرسانة من الداخل دون الحاجة إلى الهدم، ويُستخدم للشقوق الإنشائية المستقرة بعد تقييمها هندسيًا</w:t>
      </w:r>
      <w:r>
        <w:t>.</w:t>
      </w:r>
      <w:r>
        <w:rPr>
          <w:rFonts w:ascii="Times New Roman" w:eastAsia="Times New Roman" w:hAnsi="Times New Roman" w:cs="Times New Roman"/>
          <w:sz w:val="24"/>
          <w:szCs w:val="24"/>
        </w:rPr>
        <w:pict>
          <v:rect id="_x0000_i1030" style="width:0;height:1.5pt" o:hralign="center" o:hrstd="t" o:hr="t" fillcolor="#a0a0a0" stroked="f"/>
        </w:pict>
      </w:r>
    </w:p>
    <w:p w:rsidR="00BE064D" w:rsidRPr="00BE064D" w:rsidRDefault="00BE064D" w:rsidP="00BE064D">
      <w:pPr>
        <w:bidi/>
        <w:spacing w:before="100" w:beforeAutospacing="1" w:after="100" w:afterAutospacing="1" w:line="240" w:lineRule="auto"/>
        <w:outlineLvl w:val="2"/>
        <w:rPr>
          <w:rFonts w:ascii="Times New Roman" w:eastAsia="Times New Roman" w:hAnsi="Times New Roman" w:cs="Times New Roman"/>
          <w:b/>
          <w:bCs/>
          <w:sz w:val="27"/>
          <w:szCs w:val="27"/>
        </w:rPr>
      </w:pPr>
      <w:r w:rsidRPr="00BE064D">
        <w:rPr>
          <w:rFonts w:ascii="Times New Roman" w:eastAsia="Times New Roman" w:hAnsi="Times New Roman" w:cs="Times New Roman"/>
          <w:b/>
          <w:bCs/>
          <w:sz w:val="27"/>
          <w:szCs w:val="27"/>
        </w:rPr>
        <w:t xml:space="preserve">H2: </w:t>
      </w:r>
      <w:r w:rsidRPr="00BE064D">
        <w:rPr>
          <w:rFonts w:ascii="Times New Roman" w:eastAsia="Times New Roman" w:hAnsi="Times New Roman" w:cs="Times New Roman"/>
          <w:b/>
          <w:bCs/>
          <w:sz w:val="27"/>
          <w:szCs w:val="27"/>
          <w:rtl/>
        </w:rPr>
        <w:t>متى يكون حقن الإيبوكسي هو الحل المناسب؟</w:t>
      </w:r>
    </w:p>
    <w:p w:rsidR="00BE064D" w:rsidRPr="00BE064D" w:rsidRDefault="00BE064D" w:rsidP="00BE064D">
      <w:pPr>
        <w:bidi/>
        <w:spacing w:before="100" w:beforeAutospacing="1" w:after="100" w:afterAutospacing="1" w:line="240" w:lineRule="auto"/>
        <w:rPr>
          <w:rFonts w:ascii="Times New Roman" w:eastAsia="Times New Roman" w:hAnsi="Times New Roman" w:cs="Times New Roman"/>
          <w:sz w:val="24"/>
          <w:szCs w:val="24"/>
        </w:rPr>
      </w:pPr>
      <w:r w:rsidRPr="00BE064D">
        <w:rPr>
          <w:rFonts w:ascii="Times New Roman" w:eastAsia="Times New Roman" w:hAnsi="Times New Roman" w:cs="Times New Roman"/>
          <w:sz w:val="24"/>
          <w:szCs w:val="24"/>
          <w:rtl/>
        </w:rPr>
        <w:t>ليست كل الشقوق تحتاج حقن إيبوكسي — هذا الأسلوب مخصص لحالات بعينها</w:t>
      </w:r>
      <w:r w:rsidRPr="00BE064D">
        <w:rPr>
          <w:rFonts w:ascii="Times New Roman" w:eastAsia="Times New Roman" w:hAnsi="Times New Roman" w:cs="Times New Roman"/>
          <w:sz w:val="24"/>
          <w:szCs w:val="24"/>
        </w:rPr>
        <w:t>:</w:t>
      </w:r>
    </w:p>
    <w:p w:rsidR="00BE064D" w:rsidRPr="00BE064D" w:rsidRDefault="00BE064D" w:rsidP="00BE064D">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BE064D">
        <w:rPr>
          <w:rFonts w:ascii="Times New Roman" w:eastAsia="Times New Roman" w:hAnsi="Times New Roman" w:cs="Times New Roman"/>
          <w:sz w:val="24"/>
          <w:szCs w:val="24"/>
          <w:rtl/>
        </w:rPr>
        <w:t>الشقوق الإنشائية الجافة في الأعمدة والكمرات والبلاطات الناتجة عن الإجهاد الزائد أو أخطاء التصميم</w:t>
      </w:r>
    </w:p>
    <w:p w:rsidR="00BE064D" w:rsidRPr="00BE064D" w:rsidRDefault="00BE064D" w:rsidP="00BE064D">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BE064D">
        <w:rPr>
          <w:rFonts w:ascii="Times New Roman" w:eastAsia="Times New Roman" w:hAnsi="Times New Roman" w:cs="Times New Roman"/>
          <w:sz w:val="24"/>
          <w:szCs w:val="24"/>
          <w:rtl/>
        </w:rPr>
        <w:t>الشقوق المستقرة التي توقف توسعها ولم تعد نشطة</w:t>
      </w:r>
    </w:p>
    <w:p w:rsidR="00BE064D" w:rsidRPr="00BE064D" w:rsidRDefault="00BE064D" w:rsidP="00BE064D">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BE064D">
        <w:rPr>
          <w:rFonts w:ascii="Times New Roman" w:eastAsia="Times New Roman" w:hAnsi="Times New Roman" w:cs="Times New Roman"/>
          <w:sz w:val="24"/>
          <w:szCs w:val="24"/>
          <w:rtl/>
        </w:rPr>
        <w:t>الشقوق التي تؤثر على القدرة التحميلية للعنصر الإنشائي وتستلزم استعادة ترابطه</w:t>
      </w:r>
    </w:p>
    <w:p w:rsidR="00BE064D" w:rsidRPr="00BE064D" w:rsidRDefault="00BE064D" w:rsidP="00BE064D">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BE064D">
        <w:rPr>
          <w:rFonts w:ascii="Times New Roman" w:eastAsia="Times New Roman" w:hAnsi="Times New Roman" w:cs="Times New Roman"/>
          <w:sz w:val="24"/>
          <w:szCs w:val="24"/>
          <w:rtl/>
        </w:rPr>
        <w:t>الشقوق الناتجة عن الحركة الزلزالية أو الصدمات الميكانيكية بعد تثبيت السبب</w:t>
      </w:r>
    </w:p>
    <w:p w:rsidR="00BE064D" w:rsidRDefault="00BE064D" w:rsidP="006A0159">
      <w:pPr>
        <w:pBdr>
          <w:bottom w:val="single" w:sz="4" w:space="1" w:color="auto"/>
        </w:pBdr>
        <w:bidi/>
        <w:spacing w:before="100" w:beforeAutospacing="1" w:after="100" w:afterAutospacing="1" w:line="240" w:lineRule="auto"/>
        <w:rPr>
          <w:rFonts w:ascii="Times New Roman" w:eastAsia="Times New Roman" w:hAnsi="Times New Roman" w:cs="Times New Roman"/>
          <w:sz w:val="24"/>
          <w:szCs w:val="24"/>
          <w:rtl/>
        </w:rPr>
      </w:pPr>
      <w:r w:rsidRPr="00BE064D">
        <w:rPr>
          <w:rFonts w:ascii="Times New Roman" w:eastAsia="Times New Roman" w:hAnsi="Times New Roman" w:cs="Times New Roman"/>
          <w:sz w:val="24"/>
          <w:szCs w:val="24"/>
          <w:rtl/>
        </w:rPr>
        <w:lastRenderedPageBreak/>
        <w:t>في حال كانت الشقوق نشطة (تتحرك) أو مصحوبة بتدفق مياه فإن الإيبوكسي لا يُنصح به وتُستخدم بدلًا منه مواد البولي يوريثان المرن</w:t>
      </w:r>
      <w:r w:rsidRPr="00BE064D">
        <w:rPr>
          <w:rFonts w:ascii="Times New Roman" w:eastAsia="Times New Roman" w:hAnsi="Times New Roman" w:cs="Times New Roman"/>
          <w:sz w:val="24"/>
          <w:szCs w:val="24"/>
        </w:rPr>
        <w:t>.</w:t>
      </w:r>
    </w:p>
    <w:p w:rsidR="006A0159" w:rsidRPr="006A0159" w:rsidRDefault="006A0159" w:rsidP="006A0159">
      <w:pPr>
        <w:pStyle w:val="Heading2"/>
        <w:bidi/>
        <w:rPr>
          <w:sz w:val="28"/>
          <w:szCs w:val="28"/>
        </w:rPr>
      </w:pPr>
      <w:r w:rsidRPr="006A0159">
        <w:rPr>
          <w:sz w:val="28"/>
          <w:szCs w:val="28"/>
        </w:rPr>
        <w:t xml:space="preserve">H2: </w:t>
      </w:r>
      <w:r w:rsidRPr="006A0159">
        <w:rPr>
          <w:rFonts w:hint="cs"/>
          <w:sz w:val="28"/>
          <w:szCs w:val="28"/>
          <w:rtl/>
        </w:rPr>
        <w:t xml:space="preserve"> </w:t>
      </w:r>
      <w:r w:rsidRPr="006A0159">
        <w:rPr>
          <w:sz w:val="28"/>
          <w:szCs w:val="28"/>
          <w:rtl/>
        </w:rPr>
        <w:t>لماذا لا تكفي معالجة الشق بالإسمنت أو المعجون؟</w:t>
      </w:r>
    </w:p>
    <w:p w:rsidR="006A0159" w:rsidRDefault="006A0159" w:rsidP="006A0159">
      <w:pPr>
        <w:pStyle w:val="NormalWeb"/>
        <w:bidi/>
      </w:pPr>
      <w:r>
        <w:rPr>
          <w:rtl/>
        </w:rPr>
        <w:t>يعتقد البعض أن ملء الشق بالإسمنت أو المعجون يكفي، لكن هذه المواد تعالج المظهر الخارجي فقط ولا تعيد ترابط الخرسانة من الداخل، لذلك يعود الشق للظهور مع الزمن. أما حقن الإيبوكسي فيتغلغل داخل الشق ويعيد ربط جانبيه ليصبح العنصر أكثر تماسكًا</w:t>
      </w:r>
      <w:r>
        <w:t>.</w:t>
      </w:r>
    </w:p>
    <w:p w:rsidR="006A0159" w:rsidRPr="006A0159" w:rsidRDefault="006A0159" w:rsidP="006A0159">
      <w:pPr>
        <w:bidi/>
        <w:spacing w:before="100" w:beforeAutospacing="1" w:after="100" w:afterAutospacing="1" w:line="240" w:lineRule="auto"/>
        <w:rPr>
          <w:rFonts w:ascii="Times New Roman" w:eastAsia="Times New Roman" w:hAnsi="Times New Roman" w:cs="Times New Roman"/>
          <w:sz w:val="24"/>
          <w:szCs w:val="24"/>
        </w:rPr>
      </w:pPr>
    </w:p>
    <w:p w:rsidR="00BE064D" w:rsidRPr="00BE064D" w:rsidRDefault="006A0159" w:rsidP="00BE064D">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BE064D" w:rsidRPr="00BE064D" w:rsidRDefault="00BE064D" w:rsidP="00BE064D">
      <w:pPr>
        <w:bidi/>
        <w:spacing w:before="100" w:beforeAutospacing="1" w:after="100" w:afterAutospacing="1" w:line="240" w:lineRule="auto"/>
        <w:outlineLvl w:val="2"/>
        <w:rPr>
          <w:rFonts w:ascii="Times New Roman" w:eastAsia="Times New Roman" w:hAnsi="Times New Roman" w:cs="Times New Roman"/>
          <w:b/>
          <w:bCs/>
          <w:sz w:val="27"/>
          <w:szCs w:val="27"/>
        </w:rPr>
      </w:pPr>
      <w:r w:rsidRPr="00BE064D">
        <w:rPr>
          <w:rFonts w:ascii="Times New Roman" w:eastAsia="Times New Roman" w:hAnsi="Times New Roman" w:cs="Times New Roman"/>
          <w:b/>
          <w:bCs/>
          <w:sz w:val="27"/>
          <w:szCs w:val="27"/>
        </w:rPr>
        <w:t xml:space="preserve">H2: </w:t>
      </w:r>
      <w:r w:rsidRPr="00BE064D">
        <w:rPr>
          <w:rFonts w:ascii="Times New Roman" w:eastAsia="Times New Roman" w:hAnsi="Times New Roman" w:cs="Times New Roman"/>
          <w:b/>
          <w:bCs/>
          <w:sz w:val="27"/>
          <w:szCs w:val="27"/>
          <w:rtl/>
        </w:rPr>
        <w:t>مراحل تنفيذ حقن الإيبوكسي</w:t>
      </w:r>
    </w:p>
    <w:p w:rsidR="00BE064D" w:rsidRPr="00BE064D" w:rsidRDefault="00BE064D" w:rsidP="00BE064D">
      <w:pPr>
        <w:bidi/>
        <w:spacing w:before="100" w:beforeAutospacing="1" w:after="100" w:afterAutospacing="1" w:line="240" w:lineRule="auto"/>
        <w:outlineLvl w:val="3"/>
        <w:rPr>
          <w:rFonts w:ascii="Times New Roman" w:eastAsia="Times New Roman" w:hAnsi="Times New Roman" w:cs="Times New Roman"/>
          <w:b/>
          <w:bCs/>
          <w:sz w:val="24"/>
          <w:szCs w:val="24"/>
        </w:rPr>
      </w:pPr>
      <w:r w:rsidRPr="00BE064D">
        <w:rPr>
          <w:rFonts w:ascii="Times New Roman" w:eastAsia="Times New Roman" w:hAnsi="Times New Roman" w:cs="Times New Roman"/>
          <w:b/>
          <w:bCs/>
          <w:sz w:val="24"/>
          <w:szCs w:val="24"/>
        </w:rPr>
        <w:t xml:space="preserve">H3: </w:t>
      </w:r>
      <w:r w:rsidRPr="00BE064D">
        <w:rPr>
          <w:rFonts w:ascii="Times New Roman" w:eastAsia="Times New Roman" w:hAnsi="Times New Roman" w:cs="Times New Roman"/>
          <w:b/>
          <w:bCs/>
          <w:sz w:val="24"/>
          <w:szCs w:val="24"/>
          <w:rtl/>
        </w:rPr>
        <w:t>أولًا — الفحص والتقييم الهندسي</w:t>
      </w:r>
    </w:p>
    <w:p w:rsidR="00BE064D" w:rsidRPr="00BE064D" w:rsidRDefault="00BE064D" w:rsidP="00BE064D">
      <w:pPr>
        <w:bidi/>
        <w:spacing w:before="100" w:beforeAutospacing="1" w:after="100" w:afterAutospacing="1" w:line="240" w:lineRule="auto"/>
        <w:rPr>
          <w:rFonts w:ascii="Times New Roman" w:eastAsia="Times New Roman" w:hAnsi="Times New Roman" w:cs="Times New Roman"/>
          <w:sz w:val="24"/>
          <w:szCs w:val="24"/>
        </w:rPr>
      </w:pPr>
      <w:r w:rsidRPr="00BE064D">
        <w:rPr>
          <w:rFonts w:ascii="Times New Roman" w:eastAsia="Times New Roman" w:hAnsi="Times New Roman" w:cs="Times New Roman"/>
          <w:sz w:val="24"/>
          <w:szCs w:val="24"/>
          <w:rtl/>
        </w:rPr>
        <w:t>يبدأ الفريق بفحص الشق بصريًا وبأجهزة الموجات فوق الصوتية لتحديد عمقه واتجاهه ومدى استقراره وما إذا كان إنشائيًا أو سطحيًا. يُعدّ هذا الفحص أساسيًا لاختيار نوع الإيبوكسي المناسب وتحديد مسافات النيبلات</w:t>
      </w:r>
      <w:r w:rsidRPr="00BE064D">
        <w:rPr>
          <w:rFonts w:ascii="Times New Roman" w:eastAsia="Times New Roman" w:hAnsi="Times New Roman" w:cs="Times New Roman"/>
          <w:sz w:val="24"/>
          <w:szCs w:val="24"/>
        </w:rPr>
        <w:t>.</w:t>
      </w:r>
    </w:p>
    <w:p w:rsidR="00BE064D" w:rsidRPr="00BE064D" w:rsidRDefault="00BE064D" w:rsidP="00BE064D">
      <w:pPr>
        <w:bidi/>
        <w:spacing w:before="100" w:beforeAutospacing="1" w:after="100" w:afterAutospacing="1" w:line="240" w:lineRule="auto"/>
        <w:outlineLvl w:val="3"/>
        <w:rPr>
          <w:rFonts w:ascii="Times New Roman" w:eastAsia="Times New Roman" w:hAnsi="Times New Roman" w:cs="Times New Roman"/>
          <w:b/>
          <w:bCs/>
          <w:sz w:val="24"/>
          <w:szCs w:val="24"/>
        </w:rPr>
      </w:pPr>
      <w:r w:rsidRPr="00BE064D">
        <w:rPr>
          <w:rFonts w:ascii="Times New Roman" w:eastAsia="Times New Roman" w:hAnsi="Times New Roman" w:cs="Times New Roman"/>
          <w:b/>
          <w:bCs/>
          <w:sz w:val="24"/>
          <w:szCs w:val="24"/>
        </w:rPr>
        <w:t xml:space="preserve">H3: </w:t>
      </w:r>
      <w:r w:rsidRPr="00BE064D">
        <w:rPr>
          <w:rFonts w:ascii="Times New Roman" w:eastAsia="Times New Roman" w:hAnsi="Times New Roman" w:cs="Times New Roman"/>
          <w:b/>
          <w:bCs/>
          <w:sz w:val="24"/>
          <w:szCs w:val="24"/>
          <w:rtl/>
        </w:rPr>
        <w:t>ثانيًا — تنظيف الشق وتجهيزه</w:t>
      </w:r>
    </w:p>
    <w:p w:rsidR="00BE064D" w:rsidRPr="00BE064D" w:rsidRDefault="00BE064D" w:rsidP="00BE064D">
      <w:pPr>
        <w:bidi/>
        <w:spacing w:before="100" w:beforeAutospacing="1" w:after="100" w:afterAutospacing="1" w:line="240" w:lineRule="auto"/>
        <w:rPr>
          <w:rFonts w:ascii="Times New Roman" w:eastAsia="Times New Roman" w:hAnsi="Times New Roman" w:cs="Times New Roman"/>
          <w:sz w:val="24"/>
          <w:szCs w:val="24"/>
        </w:rPr>
      </w:pPr>
      <w:r w:rsidRPr="00BE064D">
        <w:rPr>
          <w:rFonts w:ascii="Times New Roman" w:eastAsia="Times New Roman" w:hAnsi="Times New Roman" w:cs="Times New Roman"/>
          <w:sz w:val="24"/>
          <w:szCs w:val="24"/>
          <w:rtl/>
        </w:rPr>
        <w:t>يُنظَّف الشق من الأتربة والرواسب والرطوبة بالهواء المضغوط. تُغلق الأسطح الخارجية المحيطة بالشق بمعجون إيبوكسي سطحي لمنع تسرب مادة الحقن إلى الخارج أثناء الضخ</w:t>
      </w:r>
      <w:r w:rsidRPr="00BE064D">
        <w:rPr>
          <w:rFonts w:ascii="Times New Roman" w:eastAsia="Times New Roman" w:hAnsi="Times New Roman" w:cs="Times New Roman"/>
          <w:sz w:val="24"/>
          <w:szCs w:val="24"/>
        </w:rPr>
        <w:t>.</w:t>
      </w:r>
    </w:p>
    <w:p w:rsidR="00BE064D" w:rsidRPr="00BE064D" w:rsidRDefault="00BE064D" w:rsidP="00BE064D">
      <w:pPr>
        <w:bidi/>
        <w:spacing w:before="100" w:beforeAutospacing="1" w:after="100" w:afterAutospacing="1" w:line="240" w:lineRule="auto"/>
        <w:outlineLvl w:val="3"/>
        <w:rPr>
          <w:rFonts w:ascii="Times New Roman" w:eastAsia="Times New Roman" w:hAnsi="Times New Roman" w:cs="Times New Roman"/>
          <w:b/>
          <w:bCs/>
          <w:sz w:val="24"/>
          <w:szCs w:val="24"/>
        </w:rPr>
      </w:pPr>
      <w:r w:rsidRPr="00BE064D">
        <w:rPr>
          <w:rFonts w:ascii="Times New Roman" w:eastAsia="Times New Roman" w:hAnsi="Times New Roman" w:cs="Times New Roman"/>
          <w:b/>
          <w:bCs/>
          <w:sz w:val="24"/>
          <w:szCs w:val="24"/>
        </w:rPr>
        <w:t xml:space="preserve">H3: </w:t>
      </w:r>
      <w:r w:rsidRPr="00BE064D">
        <w:rPr>
          <w:rFonts w:ascii="Times New Roman" w:eastAsia="Times New Roman" w:hAnsi="Times New Roman" w:cs="Times New Roman"/>
          <w:b/>
          <w:bCs/>
          <w:sz w:val="24"/>
          <w:szCs w:val="24"/>
          <w:rtl/>
        </w:rPr>
        <w:t>ثالثًا — تثبيت نيبلات الحقن</w:t>
      </w:r>
    </w:p>
    <w:p w:rsidR="00BE064D" w:rsidRPr="00BE064D" w:rsidRDefault="00BE064D" w:rsidP="00BE064D">
      <w:pPr>
        <w:bidi/>
        <w:spacing w:before="100" w:beforeAutospacing="1" w:after="100" w:afterAutospacing="1" w:line="240" w:lineRule="auto"/>
        <w:rPr>
          <w:rFonts w:ascii="Times New Roman" w:eastAsia="Times New Roman" w:hAnsi="Times New Roman" w:cs="Times New Roman"/>
          <w:sz w:val="24"/>
          <w:szCs w:val="24"/>
        </w:rPr>
      </w:pPr>
      <w:r w:rsidRPr="00BE064D">
        <w:rPr>
          <w:rFonts w:ascii="Times New Roman" w:eastAsia="Times New Roman" w:hAnsi="Times New Roman" w:cs="Times New Roman"/>
          <w:sz w:val="24"/>
          <w:szCs w:val="24"/>
          <w:rtl/>
        </w:rPr>
        <w:t>تُثبَّت نيبلات الحقن البلاستيكية على طول الشق بمسافات منتظمة تتراوح بين 15 و30 سم حسب عمق الشق وزاويته. تُحدد نقطة البدء من أسفل الشق للأعلى في الشقوق الرأسية، ومن طرف لآخر في الأفقية</w:t>
      </w:r>
      <w:r w:rsidRPr="00BE064D">
        <w:rPr>
          <w:rFonts w:ascii="Times New Roman" w:eastAsia="Times New Roman" w:hAnsi="Times New Roman" w:cs="Times New Roman"/>
          <w:sz w:val="24"/>
          <w:szCs w:val="24"/>
        </w:rPr>
        <w:t>.</w:t>
      </w:r>
    </w:p>
    <w:p w:rsidR="00BE064D" w:rsidRPr="00BE064D" w:rsidRDefault="00BE064D" w:rsidP="00BE064D">
      <w:pPr>
        <w:bidi/>
        <w:spacing w:before="100" w:beforeAutospacing="1" w:after="100" w:afterAutospacing="1" w:line="240" w:lineRule="auto"/>
        <w:outlineLvl w:val="3"/>
        <w:rPr>
          <w:rFonts w:ascii="Times New Roman" w:eastAsia="Times New Roman" w:hAnsi="Times New Roman" w:cs="Times New Roman"/>
          <w:b/>
          <w:bCs/>
          <w:sz w:val="24"/>
          <w:szCs w:val="24"/>
        </w:rPr>
      </w:pPr>
      <w:r w:rsidRPr="00BE064D">
        <w:rPr>
          <w:rFonts w:ascii="Times New Roman" w:eastAsia="Times New Roman" w:hAnsi="Times New Roman" w:cs="Times New Roman"/>
          <w:b/>
          <w:bCs/>
          <w:sz w:val="24"/>
          <w:szCs w:val="24"/>
        </w:rPr>
        <w:t xml:space="preserve">H3: </w:t>
      </w:r>
      <w:r w:rsidRPr="00BE064D">
        <w:rPr>
          <w:rFonts w:ascii="Times New Roman" w:eastAsia="Times New Roman" w:hAnsi="Times New Roman" w:cs="Times New Roman"/>
          <w:b/>
          <w:bCs/>
          <w:sz w:val="24"/>
          <w:szCs w:val="24"/>
          <w:rtl/>
        </w:rPr>
        <w:t>رابعًا — حقن الإيبوكسي تحت ضغط</w:t>
      </w:r>
    </w:p>
    <w:p w:rsidR="00BE064D" w:rsidRPr="00BE064D" w:rsidRDefault="00BE064D" w:rsidP="00BE064D">
      <w:pPr>
        <w:bidi/>
        <w:spacing w:before="100" w:beforeAutospacing="1" w:after="100" w:afterAutospacing="1" w:line="240" w:lineRule="auto"/>
        <w:rPr>
          <w:rFonts w:ascii="Times New Roman" w:eastAsia="Times New Roman" w:hAnsi="Times New Roman" w:cs="Times New Roman"/>
          <w:sz w:val="24"/>
          <w:szCs w:val="24"/>
        </w:rPr>
      </w:pPr>
      <w:r w:rsidRPr="00BE064D">
        <w:rPr>
          <w:rFonts w:ascii="Times New Roman" w:eastAsia="Times New Roman" w:hAnsi="Times New Roman" w:cs="Times New Roman"/>
          <w:sz w:val="24"/>
          <w:szCs w:val="24"/>
          <w:rtl/>
        </w:rPr>
        <w:t>يُحقن الإيبوكسي منخفض اللزوجة بمضخة حقن متخصصة بدءًا من أدنى نيبلة. يستمر الحقن في كل نيبلة حتى تخرج مادة الإيبوكسي من النيبلة التالية، مما يدل على امتلاء الشق في تلك المنطقة. تُغلق النيبلة الأولى وينتقل الحقن للتالية وهكذا حتى اكتمال ملء الشق بالكامل</w:t>
      </w:r>
      <w:r w:rsidRPr="00BE064D">
        <w:rPr>
          <w:rFonts w:ascii="Times New Roman" w:eastAsia="Times New Roman" w:hAnsi="Times New Roman" w:cs="Times New Roman"/>
          <w:sz w:val="24"/>
          <w:szCs w:val="24"/>
        </w:rPr>
        <w:t>.</w:t>
      </w:r>
    </w:p>
    <w:p w:rsidR="00BE064D" w:rsidRPr="00BE064D" w:rsidRDefault="00BE064D" w:rsidP="00BE064D">
      <w:pPr>
        <w:bidi/>
        <w:spacing w:before="100" w:beforeAutospacing="1" w:after="100" w:afterAutospacing="1" w:line="240" w:lineRule="auto"/>
        <w:outlineLvl w:val="3"/>
        <w:rPr>
          <w:rFonts w:ascii="Times New Roman" w:eastAsia="Times New Roman" w:hAnsi="Times New Roman" w:cs="Times New Roman"/>
          <w:b/>
          <w:bCs/>
          <w:sz w:val="24"/>
          <w:szCs w:val="24"/>
        </w:rPr>
      </w:pPr>
      <w:r w:rsidRPr="00BE064D">
        <w:rPr>
          <w:rFonts w:ascii="Times New Roman" w:eastAsia="Times New Roman" w:hAnsi="Times New Roman" w:cs="Times New Roman"/>
          <w:b/>
          <w:bCs/>
          <w:sz w:val="24"/>
          <w:szCs w:val="24"/>
        </w:rPr>
        <w:t xml:space="preserve">H3: </w:t>
      </w:r>
      <w:r w:rsidRPr="00BE064D">
        <w:rPr>
          <w:rFonts w:ascii="Times New Roman" w:eastAsia="Times New Roman" w:hAnsi="Times New Roman" w:cs="Times New Roman"/>
          <w:b/>
          <w:bCs/>
          <w:sz w:val="24"/>
          <w:szCs w:val="24"/>
          <w:rtl/>
        </w:rPr>
        <w:t>خامسًا — المعالجة والتشطيب</w:t>
      </w:r>
    </w:p>
    <w:p w:rsidR="00BE064D" w:rsidRDefault="00BE064D" w:rsidP="006A0159">
      <w:pPr>
        <w:pBdr>
          <w:bottom w:val="single" w:sz="4" w:space="1" w:color="auto"/>
        </w:pBdr>
        <w:bidi/>
        <w:spacing w:before="100" w:beforeAutospacing="1" w:after="100" w:afterAutospacing="1" w:line="240" w:lineRule="auto"/>
        <w:rPr>
          <w:rFonts w:ascii="Times New Roman" w:eastAsia="Times New Roman" w:hAnsi="Times New Roman" w:cs="Times New Roman"/>
          <w:sz w:val="24"/>
          <w:szCs w:val="24"/>
          <w:rtl/>
        </w:rPr>
      </w:pPr>
      <w:r w:rsidRPr="00BE064D">
        <w:rPr>
          <w:rFonts w:ascii="Times New Roman" w:eastAsia="Times New Roman" w:hAnsi="Times New Roman" w:cs="Times New Roman"/>
          <w:sz w:val="24"/>
          <w:szCs w:val="24"/>
          <w:rtl/>
        </w:rPr>
        <w:t>تُترك مادة الإيبوكسي للتصلب الكامل (24 إلى 48 ساعة). تُزال النيبلات وتُسوَّى الأسطح. يُجرى اختبار بالطرق أو الموجات فوق الصوتية للتحقق من اكتمال الحقن</w:t>
      </w:r>
      <w:r w:rsidRPr="00BE064D">
        <w:rPr>
          <w:rFonts w:ascii="Times New Roman" w:eastAsia="Times New Roman" w:hAnsi="Times New Roman" w:cs="Times New Roman"/>
          <w:sz w:val="24"/>
          <w:szCs w:val="24"/>
        </w:rPr>
        <w:t>.</w:t>
      </w:r>
    </w:p>
    <w:p w:rsidR="006A0159" w:rsidRPr="006A0159" w:rsidRDefault="006A0159" w:rsidP="006A0159">
      <w:pPr>
        <w:pStyle w:val="Heading2"/>
        <w:bidi/>
        <w:rPr>
          <w:sz w:val="28"/>
          <w:szCs w:val="28"/>
        </w:rPr>
      </w:pPr>
      <w:r w:rsidRPr="00BE064D">
        <w:rPr>
          <w:sz w:val="27"/>
          <w:szCs w:val="27"/>
        </w:rPr>
        <w:t>H2:</w:t>
      </w:r>
      <w:r>
        <w:rPr>
          <w:rFonts w:hint="cs"/>
          <w:sz w:val="27"/>
          <w:szCs w:val="27"/>
          <w:rtl/>
        </w:rPr>
        <w:t xml:space="preserve"> </w:t>
      </w:r>
      <w:r w:rsidRPr="006A0159">
        <w:rPr>
          <w:sz w:val="28"/>
          <w:szCs w:val="28"/>
          <w:rtl/>
        </w:rPr>
        <w:t>حقن الإيبوكسي أم البولي يوريثان؟</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0"/>
        <w:gridCol w:w="2087"/>
      </w:tblGrid>
      <w:tr w:rsidR="006A0159" w:rsidTr="006A0159">
        <w:trPr>
          <w:tblHeader/>
          <w:tblCellSpacing w:w="15" w:type="dxa"/>
          <w:jc w:val="center"/>
        </w:trPr>
        <w:tc>
          <w:tcPr>
            <w:tcW w:w="0" w:type="auto"/>
            <w:vAlign w:val="center"/>
            <w:hideMark/>
          </w:tcPr>
          <w:p w:rsidR="006A0159" w:rsidRDefault="006A0159">
            <w:pPr>
              <w:jc w:val="center"/>
              <w:rPr>
                <w:b/>
                <w:bCs/>
              </w:rPr>
            </w:pPr>
            <w:r>
              <w:rPr>
                <w:b/>
                <w:bCs/>
                <w:rtl/>
              </w:rPr>
              <w:lastRenderedPageBreak/>
              <w:t>حقن الإيبوكسي</w:t>
            </w:r>
          </w:p>
        </w:tc>
        <w:tc>
          <w:tcPr>
            <w:tcW w:w="0" w:type="auto"/>
            <w:vAlign w:val="center"/>
            <w:hideMark/>
          </w:tcPr>
          <w:p w:rsidR="006A0159" w:rsidRDefault="006A0159">
            <w:pPr>
              <w:jc w:val="center"/>
              <w:rPr>
                <w:b/>
                <w:bCs/>
              </w:rPr>
            </w:pPr>
            <w:r>
              <w:rPr>
                <w:b/>
                <w:bCs/>
                <w:rtl/>
              </w:rPr>
              <w:t>حقن البولي يوريثان</w:t>
            </w:r>
          </w:p>
        </w:tc>
      </w:tr>
      <w:tr w:rsidR="006A0159" w:rsidTr="006A0159">
        <w:trPr>
          <w:tblCellSpacing w:w="15" w:type="dxa"/>
          <w:jc w:val="center"/>
        </w:trPr>
        <w:tc>
          <w:tcPr>
            <w:tcW w:w="0" w:type="auto"/>
            <w:vAlign w:val="center"/>
            <w:hideMark/>
          </w:tcPr>
          <w:p w:rsidR="006A0159" w:rsidRDefault="006A0159">
            <w:r>
              <w:rPr>
                <w:rtl/>
              </w:rPr>
              <w:t>للشقوق الجافة</w:t>
            </w:r>
          </w:p>
        </w:tc>
        <w:tc>
          <w:tcPr>
            <w:tcW w:w="0" w:type="auto"/>
            <w:vAlign w:val="center"/>
            <w:hideMark/>
          </w:tcPr>
          <w:p w:rsidR="006A0159" w:rsidRDefault="006A0159">
            <w:r>
              <w:rPr>
                <w:rtl/>
              </w:rPr>
              <w:t>للشقوق التي بها مياه</w:t>
            </w:r>
          </w:p>
        </w:tc>
      </w:tr>
      <w:tr w:rsidR="006A0159" w:rsidTr="006A0159">
        <w:trPr>
          <w:tblCellSpacing w:w="15" w:type="dxa"/>
          <w:jc w:val="center"/>
        </w:trPr>
        <w:tc>
          <w:tcPr>
            <w:tcW w:w="0" w:type="auto"/>
            <w:vAlign w:val="center"/>
            <w:hideMark/>
          </w:tcPr>
          <w:p w:rsidR="006A0159" w:rsidRDefault="006A0159">
            <w:r>
              <w:rPr>
                <w:rtl/>
              </w:rPr>
              <w:t>يعيد الترابط الإنشائي</w:t>
            </w:r>
          </w:p>
        </w:tc>
        <w:tc>
          <w:tcPr>
            <w:tcW w:w="0" w:type="auto"/>
            <w:vAlign w:val="center"/>
            <w:hideMark/>
          </w:tcPr>
          <w:p w:rsidR="006A0159" w:rsidRDefault="006A0159">
            <w:r>
              <w:rPr>
                <w:rtl/>
              </w:rPr>
              <w:t>يمنع التسرب</w:t>
            </w:r>
          </w:p>
        </w:tc>
      </w:tr>
      <w:tr w:rsidR="006A0159" w:rsidTr="006A0159">
        <w:trPr>
          <w:tblCellSpacing w:w="15" w:type="dxa"/>
          <w:jc w:val="center"/>
        </w:trPr>
        <w:tc>
          <w:tcPr>
            <w:tcW w:w="0" w:type="auto"/>
            <w:vAlign w:val="center"/>
            <w:hideMark/>
          </w:tcPr>
          <w:p w:rsidR="006A0159" w:rsidRDefault="006A0159">
            <w:r>
              <w:rPr>
                <w:rtl/>
              </w:rPr>
              <w:t>صلب</w:t>
            </w:r>
          </w:p>
        </w:tc>
        <w:tc>
          <w:tcPr>
            <w:tcW w:w="0" w:type="auto"/>
            <w:vAlign w:val="center"/>
            <w:hideMark/>
          </w:tcPr>
          <w:p w:rsidR="006A0159" w:rsidRDefault="006A0159">
            <w:r>
              <w:rPr>
                <w:rtl/>
              </w:rPr>
              <w:t>مرن</w:t>
            </w:r>
          </w:p>
        </w:tc>
      </w:tr>
      <w:tr w:rsidR="006A0159" w:rsidTr="006A0159">
        <w:trPr>
          <w:tblCellSpacing w:w="15" w:type="dxa"/>
          <w:jc w:val="center"/>
        </w:trPr>
        <w:tc>
          <w:tcPr>
            <w:tcW w:w="0" w:type="auto"/>
            <w:vAlign w:val="center"/>
            <w:hideMark/>
          </w:tcPr>
          <w:p w:rsidR="006A0159" w:rsidRDefault="006A0159">
            <w:r>
              <w:rPr>
                <w:rtl/>
              </w:rPr>
              <w:t>يستخدم في الأعمدة والكمرات</w:t>
            </w:r>
          </w:p>
        </w:tc>
        <w:tc>
          <w:tcPr>
            <w:tcW w:w="0" w:type="auto"/>
            <w:vAlign w:val="center"/>
            <w:hideMark/>
          </w:tcPr>
          <w:p w:rsidR="006A0159" w:rsidRDefault="006A0159">
            <w:r>
              <w:rPr>
                <w:rtl/>
              </w:rPr>
              <w:t>يستخدم في الأقبية والخزانات</w:t>
            </w:r>
          </w:p>
        </w:tc>
      </w:tr>
    </w:tbl>
    <w:p w:rsidR="006A0159" w:rsidRPr="00BE064D" w:rsidRDefault="006A0159" w:rsidP="006A0159">
      <w:pPr>
        <w:bidi/>
        <w:spacing w:before="100" w:beforeAutospacing="1" w:after="100" w:afterAutospacing="1" w:line="240" w:lineRule="auto"/>
        <w:rPr>
          <w:rFonts w:ascii="Times New Roman" w:eastAsia="Times New Roman" w:hAnsi="Times New Roman" w:cs="Times New Roman"/>
          <w:sz w:val="24"/>
          <w:szCs w:val="24"/>
        </w:rPr>
      </w:pPr>
    </w:p>
    <w:p w:rsidR="00BE064D" w:rsidRPr="00BE064D" w:rsidRDefault="006A0159" w:rsidP="00BE064D">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BE064D" w:rsidRPr="00BE064D" w:rsidRDefault="00BE064D" w:rsidP="00BE064D">
      <w:pPr>
        <w:bidi/>
        <w:spacing w:before="100" w:beforeAutospacing="1" w:after="100" w:afterAutospacing="1" w:line="240" w:lineRule="auto"/>
        <w:outlineLvl w:val="2"/>
        <w:rPr>
          <w:rFonts w:ascii="Times New Roman" w:eastAsia="Times New Roman" w:hAnsi="Times New Roman" w:cs="Times New Roman"/>
          <w:b/>
          <w:bCs/>
          <w:sz w:val="27"/>
          <w:szCs w:val="27"/>
        </w:rPr>
      </w:pPr>
      <w:r w:rsidRPr="00BE064D">
        <w:rPr>
          <w:rFonts w:ascii="Times New Roman" w:eastAsia="Times New Roman" w:hAnsi="Times New Roman" w:cs="Times New Roman"/>
          <w:b/>
          <w:bCs/>
          <w:sz w:val="27"/>
          <w:szCs w:val="27"/>
        </w:rPr>
        <w:t xml:space="preserve">H2: </w:t>
      </w:r>
      <w:r w:rsidRPr="00BE064D">
        <w:rPr>
          <w:rFonts w:ascii="Times New Roman" w:eastAsia="Times New Roman" w:hAnsi="Times New Roman" w:cs="Times New Roman"/>
          <w:b/>
          <w:bCs/>
          <w:sz w:val="27"/>
          <w:szCs w:val="27"/>
          <w:rtl/>
        </w:rPr>
        <w:t>لماذا طبقات المتعددة؟</w:t>
      </w:r>
    </w:p>
    <w:p w:rsidR="00BE064D" w:rsidRPr="00BE064D" w:rsidRDefault="00BE064D" w:rsidP="00BE064D">
      <w:pPr>
        <w:bidi/>
        <w:spacing w:before="100" w:beforeAutospacing="1" w:after="100" w:afterAutospacing="1" w:line="240" w:lineRule="auto"/>
        <w:rPr>
          <w:rFonts w:ascii="Times New Roman" w:eastAsia="Times New Roman" w:hAnsi="Times New Roman" w:cs="Times New Roman"/>
          <w:sz w:val="24"/>
          <w:szCs w:val="24"/>
        </w:rPr>
      </w:pPr>
      <w:r w:rsidRPr="00BE064D">
        <w:rPr>
          <w:rFonts w:ascii="Times New Roman" w:eastAsia="Times New Roman" w:hAnsi="Times New Roman" w:cs="Times New Roman"/>
          <w:sz w:val="24"/>
          <w:szCs w:val="24"/>
          <w:rtl/>
        </w:rPr>
        <w:t>فريقنا الهندسي يُجري الفحص الميداني الكامل قبل تحديد أسلوب الحقن، ويستخدم إيبوكسي منخفض اللزوجة من موردين معتمدين يضمن التغلغل في أدق الشقوق. نُسلّم تقريرًا هندسيًا قبل وبعد التنفيذ يُوثّق حالة الشق والنتيجة</w:t>
      </w:r>
      <w:r w:rsidRPr="00BE064D">
        <w:rPr>
          <w:rFonts w:ascii="Times New Roman" w:eastAsia="Times New Roman" w:hAnsi="Times New Roman" w:cs="Times New Roman"/>
          <w:sz w:val="24"/>
          <w:szCs w:val="24"/>
        </w:rPr>
        <w:t>.</w:t>
      </w:r>
    </w:p>
    <w:p w:rsidR="00BE064D" w:rsidRPr="00BE064D" w:rsidRDefault="006A0159" w:rsidP="00BE064D">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BE064D" w:rsidRPr="00BE064D" w:rsidRDefault="00BE064D" w:rsidP="00BE064D">
      <w:pPr>
        <w:bidi/>
        <w:spacing w:before="100" w:beforeAutospacing="1" w:after="100" w:afterAutospacing="1" w:line="240" w:lineRule="auto"/>
        <w:outlineLvl w:val="2"/>
        <w:rPr>
          <w:rFonts w:ascii="Times New Roman" w:eastAsia="Times New Roman" w:hAnsi="Times New Roman" w:cs="Times New Roman"/>
          <w:b/>
          <w:bCs/>
          <w:sz w:val="27"/>
          <w:szCs w:val="27"/>
        </w:rPr>
      </w:pPr>
      <w:r w:rsidRPr="00BE064D">
        <w:rPr>
          <w:rFonts w:ascii="Times New Roman" w:eastAsia="Times New Roman" w:hAnsi="Times New Roman" w:cs="Times New Roman"/>
          <w:b/>
          <w:bCs/>
          <w:sz w:val="27"/>
          <w:szCs w:val="27"/>
        </w:rPr>
        <w:t xml:space="preserve">H2: </w:t>
      </w:r>
      <w:r w:rsidRPr="00BE064D">
        <w:rPr>
          <w:rFonts w:ascii="Times New Roman" w:eastAsia="Times New Roman" w:hAnsi="Times New Roman" w:cs="Times New Roman"/>
          <w:b/>
          <w:bCs/>
          <w:sz w:val="27"/>
          <w:szCs w:val="27"/>
          <w:rtl/>
        </w:rPr>
        <w:t>الأسئلة الشائعة</w:t>
      </w:r>
    </w:p>
    <w:p w:rsidR="00BE064D" w:rsidRPr="00BE064D" w:rsidRDefault="00BE064D" w:rsidP="00BE064D">
      <w:pPr>
        <w:bidi/>
        <w:spacing w:before="100" w:beforeAutospacing="1" w:after="100" w:afterAutospacing="1" w:line="240" w:lineRule="auto"/>
        <w:rPr>
          <w:rFonts w:ascii="Times New Roman" w:eastAsia="Times New Roman" w:hAnsi="Times New Roman" w:cs="Times New Roman"/>
          <w:sz w:val="24"/>
          <w:szCs w:val="24"/>
        </w:rPr>
      </w:pPr>
      <w:r w:rsidRPr="00BE064D">
        <w:rPr>
          <w:rFonts w:ascii="Times New Roman" w:eastAsia="Times New Roman" w:hAnsi="Times New Roman" w:cs="Times New Roman"/>
          <w:b/>
          <w:bCs/>
          <w:sz w:val="24"/>
          <w:szCs w:val="24"/>
          <w:rtl/>
        </w:rPr>
        <w:t>هل حقن الإيبوكسي يُغني عن التدعيم الإنشائي؟</w:t>
      </w:r>
      <w:r w:rsidRPr="00BE064D">
        <w:rPr>
          <w:rFonts w:ascii="Times New Roman" w:eastAsia="Times New Roman" w:hAnsi="Times New Roman" w:cs="Times New Roman"/>
          <w:sz w:val="24"/>
          <w:szCs w:val="24"/>
          <w:rtl/>
        </w:rPr>
        <w:t xml:space="preserve"> لا دائمًا. يُعيد حقن الإيبوكسي الترابط للخرسانة لكنه لا يزيد من قدرة العنصر التحميلية. إذا كان الشق ناتجًا عن ضعف إنشائي أصيل فقد يُلزم التدعيم بالكربون فايبر أو القمصان الخرسانية إضافةً للحقن</w:t>
      </w:r>
      <w:r w:rsidRPr="00BE064D">
        <w:rPr>
          <w:rFonts w:ascii="Times New Roman" w:eastAsia="Times New Roman" w:hAnsi="Times New Roman" w:cs="Times New Roman"/>
          <w:sz w:val="24"/>
          <w:szCs w:val="24"/>
        </w:rPr>
        <w:t>.</w:t>
      </w:r>
    </w:p>
    <w:p w:rsidR="00BE064D" w:rsidRPr="00BE064D" w:rsidRDefault="00BE064D" w:rsidP="00BE064D">
      <w:pPr>
        <w:bidi/>
        <w:spacing w:before="100" w:beforeAutospacing="1" w:after="100" w:afterAutospacing="1" w:line="240" w:lineRule="auto"/>
        <w:rPr>
          <w:rFonts w:ascii="Times New Roman" w:eastAsia="Times New Roman" w:hAnsi="Times New Roman" w:cs="Times New Roman"/>
          <w:sz w:val="24"/>
          <w:szCs w:val="24"/>
        </w:rPr>
      </w:pPr>
      <w:r w:rsidRPr="00BE064D">
        <w:rPr>
          <w:rFonts w:ascii="Times New Roman" w:eastAsia="Times New Roman" w:hAnsi="Times New Roman" w:cs="Times New Roman"/>
          <w:b/>
          <w:bCs/>
          <w:sz w:val="24"/>
          <w:szCs w:val="24"/>
          <w:rtl/>
        </w:rPr>
        <w:t>ما أصغر عرض شق يمكن حقنه؟</w:t>
      </w:r>
      <w:r w:rsidRPr="00BE064D">
        <w:rPr>
          <w:rFonts w:ascii="Times New Roman" w:eastAsia="Times New Roman" w:hAnsi="Times New Roman" w:cs="Times New Roman"/>
          <w:sz w:val="24"/>
          <w:szCs w:val="24"/>
          <w:rtl/>
        </w:rPr>
        <w:t xml:space="preserve"> الإيبوكسي منخفض اللزوجة يتغلغل في شقوق يصل عرضها إلى 0.05 مم، وهو أضيق بكثير مما يستطيع الإنسان رؤيته بالعين المجردة</w:t>
      </w:r>
      <w:r w:rsidRPr="00BE064D">
        <w:rPr>
          <w:rFonts w:ascii="Times New Roman" w:eastAsia="Times New Roman" w:hAnsi="Times New Roman" w:cs="Times New Roman"/>
          <w:sz w:val="24"/>
          <w:szCs w:val="24"/>
        </w:rPr>
        <w:t>.</w:t>
      </w:r>
    </w:p>
    <w:p w:rsidR="00BE064D" w:rsidRPr="00BE064D" w:rsidRDefault="00BE064D" w:rsidP="00BE064D">
      <w:pPr>
        <w:bidi/>
        <w:spacing w:before="100" w:beforeAutospacing="1" w:after="100" w:afterAutospacing="1" w:line="240" w:lineRule="auto"/>
        <w:rPr>
          <w:rFonts w:ascii="Times New Roman" w:eastAsia="Times New Roman" w:hAnsi="Times New Roman" w:cs="Times New Roman"/>
          <w:sz w:val="24"/>
          <w:szCs w:val="24"/>
        </w:rPr>
      </w:pPr>
      <w:r w:rsidRPr="00BE064D">
        <w:rPr>
          <w:rFonts w:ascii="Times New Roman" w:eastAsia="Times New Roman" w:hAnsi="Times New Roman" w:cs="Times New Roman"/>
          <w:b/>
          <w:bCs/>
          <w:sz w:val="24"/>
          <w:szCs w:val="24"/>
          <w:rtl/>
        </w:rPr>
        <w:t>هل يمكن حقن الشقوق في الحمامات والأماكن الرطبة؟</w:t>
      </w:r>
      <w:r w:rsidRPr="00BE064D">
        <w:rPr>
          <w:rFonts w:ascii="Times New Roman" w:eastAsia="Times New Roman" w:hAnsi="Times New Roman" w:cs="Times New Roman"/>
          <w:sz w:val="24"/>
          <w:szCs w:val="24"/>
          <w:rtl/>
        </w:rPr>
        <w:t xml:space="preserve"> الشقوق المصحوبة بتسرب مياه نشط تحتاج حقن بولي يوريثان لا إيبوكسي. بعد إيقاف التسرب يمكن حقن إيبوكسي للتعزيز الإنشائي</w:t>
      </w:r>
      <w:r w:rsidRPr="00BE064D">
        <w:rPr>
          <w:rFonts w:ascii="Times New Roman" w:eastAsia="Times New Roman" w:hAnsi="Times New Roman" w:cs="Times New Roman"/>
          <w:sz w:val="24"/>
          <w:szCs w:val="24"/>
        </w:rPr>
        <w:t>.</w:t>
      </w:r>
    </w:p>
    <w:p w:rsidR="00BE064D" w:rsidRPr="00BE064D" w:rsidRDefault="00BE064D" w:rsidP="00BE064D">
      <w:pPr>
        <w:bidi/>
        <w:spacing w:before="100" w:beforeAutospacing="1" w:after="100" w:afterAutospacing="1" w:line="240" w:lineRule="auto"/>
        <w:rPr>
          <w:rFonts w:ascii="Times New Roman" w:eastAsia="Times New Roman" w:hAnsi="Times New Roman" w:cs="Times New Roman"/>
          <w:sz w:val="24"/>
          <w:szCs w:val="24"/>
        </w:rPr>
      </w:pPr>
      <w:r w:rsidRPr="00BE064D">
        <w:rPr>
          <w:rFonts w:ascii="Times New Roman" w:eastAsia="Times New Roman" w:hAnsi="Times New Roman" w:cs="Times New Roman"/>
          <w:b/>
          <w:bCs/>
          <w:sz w:val="24"/>
          <w:szCs w:val="24"/>
          <w:rtl/>
        </w:rPr>
        <w:t>كم تكلفة حقن الإيبوكسي؟</w:t>
      </w:r>
      <w:r w:rsidRPr="00BE064D">
        <w:rPr>
          <w:rFonts w:ascii="Times New Roman" w:eastAsia="Times New Roman" w:hAnsi="Times New Roman" w:cs="Times New Roman"/>
          <w:sz w:val="24"/>
          <w:szCs w:val="24"/>
          <w:rtl/>
        </w:rPr>
        <w:t xml:space="preserve"> تعتمد على عدد النيبلات وعمق الشق وحجم المنطقة المتأثرة. تواصل معنا لزيارة الموقع وتقديم عرض سعر دقيق</w:t>
      </w:r>
      <w:r w:rsidRPr="00BE064D">
        <w:rPr>
          <w:rFonts w:ascii="Times New Roman" w:eastAsia="Times New Roman" w:hAnsi="Times New Roman" w:cs="Times New Roman"/>
          <w:sz w:val="24"/>
          <w:szCs w:val="24"/>
        </w:rPr>
        <w:t>.</w:t>
      </w:r>
    </w:p>
    <w:p w:rsidR="00BE064D" w:rsidRPr="00BE064D" w:rsidRDefault="006A0159" w:rsidP="00BE064D">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BE064D" w:rsidRPr="00BE064D" w:rsidRDefault="00BE064D" w:rsidP="00BE064D">
      <w:pPr>
        <w:bidi/>
        <w:spacing w:before="100" w:beforeAutospacing="1" w:after="100" w:afterAutospacing="1" w:line="240" w:lineRule="auto"/>
        <w:outlineLvl w:val="2"/>
        <w:rPr>
          <w:rFonts w:ascii="Times New Roman" w:eastAsia="Times New Roman" w:hAnsi="Times New Roman" w:cs="Times New Roman"/>
          <w:b/>
          <w:bCs/>
          <w:sz w:val="27"/>
          <w:szCs w:val="27"/>
        </w:rPr>
      </w:pPr>
      <w:r w:rsidRPr="00BE064D">
        <w:rPr>
          <w:rFonts w:ascii="Times New Roman" w:eastAsia="Times New Roman" w:hAnsi="Times New Roman" w:cs="Times New Roman"/>
          <w:b/>
          <w:bCs/>
          <w:sz w:val="27"/>
          <w:szCs w:val="27"/>
        </w:rPr>
        <w:t xml:space="preserve">H2: </w:t>
      </w:r>
      <w:r w:rsidRPr="00BE064D">
        <w:rPr>
          <w:rFonts w:ascii="Times New Roman" w:eastAsia="Times New Roman" w:hAnsi="Times New Roman" w:cs="Times New Roman"/>
          <w:b/>
          <w:bCs/>
          <w:sz w:val="27"/>
          <w:szCs w:val="27"/>
          <w:rtl/>
        </w:rPr>
        <w:t>تواصل معنا الآن</w:t>
      </w:r>
    </w:p>
    <w:p w:rsidR="00BE064D" w:rsidRPr="00BE064D" w:rsidRDefault="00BE064D" w:rsidP="00BE064D">
      <w:pPr>
        <w:bidi/>
        <w:spacing w:before="100" w:beforeAutospacing="1" w:after="100" w:afterAutospacing="1" w:line="240" w:lineRule="auto"/>
        <w:rPr>
          <w:rFonts w:ascii="Times New Roman" w:eastAsia="Times New Roman" w:hAnsi="Times New Roman" w:cs="Times New Roman"/>
          <w:sz w:val="24"/>
          <w:szCs w:val="24"/>
        </w:rPr>
      </w:pPr>
      <w:r w:rsidRPr="00BE064D">
        <w:rPr>
          <w:rFonts w:ascii="Times New Roman" w:eastAsia="Times New Roman" w:hAnsi="Times New Roman" w:cs="Times New Roman"/>
          <w:sz w:val="24"/>
          <w:szCs w:val="24"/>
          <w:rtl/>
        </w:rPr>
        <w:t>مبناك يعاني من شقوق خرسانية؟ فريق طبقات يزور الموقع بالرياض، يفحص الشقوق، ويُقدم الحل والسعر</w:t>
      </w:r>
      <w:r w:rsidRPr="00BE064D">
        <w:rPr>
          <w:rFonts w:ascii="Times New Roman" w:eastAsia="Times New Roman" w:hAnsi="Times New Roman" w:cs="Times New Roman"/>
          <w:sz w:val="24"/>
          <w:szCs w:val="24"/>
        </w:rPr>
        <w:t>.</w:t>
      </w:r>
    </w:p>
    <w:p w:rsidR="00BE064D" w:rsidRDefault="00BE064D" w:rsidP="006A0159">
      <w:pPr>
        <w:bidi/>
        <w:spacing w:before="100" w:beforeAutospacing="1" w:after="100" w:afterAutospacing="1" w:line="240" w:lineRule="auto"/>
        <w:rPr>
          <w:rFonts w:ascii="Times New Roman" w:eastAsia="Times New Roman" w:hAnsi="Times New Roman" w:cs="Times New Roman"/>
          <w:sz w:val="24"/>
          <w:szCs w:val="24"/>
          <w:rtl/>
        </w:rPr>
      </w:pPr>
      <w:r w:rsidRPr="00BE064D">
        <w:rPr>
          <w:rFonts w:ascii="Segoe UI Symbol" w:eastAsia="Times New Roman" w:hAnsi="Segoe UI Symbol" w:cs="Segoe UI Symbol"/>
          <w:sz w:val="24"/>
          <w:szCs w:val="24"/>
        </w:rPr>
        <w:t>📞</w:t>
      </w:r>
      <w:r w:rsidRPr="00BE064D">
        <w:rPr>
          <w:rFonts w:ascii="Times New Roman" w:eastAsia="Times New Roman" w:hAnsi="Times New Roman" w:cs="Times New Roman"/>
          <w:sz w:val="24"/>
          <w:szCs w:val="24"/>
        </w:rPr>
        <w:t xml:space="preserve"> </w:t>
      </w:r>
      <w:r w:rsidR="006A0159">
        <w:rPr>
          <w:rFonts w:ascii="Times New Roman" w:eastAsia="Times New Roman" w:hAnsi="Times New Roman" w:cs="Times New Roman"/>
          <w:sz w:val="24"/>
          <w:szCs w:val="24"/>
          <w:rtl/>
        </w:rPr>
        <w:t xml:space="preserve">اتصل: 00966581032502 </w:t>
      </w:r>
    </w:p>
    <w:p w:rsidR="006A0159" w:rsidRPr="00BE064D" w:rsidRDefault="006A0159" w:rsidP="006A0159">
      <w:pPr>
        <w:pBdr>
          <w:bottom w:val="single" w:sz="4" w:space="1" w:color="auto"/>
        </w:pBdr>
        <w:bidi/>
        <w:spacing w:before="100" w:beforeAutospacing="1" w:after="100" w:afterAutospacing="1" w:line="240" w:lineRule="auto"/>
        <w:rPr>
          <w:rFonts w:ascii="Times New Roman" w:eastAsia="Times New Roman" w:hAnsi="Times New Roman" w:cs="Times New Roman"/>
          <w:sz w:val="24"/>
          <w:szCs w:val="24"/>
        </w:rPr>
      </w:pPr>
    </w:p>
    <w:p w:rsidR="00D7376B" w:rsidRPr="006A0159" w:rsidRDefault="006A0159" w:rsidP="006A0159">
      <w:pPr>
        <w:rPr>
          <w:b/>
          <w:bCs/>
          <w:sz w:val="28"/>
          <w:szCs w:val="28"/>
          <w:rtl/>
        </w:rPr>
      </w:pPr>
      <w:r w:rsidRPr="006A0159">
        <w:rPr>
          <w:b/>
          <w:bCs/>
          <w:sz w:val="28"/>
          <w:szCs w:val="28"/>
        </w:rPr>
        <w:lastRenderedPageBreak/>
        <w:t>Service Schema</w:t>
      </w:r>
    </w:p>
    <w:p w:rsidR="006A0159" w:rsidRDefault="006A0159" w:rsidP="006A0159">
      <w:r>
        <w:t>{</w:t>
      </w:r>
    </w:p>
    <w:p w:rsidR="006A0159" w:rsidRDefault="006A0159" w:rsidP="006A0159">
      <w:r>
        <w:t xml:space="preserve">  "@context": "https://schema.org",</w:t>
      </w:r>
    </w:p>
    <w:p w:rsidR="006A0159" w:rsidRDefault="006A0159" w:rsidP="006A0159">
      <w:r>
        <w:t xml:space="preserve">  "@type": "Service",</w:t>
      </w:r>
    </w:p>
    <w:p w:rsidR="006A0159" w:rsidRDefault="006A0159" w:rsidP="006A0159">
      <w:r>
        <w:t xml:space="preserve">  "</w:t>
      </w:r>
      <w:proofErr w:type="gramStart"/>
      <w:r>
        <w:t>name</w:t>
      </w:r>
      <w:proofErr w:type="gramEnd"/>
      <w:r>
        <w:t>": "</w:t>
      </w:r>
      <w:r>
        <w:rPr>
          <w:rFonts w:cs="Arial"/>
          <w:rtl/>
        </w:rPr>
        <w:t>حقن الإيبوكسي لإصلاح الشقوق الإنشائية</w:t>
      </w:r>
      <w:r>
        <w:t>",</w:t>
      </w:r>
    </w:p>
    <w:p w:rsidR="006A0159" w:rsidRDefault="006A0159" w:rsidP="006A0159">
      <w:r>
        <w:t xml:space="preserve">  "</w:t>
      </w:r>
      <w:proofErr w:type="spellStart"/>
      <w:proofErr w:type="gramStart"/>
      <w:r>
        <w:t>alternateName</w:t>
      </w:r>
      <w:proofErr w:type="spellEnd"/>
      <w:proofErr w:type="gramEnd"/>
      <w:r>
        <w:t>": "Epoxy Injection Structural Crack Repair",</w:t>
      </w:r>
    </w:p>
    <w:p w:rsidR="006A0159" w:rsidRDefault="006A0159" w:rsidP="006A0159">
      <w:r>
        <w:t xml:space="preserve">  "</w:t>
      </w:r>
      <w:proofErr w:type="spellStart"/>
      <w:proofErr w:type="gramStart"/>
      <w:r>
        <w:t>serviceType</w:t>
      </w:r>
      <w:proofErr w:type="spellEnd"/>
      <w:proofErr w:type="gramEnd"/>
      <w:r>
        <w:t>": "</w:t>
      </w:r>
      <w:r>
        <w:rPr>
          <w:rFonts w:cs="Arial"/>
          <w:rtl/>
        </w:rPr>
        <w:t>إصلاح شقوق الخرسانة الإنشائية بحقن الإيبوكسي</w:t>
      </w:r>
      <w:r>
        <w:t>",</w:t>
      </w:r>
    </w:p>
    <w:p w:rsidR="006A0159" w:rsidRDefault="006A0159" w:rsidP="006A0159">
      <w:r>
        <w:t xml:space="preserve">  "</w:t>
      </w:r>
      <w:proofErr w:type="gramStart"/>
      <w:r>
        <w:t>provider</w:t>
      </w:r>
      <w:proofErr w:type="gramEnd"/>
      <w:r>
        <w:t>": {</w:t>
      </w:r>
    </w:p>
    <w:p w:rsidR="006A0159" w:rsidRDefault="006A0159" w:rsidP="006A0159">
      <w:r>
        <w:t xml:space="preserve">    "@type": "</w:t>
      </w:r>
      <w:proofErr w:type="spellStart"/>
      <w:r>
        <w:t>LocalBusiness</w:t>
      </w:r>
      <w:proofErr w:type="spellEnd"/>
      <w:r>
        <w:t>",</w:t>
      </w:r>
    </w:p>
    <w:p w:rsidR="006A0159" w:rsidRDefault="006A0159" w:rsidP="006A0159">
      <w:r>
        <w:t xml:space="preserve">    "</w:t>
      </w:r>
      <w:proofErr w:type="gramStart"/>
      <w:r>
        <w:t>name</w:t>
      </w:r>
      <w:proofErr w:type="gramEnd"/>
      <w:r>
        <w:t>": "</w:t>
      </w:r>
      <w:r>
        <w:rPr>
          <w:rFonts w:cs="Arial"/>
          <w:rtl/>
        </w:rPr>
        <w:t>شركة الطبقات المتعددة</w:t>
      </w:r>
      <w:r>
        <w:t>",</w:t>
      </w:r>
    </w:p>
    <w:p w:rsidR="006A0159" w:rsidRDefault="006A0159" w:rsidP="006A0159">
      <w:r>
        <w:t xml:space="preserve">    "</w:t>
      </w:r>
      <w:proofErr w:type="gramStart"/>
      <w:r>
        <w:t>telephone</w:t>
      </w:r>
      <w:proofErr w:type="gramEnd"/>
      <w:r>
        <w:t>": "+966581032502",</w:t>
      </w:r>
    </w:p>
    <w:p w:rsidR="006A0159" w:rsidRDefault="006A0159" w:rsidP="006A0159">
      <w:r>
        <w:t xml:space="preserve">    "</w:t>
      </w:r>
      <w:proofErr w:type="gramStart"/>
      <w:r>
        <w:t>email</w:t>
      </w:r>
      <w:proofErr w:type="gramEnd"/>
      <w:r>
        <w:t>": "info@tabqat.com.sa",</w:t>
      </w:r>
    </w:p>
    <w:p w:rsidR="006A0159" w:rsidRDefault="006A0159" w:rsidP="006A0159">
      <w:r>
        <w:t xml:space="preserve">    "</w:t>
      </w:r>
      <w:proofErr w:type="spellStart"/>
      <w:proofErr w:type="gramStart"/>
      <w:r>
        <w:t>url</w:t>
      </w:r>
      <w:proofErr w:type="spellEnd"/>
      <w:proofErr w:type="gramEnd"/>
      <w:r>
        <w:t>": "https://tabqat.com.sa",</w:t>
      </w:r>
    </w:p>
    <w:p w:rsidR="006A0159" w:rsidRDefault="006A0159" w:rsidP="006A0159">
      <w:r>
        <w:t xml:space="preserve">    "</w:t>
      </w:r>
      <w:proofErr w:type="spellStart"/>
      <w:proofErr w:type="gramStart"/>
      <w:r>
        <w:t>areaServed</w:t>
      </w:r>
      <w:proofErr w:type="spellEnd"/>
      <w:proofErr w:type="gramEnd"/>
      <w:r>
        <w:t>": {</w:t>
      </w:r>
    </w:p>
    <w:p w:rsidR="006A0159" w:rsidRDefault="006A0159" w:rsidP="006A0159">
      <w:r>
        <w:t xml:space="preserve">      "@type": "City",</w:t>
      </w:r>
    </w:p>
    <w:p w:rsidR="006A0159" w:rsidRDefault="006A0159" w:rsidP="006A0159">
      <w:r>
        <w:t xml:space="preserve">      "</w:t>
      </w:r>
      <w:proofErr w:type="gramStart"/>
      <w:r>
        <w:t>name</w:t>
      </w:r>
      <w:proofErr w:type="gramEnd"/>
      <w:r>
        <w:t>": "</w:t>
      </w:r>
      <w:r>
        <w:rPr>
          <w:rFonts w:cs="Arial"/>
          <w:rtl/>
        </w:rPr>
        <w:t>الرياض</w:t>
      </w:r>
      <w:r>
        <w:t>"</w:t>
      </w:r>
    </w:p>
    <w:p w:rsidR="006A0159" w:rsidRDefault="006A0159" w:rsidP="006A0159">
      <w:r>
        <w:t xml:space="preserve">    }</w:t>
      </w:r>
    </w:p>
    <w:p w:rsidR="006A0159" w:rsidRDefault="006A0159" w:rsidP="006A0159">
      <w:r>
        <w:t xml:space="preserve">  },</w:t>
      </w:r>
    </w:p>
    <w:p w:rsidR="006A0159" w:rsidRDefault="006A0159" w:rsidP="006A0159">
      <w:r>
        <w:t xml:space="preserve">  "</w:t>
      </w:r>
      <w:proofErr w:type="gramStart"/>
      <w:r>
        <w:t>description</w:t>
      </w:r>
      <w:proofErr w:type="gramEnd"/>
      <w:r>
        <w:t>": "</w:t>
      </w:r>
      <w:r>
        <w:rPr>
          <w:rFonts w:cs="Arial"/>
          <w:rtl/>
        </w:rPr>
        <w:t>خدمة إصلاح الشقوق الإنشائية في الأعمدة والكمرات والأسقف والجدران الخرسانية بحقن الإيبوكسي منخفض اللزوجة بالرياض، يتغلغل في شقوق بعرض 0.05 مم مع تقرير هندسي باختبار الموجات فوق الصوتية قبل وبعد التنفيذ</w:t>
      </w:r>
      <w:r>
        <w:t>",</w:t>
      </w:r>
    </w:p>
    <w:p w:rsidR="006A0159" w:rsidRDefault="006A0159" w:rsidP="006A0159">
      <w:r>
        <w:t xml:space="preserve">  "</w:t>
      </w:r>
      <w:proofErr w:type="spellStart"/>
      <w:proofErr w:type="gramStart"/>
      <w:r>
        <w:t>areaServed</w:t>
      </w:r>
      <w:proofErr w:type="spellEnd"/>
      <w:proofErr w:type="gramEnd"/>
      <w:r>
        <w:t>": "</w:t>
      </w:r>
      <w:r>
        <w:rPr>
          <w:rFonts w:cs="Arial"/>
          <w:rtl/>
        </w:rPr>
        <w:t>الرياض</w:t>
      </w:r>
      <w:r>
        <w:t>",</w:t>
      </w:r>
    </w:p>
    <w:p w:rsidR="006A0159" w:rsidRDefault="006A0159" w:rsidP="006A0159">
      <w:r>
        <w:t xml:space="preserve">  "</w:t>
      </w:r>
      <w:proofErr w:type="spellStart"/>
      <w:proofErr w:type="gramStart"/>
      <w:r>
        <w:t>url</w:t>
      </w:r>
      <w:proofErr w:type="spellEnd"/>
      <w:proofErr w:type="gramEnd"/>
      <w:r>
        <w:t>": "https://tabqat.com.sa/s-injection-1.html",</w:t>
      </w:r>
    </w:p>
    <w:p w:rsidR="006A0159" w:rsidRDefault="006A0159" w:rsidP="006A0159">
      <w:r>
        <w:t xml:space="preserve">  "</w:t>
      </w:r>
      <w:proofErr w:type="spellStart"/>
      <w:proofErr w:type="gramStart"/>
      <w:r>
        <w:t>hasOfferCatalog</w:t>
      </w:r>
      <w:proofErr w:type="spellEnd"/>
      <w:proofErr w:type="gramEnd"/>
      <w:r>
        <w:t>": {</w:t>
      </w:r>
    </w:p>
    <w:p w:rsidR="006A0159" w:rsidRDefault="006A0159" w:rsidP="006A0159">
      <w:r>
        <w:t xml:space="preserve">    "@type": "</w:t>
      </w:r>
      <w:proofErr w:type="spellStart"/>
      <w:r>
        <w:t>OfferCatalog</w:t>
      </w:r>
      <w:proofErr w:type="spellEnd"/>
      <w:r>
        <w:t>",</w:t>
      </w:r>
    </w:p>
    <w:p w:rsidR="006A0159" w:rsidRDefault="006A0159" w:rsidP="006A0159">
      <w:r>
        <w:t xml:space="preserve">    "</w:t>
      </w:r>
      <w:proofErr w:type="gramStart"/>
      <w:r>
        <w:t>name</w:t>
      </w:r>
      <w:proofErr w:type="gramEnd"/>
      <w:r>
        <w:t>": "</w:t>
      </w:r>
      <w:r>
        <w:rPr>
          <w:rFonts w:cs="Arial"/>
          <w:rtl/>
        </w:rPr>
        <w:t>تطبيقات حقن الإيبوكسي</w:t>
      </w:r>
      <w:r>
        <w:t>",</w:t>
      </w:r>
    </w:p>
    <w:p w:rsidR="006A0159" w:rsidRDefault="006A0159" w:rsidP="006A0159">
      <w:r>
        <w:t xml:space="preserve">    "</w:t>
      </w:r>
      <w:proofErr w:type="spellStart"/>
      <w:proofErr w:type="gramStart"/>
      <w:r>
        <w:t>itemListElement</w:t>
      </w:r>
      <w:proofErr w:type="spellEnd"/>
      <w:proofErr w:type="gramEnd"/>
      <w:r>
        <w:t>": [</w:t>
      </w:r>
    </w:p>
    <w:p w:rsidR="006A0159" w:rsidRDefault="006A0159" w:rsidP="006A0159">
      <w:r>
        <w:t xml:space="preserve">      {</w:t>
      </w:r>
    </w:p>
    <w:p w:rsidR="006A0159" w:rsidRDefault="006A0159" w:rsidP="006A0159">
      <w:r>
        <w:t xml:space="preserve">        "@type": "Offer",</w:t>
      </w:r>
    </w:p>
    <w:p w:rsidR="006A0159" w:rsidRDefault="006A0159" w:rsidP="006A0159">
      <w:r>
        <w:t xml:space="preserve">        "</w:t>
      </w:r>
      <w:proofErr w:type="spellStart"/>
      <w:proofErr w:type="gramStart"/>
      <w:r>
        <w:t>itemOffered</w:t>
      </w:r>
      <w:proofErr w:type="spellEnd"/>
      <w:proofErr w:type="gramEnd"/>
      <w:r>
        <w:t>": {</w:t>
      </w:r>
    </w:p>
    <w:p w:rsidR="006A0159" w:rsidRDefault="006A0159" w:rsidP="006A0159">
      <w:r>
        <w:lastRenderedPageBreak/>
        <w:t xml:space="preserve">          "@type": "Service",</w:t>
      </w:r>
    </w:p>
    <w:p w:rsidR="006A0159" w:rsidRDefault="006A0159" w:rsidP="006A0159">
      <w:r>
        <w:t xml:space="preserve">          "</w:t>
      </w:r>
      <w:proofErr w:type="gramStart"/>
      <w:r>
        <w:t>name</w:t>
      </w:r>
      <w:proofErr w:type="gramEnd"/>
      <w:r>
        <w:t>": "</w:t>
      </w:r>
      <w:r>
        <w:rPr>
          <w:rFonts w:cs="Arial"/>
          <w:rtl/>
        </w:rPr>
        <w:t>حقن إيبوكسي لإصلاح شقوق الأعمدة الخرسانية</w:t>
      </w:r>
      <w:r>
        <w:t>"</w:t>
      </w:r>
    </w:p>
    <w:p w:rsidR="006A0159" w:rsidRDefault="006A0159" w:rsidP="006A0159">
      <w:r>
        <w:t xml:space="preserve">        }</w:t>
      </w:r>
    </w:p>
    <w:p w:rsidR="006A0159" w:rsidRDefault="006A0159" w:rsidP="006A0159">
      <w:r>
        <w:t xml:space="preserve">      },</w:t>
      </w:r>
    </w:p>
    <w:p w:rsidR="006A0159" w:rsidRDefault="006A0159" w:rsidP="006A0159">
      <w:r>
        <w:t xml:space="preserve">      {</w:t>
      </w:r>
    </w:p>
    <w:p w:rsidR="006A0159" w:rsidRDefault="006A0159" w:rsidP="006A0159">
      <w:r>
        <w:t xml:space="preserve">        "@type": "Offer",</w:t>
      </w:r>
    </w:p>
    <w:p w:rsidR="006A0159" w:rsidRDefault="006A0159" w:rsidP="006A0159">
      <w:r>
        <w:t xml:space="preserve">        "</w:t>
      </w:r>
      <w:proofErr w:type="spellStart"/>
      <w:proofErr w:type="gramStart"/>
      <w:r>
        <w:t>itemOffered</w:t>
      </w:r>
      <w:proofErr w:type="spellEnd"/>
      <w:proofErr w:type="gramEnd"/>
      <w:r>
        <w:t>": {</w:t>
      </w:r>
    </w:p>
    <w:p w:rsidR="006A0159" w:rsidRDefault="006A0159" w:rsidP="006A0159">
      <w:r>
        <w:t xml:space="preserve">          "@type": "Service",</w:t>
      </w:r>
    </w:p>
    <w:p w:rsidR="006A0159" w:rsidRDefault="006A0159" w:rsidP="006A0159">
      <w:r>
        <w:t xml:space="preserve">          "</w:t>
      </w:r>
      <w:proofErr w:type="gramStart"/>
      <w:r>
        <w:t>name</w:t>
      </w:r>
      <w:proofErr w:type="gramEnd"/>
      <w:r>
        <w:t>": "</w:t>
      </w:r>
      <w:r>
        <w:rPr>
          <w:rFonts w:cs="Arial"/>
          <w:rtl/>
        </w:rPr>
        <w:t>حقن إيبوكسي لإصلاح شقوق الكمرات والأسقف</w:t>
      </w:r>
      <w:r>
        <w:t>"</w:t>
      </w:r>
    </w:p>
    <w:p w:rsidR="006A0159" w:rsidRDefault="006A0159" w:rsidP="006A0159">
      <w:r>
        <w:t xml:space="preserve">        }</w:t>
      </w:r>
    </w:p>
    <w:p w:rsidR="006A0159" w:rsidRDefault="006A0159" w:rsidP="006A0159">
      <w:r>
        <w:t xml:space="preserve">      },</w:t>
      </w:r>
    </w:p>
    <w:p w:rsidR="006A0159" w:rsidRDefault="006A0159" w:rsidP="006A0159">
      <w:r>
        <w:t xml:space="preserve">      {</w:t>
      </w:r>
    </w:p>
    <w:p w:rsidR="006A0159" w:rsidRDefault="006A0159" w:rsidP="006A0159">
      <w:r>
        <w:t xml:space="preserve">        "@type": "Offer",</w:t>
      </w:r>
    </w:p>
    <w:p w:rsidR="006A0159" w:rsidRDefault="006A0159" w:rsidP="006A0159">
      <w:r>
        <w:t xml:space="preserve">        "</w:t>
      </w:r>
      <w:proofErr w:type="spellStart"/>
      <w:proofErr w:type="gramStart"/>
      <w:r>
        <w:t>itemOffered</w:t>
      </w:r>
      <w:proofErr w:type="spellEnd"/>
      <w:proofErr w:type="gramEnd"/>
      <w:r>
        <w:t>": {</w:t>
      </w:r>
    </w:p>
    <w:p w:rsidR="006A0159" w:rsidRDefault="006A0159" w:rsidP="006A0159">
      <w:r>
        <w:t xml:space="preserve">          "@type": "Service",</w:t>
      </w:r>
    </w:p>
    <w:p w:rsidR="006A0159" w:rsidRDefault="006A0159" w:rsidP="006A0159">
      <w:r>
        <w:t xml:space="preserve">          "</w:t>
      </w:r>
      <w:proofErr w:type="gramStart"/>
      <w:r>
        <w:t>name</w:t>
      </w:r>
      <w:proofErr w:type="gramEnd"/>
      <w:r>
        <w:t>": "</w:t>
      </w:r>
      <w:r>
        <w:rPr>
          <w:rFonts w:cs="Arial"/>
          <w:rtl/>
        </w:rPr>
        <w:t>معالجة شقوق الجدران الخرسانية الإنشائية بالإيبوكسي</w:t>
      </w:r>
      <w:r>
        <w:t>"</w:t>
      </w:r>
    </w:p>
    <w:p w:rsidR="006A0159" w:rsidRDefault="006A0159" w:rsidP="006A0159">
      <w:r>
        <w:t xml:space="preserve">        }</w:t>
      </w:r>
    </w:p>
    <w:p w:rsidR="006A0159" w:rsidRDefault="006A0159" w:rsidP="006A0159">
      <w:r>
        <w:t xml:space="preserve">      }</w:t>
      </w:r>
    </w:p>
    <w:p w:rsidR="006A0159" w:rsidRDefault="006A0159" w:rsidP="006A0159">
      <w:r>
        <w:t xml:space="preserve">    ]</w:t>
      </w:r>
    </w:p>
    <w:p w:rsidR="006A0159" w:rsidRDefault="006A0159" w:rsidP="006A0159">
      <w:r>
        <w:t xml:space="preserve">  }</w:t>
      </w:r>
    </w:p>
    <w:p w:rsidR="006A0159" w:rsidRDefault="006A0159" w:rsidP="006A0159">
      <w:pPr>
        <w:pBdr>
          <w:bottom w:val="single" w:sz="4" w:space="1" w:color="auto"/>
        </w:pBdr>
      </w:pPr>
      <w:r>
        <w:t>}</w:t>
      </w:r>
    </w:p>
    <w:p w:rsidR="006A0159" w:rsidRDefault="006A0159" w:rsidP="006A0159"/>
    <w:p w:rsidR="006A0159" w:rsidRPr="006A0159" w:rsidRDefault="006A0159" w:rsidP="006A0159">
      <w:pPr>
        <w:rPr>
          <w:b/>
          <w:bCs/>
          <w:sz w:val="28"/>
          <w:szCs w:val="28"/>
          <w:rtl/>
        </w:rPr>
      </w:pPr>
      <w:proofErr w:type="spellStart"/>
      <w:r w:rsidRPr="006A0159">
        <w:rPr>
          <w:b/>
          <w:bCs/>
          <w:sz w:val="28"/>
          <w:szCs w:val="28"/>
        </w:rPr>
        <w:t>FAQPage</w:t>
      </w:r>
      <w:proofErr w:type="spellEnd"/>
      <w:r w:rsidRPr="006A0159">
        <w:rPr>
          <w:b/>
          <w:bCs/>
          <w:sz w:val="28"/>
          <w:szCs w:val="28"/>
        </w:rPr>
        <w:t xml:space="preserve"> Schema</w:t>
      </w:r>
    </w:p>
    <w:p w:rsidR="006A0159" w:rsidRDefault="006A0159" w:rsidP="006A0159">
      <w:r>
        <w:t>{</w:t>
      </w:r>
    </w:p>
    <w:p w:rsidR="006A0159" w:rsidRDefault="006A0159" w:rsidP="006A0159">
      <w:r>
        <w:t xml:space="preserve">  "@context": "https://schema.org",</w:t>
      </w:r>
    </w:p>
    <w:p w:rsidR="006A0159" w:rsidRDefault="006A0159" w:rsidP="006A0159">
      <w:r>
        <w:t xml:space="preserve">  "@type": "</w:t>
      </w:r>
      <w:proofErr w:type="spellStart"/>
      <w:r>
        <w:t>FAQPage</w:t>
      </w:r>
      <w:proofErr w:type="spellEnd"/>
      <w:r>
        <w:t>",</w:t>
      </w:r>
    </w:p>
    <w:p w:rsidR="006A0159" w:rsidRDefault="006A0159" w:rsidP="006A0159">
      <w:r>
        <w:t xml:space="preserve">  "</w:t>
      </w:r>
      <w:proofErr w:type="spellStart"/>
      <w:proofErr w:type="gramStart"/>
      <w:r>
        <w:t>mainEntity</w:t>
      </w:r>
      <w:proofErr w:type="spellEnd"/>
      <w:proofErr w:type="gramEnd"/>
      <w:r>
        <w:t>": [</w:t>
      </w:r>
    </w:p>
    <w:p w:rsidR="006A0159" w:rsidRDefault="006A0159" w:rsidP="006A0159">
      <w:r>
        <w:t xml:space="preserve">    {</w:t>
      </w:r>
    </w:p>
    <w:p w:rsidR="006A0159" w:rsidRDefault="006A0159" w:rsidP="006A0159">
      <w:r>
        <w:lastRenderedPageBreak/>
        <w:t xml:space="preserve">      "@type": "Question",</w:t>
      </w:r>
    </w:p>
    <w:p w:rsidR="006A0159" w:rsidRDefault="006A0159" w:rsidP="006A0159">
      <w:r>
        <w:t xml:space="preserve">      "</w:t>
      </w:r>
      <w:proofErr w:type="gramStart"/>
      <w:r>
        <w:t>name</w:t>
      </w:r>
      <w:proofErr w:type="gramEnd"/>
      <w:r>
        <w:t>": "</w:t>
      </w:r>
      <w:r>
        <w:rPr>
          <w:rFonts w:cs="Arial"/>
          <w:rtl/>
        </w:rPr>
        <w:t>هل حقن الإيبوكسي يُغني عن التدعيم الإنشائي للخرسانة؟</w:t>
      </w:r>
      <w:r>
        <w:t>",</w:t>
      </w:r>
    </w:p>
    <w:p w:rsidR="006A0159" w:rsidRDefault="006A0159" w:rsidP="006A0159">
      <w:r>
        <w:t xml:space="preserve">      "</w:t>
      </w:r>
      <w:proofErr w:type="spellStart"/>
      <w:proofErr w:type="gramStart"/>
      <w:r>
        <w:t>acceptedAnswer</w:t>
      </w:r>
      <w:proofErr w:type="spellEnd"/>
      <w:proofErr w:type="gramEnd"/>
      <w:r>
        <w:t>": {</w:t>
      </w:r>
    </w:p>
    <w:p w:rsidR="006A0159" w:rsidRDefault="006A0159" w:rsidP="006A0159">
      <w:r>
        <w:t xml:space="preserve">        "@type": "Answer",</w:t>
      </w:r>
    </w:p>
    <w:p w:rsidR="006A0159" w:rsidRDefault="006A0159" w:rsidP="006A0159">
      <w:r>
        <w:t xml:space="preserve">        "</w:t>
      </w:r>
      <w:proofErr w:type="gramStart"/>
      <w:r>
        <w:t>text</w:t>
      </w:r>
      <w:proofErr w:type="gramEnd"/>
      <w:r>
        <w:t>": "</w:t>
      </w:r>
      <w:r>
        <w:rPr>
          <w:rFonts w:cs="Arial"/>
          <w:rtl/>
        </w:rPr>
        <w:t>لا دائماً. حقن الإيبوكسي يُعيد الترابط للخرسانة ويمنع توسع الشق، لكنه لا يزيد من القدرة التحميلية للعنصر الإنشائي. إذا كان الشق ناتجاً عن ضعف إنشائي أصيل فقد يُلزم التدعيم بالكربون فايبر أو القمصان الخرسانية إضافةً للحقن، ويحدد المهندس الحل المناسب بعد الفحص</w:t>
      </w:r>
      <w:r>
        <w:t>."</w:t>
      </w:r>
    </w:p>
    <w:p w:rsidR="006A0159" w:rsidRDefault="006A0159" w:rsidP="006A0159">
      <w:r>
        <w:t xml:space="preserve">      }</w:t>
      </w:r>
    </w:p>
    <w:p w:rsidR="006A0159" w:rsidRDefault="006A0159" w:rsidP="006A0159">
      <w:r>
        <w:t xml:space="preserve">    },</w:t>
      </w:r>
    </w:p>
    <w:p w:rsidR="006A0159" w:rsidRDefault="006A0159" w:rsidP="006A0159">
      <w:r>
        <w:t xml:space="preserve">    {</w:t>
      </w:r>
    </w:p>
    <w:p w:rsidR="006A0159" w:rsidRDefault="006A0159" w:rsidP="006A0159">
      <w:r>
        <w:t xml:space="preserve">      "@type": "Question",</w:t>
      </w:r>
    </w:p>
    <w:p w:rsidR="006A0159" w:rsidRDefault="006A0159" w:rsidP="006A0159">
      <w:r>
        <w:t xml:space="preserve">      "</w:t>
      </w:r>
      <w:proofErr w:type="gramStart"/>
      <w:r>
        <w:t>name</w:t>
      </w:r>
      <w:proofErr w:type="gramEnd"/>
      <w:r>
        <w:t>": "</w:t>
      </w:r>
      <w:r>
        <w:rPr>
          <w:rFonts w:cs="Arial"/>
          <w:rtl/>
        </w:rPr>
        <w:t>ما أصغر عرض شق يمكن إصلاحه بحقن الإيبوكسي؟</w:t>
      </w:r>
      <w:r>
        <w:t>",</w:t>
      </w:r>
    </w:p>
    <w:p w:rsidR="006A0159" w:rsidRDefault="006A0159" w:rsidP="006A0159">
      <w:r>
        <w:t xml:space="preserve">      "</w:t>
      </w:r>
      <w:proofErr w:type="spellStart"/>
      <w:proofErr w:type="gramStart"/>
      <w:r>
        <w:t>acceptedAnswer</w:t>
      </w:r>
      <w:proofErr w:type="spellEnd"/>
      <w:proofErr w:type="gramEnd"/>
      <w:r>
        <w:t>": {</w:t>
      </w:r>
    </w:p>
    <w:p w:rsidR="006A0159" w:rsidRDefault="006A0159" w:rsidP="006A0159">
      <w:r>
        <w:t xml:space="preserve">        "@type": "Answer",</w:t>
      </w:r>
    </w:p>
    <w:p w:rsidR="006A0159" w:rsidRDefault="006A0159" w:rsidP="006A0159">
      <w:r>
        <w:t xml:space="preserve">        "</w:t>
      </w:r>
      <w:proofErr w:type="gramStart"/>
      <w:r>
        <w:t>text</w:t>
      </w:r>
      <w:proofErr w:type="gramEnd"/>
      <w:r>
        <w:t>": "</w:t>
      </w:r>
      <w:r>
        <w:rPr>
          <w:rFonts w:cs="Arial"/>
          <w:rtl/>
        </w:rPr>
        <w:t>الإيبوكسي منخفض اللزوجة يتغلغل في شقوق يصل عرضها إلى 0.05 مم — وهو أضيق بكثير مما يستطيع الإنسان رؤيته بالعين المجردة. هذه الخاصية تجعله الأدق بين أساليب إصلاح الشقوق الإنشائية</w:t>
      </w:r>
      <w:r>
        <w:t>."</w:t>
      </w:r>
    </w:p>
    <w:p w:rsidR="006A0159" w:rsidRDefault="006A0159" w:rsidP="006A0159">
      <w:r>
        <w:t xml:space="preserve">      }</w:t>
      </w:r>
    </w:p>
    <w:p w:rsidR="006A0159" w:rsidRDefault="006A0159" w:rsidP="006A0159">
      <w:r>
        <w:t xml:space="preserve">    },</w:t>
      </w:r>
    </w:p>
    <w:p w:rsidR="006A0159" w:rsidRDefault="006A0159" w:rsidP="006A0159">
      <w:r>
        <w:t xml:space="preserve">    {</w:t>
      </w:r>
    </w:p>
    <w:p w:rsidR="006A0159" w:rsidRDefault="006A0159" w:rsidP="006A0159">
      <w:r>
        <w:t xml:space="preserve">      "@type": "Question",</w:t>
      </w:r>
    </w:p>
    <w:p w:rsidR="006A0159" w:rsidRDefault="006A0159" w:rsidP="006A0159">
      <w:r>
        <w:t xml:space="preserve">      "</w:t>
      </w:r>
      <w:proofErr w:type="gramStart"/>
      <w:r>
        <w:t>name</w:t>
      </w:r>
      <w:proofErr w:type="gramEnd"/>
      <w:r>
        <w:t>": "</w:t>
      </w:r>
      <w:r>
        <w:rPr>
          <w:rFonts w:cs="Arial"/>
          <w:rtl/>
        </w:rPr>
        <w:t>هل يمكن حقن الشقوق في الأماكن الرطبة والحمامات؟</w:t>
      </w:r>
      <w:r>
        <w:t>",</w:t>
      </w:r>
    </w:p>
    <w:p w:rsidR="006A0159" w:rsidRDefault="006A0159" w:rsidP="006A0159">
      <w:r>
        <w:t xml:space="preserve">      "</w:t>
      </w:r>
      <w:proofErr w:type="spellStart"/>
      <w:proofErr w:type="gramStart"/>
      <w:r>
        <w:t>acceptedAnswer</w:t>
      </w:r>
      <w:proofErr w:type="spellEnd"/>
      <w:proofErr w:type="gramEnd"/>
      <w:r>
        <w:t>": {</w:t>
      </w:r>
    </w:p>
    <w:p w:rsidR="006A0159" w:rsidRDefault="006A0159" w:rsidP="006A0159">
      <w:r>
        <w:t xml:space="preserve">        "@type": "Answer",</w:t>
      </w:r>
    </w:p>
    <w:p w:rsidR="006A0159" w:rsidRDefault="006A0159" w:rsidP="006A0159">
      <w:r>
        <w:t xml:space="preserve">        "</w:t>
      </w:r>
      <w:proofErr w:type="gramStart"/>
      <w:r>
        <w:t>text</w:t>
      </w:r>
      <w:proofErr w:type="gramEnd"/>
      <w:r>
        <w:t>": "</w:t>
      </w:r>
      <w:r>
        <w:rPr>
          <w:rFonts w:cs="Arial"/>
          <w:rtl/>
        </w:rPr>
        <w:t>الشقوق المصحوبة بتسرب مياه نشط تحتاج حقن بولي يوريثان مرن لا إيبوكسي، لأن الإيبوكسي لا يلتصق بالأسطح الرطبة. بعد إيقاف التسرب يمكن حقن إيبوكسي للتعزيز الإنشائي إذا لزم. يُحدد الفريق الأسلوب المناسب بعد فحص الشق</w:t>
      </w:r>
      <w:r>
        <w:t>."</w:t>
      </w:r>
    </w:p>
    <w:p w:rsidR="006A0159" w:rsidRDefault="006A0159" w:rsidP="006A0159">
      <w:r>
        <w:t xml:space="preserve">      }</w:t>
      </w:r>
    </w:p>
    <w:p w:rsidR="006A0159" w:rsidRDefault="006A0159" w:rsidP="006A0159">
      <w:r>
        <w:t xml:space="preserve">    },</w:t>
      </w:r>
    </w:p>
    <w:p w:rsidR="006A0159" w:rsidRDefault="006A0159" w:rsidP="006A0159">
      <w:r>
        <w:t xml:space="preserve">    {</w:t>
      </w:r>
    </w:p>
    <w:p w:rsidR="006A0159" w:rsidRDefault="006A0159" w:rsidP="006A0159">
      <w:r>
        <w:t xml:space="preserve">      "@type": "Question",</w:t>
      </w:r>
    </w:p>
    <w:p w:rsidR="006A0159" w:rsidRDefault="006A0159" w:rsidP="006A0159">
      <w:r>
        <w:t xml:space="preserve">      "</w:t>
      </w:r>
      <w:proofErr w:type="gramStart"/>
      <w:r>
        <w:t>name</w:t>
      </w:r>
      <w:proofErr w:type="gramEnd"/>
      <w:r>
        <w:t>": "</w:t>
      </w:r>
      <w:r>
        <w:rPr>
          <w:rFonts w:cs="Arial"/>
          <w:rtl/>
        </w:rPr>
        <w:t>كم تكلفة حقن الإيبوكسي لإصلاح شقوق الخرسانة؟</w:t>
      </w:r>
      <w:r>
        <w:t>",</w:t>
      </w:r>
    </w:p>
    <w:p w:rsidR="006A0159" w:rsidRDefault="006A0159" w:rsidP="006A0159">
      <w:r>
        <w:lastRenderedPageBreak/>
        <w:t xml:space="preserve">      "</w:t>
      </w:r>
      <w:proofErr w:type="spellStart"/>
      <w:proofErr w:type="gramStart"/>
      <w:r>
        <w:t>acceptedAnswer</w:t>
      </w:r>
      <w:proofErr w:type="spellEnd"/>
      <w:proofErr w:type="gramEnd"/>
      <w:r>
        <w:t>": {</w:t>
      </w:r>
    </w:p>
    <w:p w:rsidR="006A0159" w:rsidRDefault="006A0159" w:rsidP="006A0159">
      <w:r>
        <w:t xml:space="preserve">        "@type": "Answer",</w:t>
      </w:r>
    </w:p>
    <w:p w:rsidR="006A0159" w:rsidRDefault="006A0159" w:rsidP="006A0159">
      <w:r>
        <w:t xml:space="preserve">        "</w:t>
      </w:r>
      <w:proofErr w:type="gramStart"/>
      <w:r>
        <w:t>text</w:t>
      </w:r>
      <w:proofErr w:type="gramEnd"/>
      <w:r>
        <w:t>": "</w:t>
      </w:r>
      <w:r>
        <w:rPr>
          <w:rFonts w:cs="Arial"/>
          <w:rtl/>
        </w:rPr>
        <w:t>تعتمد تكلفة حقن الإيبوكسي على عدد النيبلات المطلوبة وعمق الشق وطوله وعدد العناصر الإنشائية المتأثرة. تواصل مع شركة طبقات المتعددة للحصول على فحص ميداني مجاني وعرض سعر دقيق بعد تقييم الوضع هندسياً</w:t>
      </w:r>
      <w:r>
        <w:t>."</w:t>
      </w:r>
    </w:p>
    <w:p w:rsidR="006A0159" w:rsidRDefault="006A0159" w:rsidP="006A0159">
      <w:r>
        <w:t xml:space="preserve">      }</w:t>
      </w:r>
    </w:p>
    <w:p w:rsidR="006A0159" w:rsidRDefault="006A0159" w:rsidP="006A0159">
      <w:r>
        <w:t xml:space="preserve">    },</w:t>
      </w:r>
    </w:p>
    <w:p w:rsidR="006A0159" w:rsidRDefault="006A0159" w:rsidP="006A0159">
      <w:r>
        <w:t xml:space="preserve">    {</w:t>
      </w:r>
    </w:p>
    <w:p w:rsidR="006A0159" w:rsidRDefault="006A0159" w:rsidP="006A0159">
      <w:r>
        <w:t xml:space="preserve">      "@type": "Question",</w:t>
      </w:r>
    </w:p>
    <w:p w:rsidR="006A0159" w:rsidRDefault="006A0159" w:rsidP="006A0159">
      <w:r>
        <w:t xml:space="preserve">      "</w:t>
      </w:r>
      <w:proofErr w:type="gramStart"/>
      <w:r>
        <w:t>name</w:t>
      </w:r>
      <w:proofErr w:type="gramEnd"/>
      <w:r>
        <w:t>": "</w:t>
      </w:r>
      <w:r>
        <w:rPr>
          <w:rFonts w:cs="Arial"/>
          <w:rtl/>
        </w:rPr>
        <w:t>هل تُجري طبقات المتعددة فحصاً بعد حقن الإيبوكسي للتحقق من النتيجة؟</w:t>
      </w:r>
      <w:r>
        <w:t>",</w:t>
      </w:r>
    </w:p>
    <w:p w:rsidR="006A0159" w:rsidRDefault="006A0159" w:rsidP="006A0159">
      <w:r>
        <w:t xml:space="preserve">      "</w:t>
      </w:r>
      <w:proofErr w:type="spellStart"/>
      <w:proofErr w:type="gramStart"/>
      <w:r>
        <w:t>acceptedAnswer</w:t>
      </w:r>
      <w:proofErr w:type="spellEnd"/>
      <w:proofErr w:type="gramEnd"/>
      <w:r>
        <w:t>": {</w:t>
      </w:r>
    </w:p>
    <w:p w:rsidR="006A0159" w:rsidRDefault="006A0159" w:rsidP="006A0159">
      <w:r>
        <w:t xml:space="preserve">        "@type": "Answer",</w:t>
      </w:r>
    </w:p>
    <w:p w:rsidR="006A0159" w:rsidRDefault="006A0159" w:rsidP="006A0159">
      <w:r>
        <w:t xml:space="preserve">        "</w:t>
      </w:r>
      <w:proofErr w:type="gramStart"/>
      <w:r>
        <w:t>text</w:t>
      </w:r>
      <w:proofErr w:type="gramEnd"/>
      <w:r>
        <w:t>": "</w:t>
      </w:r>
      <w:r>
        <w:rPr>
          <w:rFonts w:cs="Arial"/>
          <w:rtl/>
        </w:rPr>
        <w:t>نعم، يُجرى اختبار بالموجات فوق الصوتية أو اختبار الطرق بعد تصلب الإيبوكسي (24-48 ساعة) للتحقق من اكتمال الحقن وملء الشق بالكامل. يُسلَّم العميل تقريراً هندسياً موثقاً بحالة الشق قبل وبعد التنفيذ</w:t>
      </w:r>
      <w:r>
        <w:t>."</w:t>
      </w:r>
    </w:p>
    <w:p w:rsidR="006A0159" w:rsidRDefault="006A0159" w:rsidP="006A0159">
      <w:r>
        <w:t xml:space="preserve">      }</w:t>
      </w:r>
    </w:p>
    <w:p w:rsidR="006A0159" w:rsidRDefault="006A0159" w:rsidP="006A0159">
      <w:r>
        <w:t xml:space="preserve">    }</w:t>
      </w:r>
    </w:p>
    <w:p w:rsidR="006A0159" w:rsidRDefault="006A0159" w:rsidP="006A0159">
      <w:r>
        <w:t xml:space="preserve">  ]</w:t>
      </w:r>
    </w:p>
    <w:p w:rsidR="006A0159" w:rsidRDefault="006A0159" w:rsidP="006A0159">
      <w:pPr>
        <w:pBdr>
          <w:bottom w:val="single" w:sz="4" w:space="1" w:color="auto"/>
        </w:pBdr>
        <w:rPr>
          <w:rtl/>
        </w:rPr>
      </w:pPr>
      <w:r>
        <w:t>}</w:t>
      </w:r>
    </w:p>
    <w:p w:rsidR="006A0159" w:rsidRPr="006A0159" w:rsidRDefault="006A0159" w:rsidP="006A0159">
      <w:pPr>
        <w:pBdr>
          <w:bottom w:val="single" w:sz="4" w:space="1" w:color="auto"/>
        </w:pBdr>
        <w:rPr>
          <w:b/>
          <w:bCs/>
          <w:sz w:val="28"/>
          <w:szCs w:val="28"/>
          <w:rtl/>
        </w:rPr>
      </w:pPr>
      <w:proofErr w:type="spellStart"/>
      <w:r w:rsidRPr="006A0159">
        <w:rPr>
          <w:b/>
          <w:bCs/>
          <w:sz w:val="28"/>
          <w:szCs w:val="28"/>
        </w:rPr>
        <w:t>BreadcrumbList</w:t>
      </w:r>
      <w:proofErr w:type="spellEnd"/>
      <w:r w:rsidRPr="006A0159">
        <w:rPr>
          <w:b/>
          <w:bCs/>
          <w:sz w:val="28"/>
          <w:szCs w:val="28"/>
        </w:rPr>
        <w:t xml:space="preserve"> Schema</w:t>
      </w:r>
    </w:p>
    <w:p w:rsidR="006A0159" w:rsidRDefault="006A0159" w:rsidP="006A0159">
      <w:pPr>
        <w:pBdr>
          <w:bottom w:val="single" w:sz="4" w:space="1" w:color="auto"/>
        </w:pBdr>
      </w:pPr>
      <w:r>
        <w:t>{</w:t>
      </w:r>
    </w:p>
    <w:p w:rsidR="006A0159" w:rsidRDefault="006A0159" w:rsidP="006A0159">
      <w:pPr>
        <w:pBdr>
          <w:bottom w:val="single" w:sz="4" w:space="1" w:color="auto"/>
        </w:pBdr>
      </w:pPr>
      <w:r>
        <w:t xml:space="preserve">  "@context": "https://schema.org",</w:t>
      </w:r>
    </w:p>
    <w:p w:rsidR="006A0159" w:rsidRDefault="006A0159" w:rsidP="006A0159">
      <w:pPr>
        <w:pBdr>
          <w:bottom w:val="single" w:sz="4" w:space="1" w:color="auto"/>
        </w:pBdr>
      </w:pPr>
      <w:r>
        <w:t xml:space="preserve">  "@type": "</w:t>
      </w:r>
      <w:proofErr w:type="spellStart"/>
      <w:r>
        <w:t>BreadcrumbList</w:t>
      </w:r>
      <w:proofErr w:type="spellEnd"/>
      <w:r>
        <w:t>",</w:t>
      </w:r>
    </w:p>
    <w:p w:rsidR="006A0159" w:rsidRDefault="006A0159" w:rsidP="006A0159">
      <w:pPr>
        <w:pBdr>
          <w:bottom w:val="single" w:sz="4" w:space="1" w:color="auto"/>
        </w:pBdr>
      </w:pPr>
      <w:r>
        <w:t xml:space="preserve">  "</w:t>
      </w:r>
      <w:proofErr w:type="spellStart"/>
      <w:proofErr w:type="gramStart"/>
      <w:r>
        <w:t>itemListElement</w:t>
      </w:r>
      <w:proofErr w:type="spellEnd"/>
      <w:proofErr w:type="gramEnd"/>
      <w:r>
        <w:t>": [</w:t>
      </w:r>
    </w:p>
    <w:p w:rsidR="006A0159" w:rsidRDefault="006A0159" w:rsidP="006A0159">
      <w:pPr>
        <w:pBdr>
          <w:bottom w:val="single" w:sz="4" w:space="1" w:color="auto"/>
        </w:pBdr>
      </w:pPr>
      <w:r>
        <w:t xml:space="preserve">    {</w:t>
      </w:r>
    </w:p>
    <w:p w:rsidR="006A0159" w:rsidRDefault="006A0159" w:rsidP="006A0159">
      <w:pPr>
        <w:pBdr>
          <w:bottom w:val="single" w:sz="4" w:space="1" w:color="auto"/>
        </w:pBdr>
      </w:pPr>
      <w:r>
        <w:t xml:space="preserve">      "@type": "</w:t>
      </w:r>
      <w:proofErr w:type="spellStart"/>
      <w:r>
        <w:t>ListItem</w:t>
      </w:r>
      <w:proofErr w:type="spellEnd"/>
      <w:r>
        <w:t>",</w:t>
      </w:r>
    </w:p>
    <w:p w:rsidR="006A0159" w:rsidRDefault="006A0159" w:rsidP="006A0159">
      <w:pPr>
        <w:pBdr>
          <w:bottom w:val="single" w:sz="4" w:space="1" w:color="auto"/>
        </w:pBdr>
      </w:pPr>
      <w:r>
        <w:t xml:space="preserve">      "</w:t>
      </w:r>
      <w:proofErr w:type="gramStart"/>
      <w:r>
        <w:t>position</w:t>
      </w:r>
      <w:proofErr w:type="gramEnd"/>
      <w:r>
        <w:t>": 1,</w:t>
      </w:r>
    </w:p>
    <w:p w:rsidR="006A0159" w:rsidRDefault="006A0159" w:rsidP="006A0159">
      <w:pPr>
        <w:pBdr>
          <w:bottom w:val="single" w:sz="4" w:space="1" w:color="auto"/>
        </w:pBdr>
      </w:pPr>
      <w:r>
        <w:t xml:space="preserve">      "</w:t>
      </w:r>
      <w:proofErr w:type="gramStart"/>
      <w:r>
        <w:t>name</w:t>
      </w:r>
      <w:proofErr w:type="gramEnd"/>
      <w:r>
        <w:t>": "</w:t>
      </w:r>
      <w:r>
        <w:rPr>
          <w:rFonts w:cs="Arial"/>
          <w:rtl/>
        </w:rPr>
        <w:t>الرئيسية</w:t>
      </w:r>
      <w:r>
        <w:t>",</w:t>
      </w:r>
    </w:p>
    <w:p w:rsidR="006A0159" w:rsidRDefault="006A0159" w:rsidP="006A0159">
      <w:pPr>
        <w:pBdr>
          <w:bottom w:val="single" w:sz="4" w:space="1" w:color="auto"/>
        </w:pBdr>
      </w:pPr>
      <w:r>
        <w:t xml:space="preserve">      "</w:t>
      </w:r>
      <w:proofErr w:type="gramStart"/>
      <w:r>
        <w:t>item</w:t>
      </w:r>
      <w:proofErr w:type="gramEnd"/>
      <w:r>
        <w:t>": "https://tabqat.com.sa/index.html"</w:t>
      </w:r>
    </w:p>
    <w:p w:rsidR="006A0159" w:rsidRDefault="006A0159" w:rsidP="006A0159">
      <w:pPr>
        <w:pBdr>
          <w:bottom w:val="single" w:sz="4" w:space="1" w:color="auto"/>
        </w:pBdr>
      </w:pPr>
      <w:r>
        <w:t xml:space="preserve">    },</w:t>
      </w:r>
    </w:p>
    <w:p w:rsidR="006A0159" w:rsidRDefault="006A0159" w:rsidP="006A0159">
      <w:pPr>
        <w:pBdr>
          <w:bottom w:val="single" w:sz="4" w:space="1" w:color="auto"/>
        </w:pBdr>
      </w:pPr>
      <w:r>
        <w:t xml:space="preserve">    {</w:t>
      </w:r>
    </w:p>
    <w:p w:rsidR="006A0159" w:rsidRDefault="006A0159" w:rsidP="006A0159">
      <w:pPr>
        <w:pBdr>
          <w:bottom w:val="single" w:sz="4" w:space="1" w:color="auto"/>
        </w:pBdr>
      </w:pPr>
      <w:r>
        <w:lastRenderedPageBreak/>
        <w:t xml:space="preserve">      "@type": "</w:t>
      </w:r>
      <w:proofErr w:type="spellStart"/>
      <w:r>
        <w:t>ListItem</w:t>
      </w:r>
      <w:proofErr w:type="spellEnd"/>
      <w:r>
        <w:t>",</w:t>
      </w:r>
    </w:p>
    <w:p w:rsidR="006A0159" w:rsidRDefault="006A0159" w:rsidP="006A0159">
      <w:pPr>
        <w:pBdr>
          <w:bottom w:val="single" w:sz="4" w:space="1" w:color="auto"/>
        </w:pBdr>
      </w:pPr>
      <w:r>
        <w:t xml:space="preserve">      "</w:t>
      </w:r>
      <w:proofErr w:type="gramStart"/>
      <w:r>
        <w:t>position</w:t>
      </w:r>
      <w:proofErr w:type="gramEnd"/>
      <w:r>
        <w:t>": 2,</w:t>
      </w:r>
    </w:p>
    <w:p w:rsidR="006A0159" w:rsidRDefault="006A0159" w:rsidP="006A0159">
      <w:pPr>
        <w:pBdr>
          <w:bottom w:val="single" w:sz="4" w:space="1" w:color="auto"/>
        </w:pBdr>
      </w:pPr>
      <w:r>
        <w:t xml:space="preserve">      "</w:t>
      </w:r>
      <w:proofErr w:type="gramStart"/>
      <w:r>
        <w:t>name</w:t>
      </w:r>
      <w:proofErr w:type="gramEnd"/>
      <w:r>
        <w:t>": "</w:t>
      </w:r>
      <w:r>
        <w:rPr>
          <w:rFonts w:cs="Arial"/>
          <w:rtl/>
        </w:rPr>
        <w:t>حقن وإصلاح الخرسانة</w:t>
      </w:r>
      <w:r>
        <w:t>",</w:t>
      </w:r>
    </w:p>
    <w:p w:rsidR="006A0159" w:rsidRDefault="006A0159" w:rsidP="006A0159">
      <w:pPr>
        <w:pBdr>
          <w:bottom w:val="single" w:sz="4" w:space="1" w:color="auto"/>
        </w:pBdr>
      </w:pPr>
      <w:r>
        <w:t xml:space="preserve">      "</w:t>
      </w:r>
      <w:proofErr w:type="gramStart"/>
      <w:r>
        <w:t>item</w:t>
      </w:r>
      <w:proofErr w:type="gramEnd"/>
      <w:r>
        <w:t>": "https://tabqat.com.sa/service-injection.html"</w:t>
      </w:r>
    </w:p>
    <w:p w:rsidR="006A0159" w:rsidRDefault="006A0159" w:rsidP="006A0159">
      <w:pPr>
        <w:pBdr>
          <w:bottom w:val="single" w:sz="4" w:space="1" w:color="auto"/>
        </w:pBdr>
      </w:pPr>
      <w:r>
        <w:t xml:space="preserve">    },</w:t>
      </w:r>
    </w:p>
    <w:p w:rsidR="006A0159" w:rsidRDefault="006A0159" w:rsidP="006A0159">
      <w:pPr>
        <w:pBdr>
          <w:bottom w:val="single" w:sz="4" w:space="1" w:color="auto"/>
        </w:pBdr>
      </w:pPr>
      <w:r>
        <w:t xml:space="preserve">    {</w:t>
      </w:r>
    </w:p>
    <w:p w:rsidR="006A0159" w:rsidRDefault="006A0159" w:rsidP="006A0159">
      <w:pPr>
        <w:pBdr>
          <w:bottom w:val="single" w:sz="4" w:space="1" w:color="auto"/>
        </w:pBdr>
      </w:pPr>
      <w:r>
        <w:t xml:space="preserve">      "@type": "</w:t>
      </w:r>
      <w:proofErr w:type="spellStart"/>
      <w:r>
        <w:t>ListItem</w:t>
      </w:r>
      <w:proofErr w:type="spellEnd"/>
      <w:r>
        <w:t>",</w:t>
      </w:r>
    </w:p>
    <w:p w:rsidR="006A0159" w:rsidRDefault="006A0159" w:rsidP="006A0159">
      <w:pPr>
        <w:pBdr>
          <w:bottom w:val="single" w:sz="4" w:space="1" w:color="auto"/>
        </w:pBdr>
      </w:pPr>
      <w:r>
        <w:t xml:space="preserve">      "</w:t>
      </w:r>
      <w:proofErr w:type="gramStart"/>
      <w:r>
        <w:t>position</w:t>
      </w:r>
      <w:proofErr w:type="gramEnd"/>
      <w:r>
        <w:t>": 3,</w:t>
      </w:r>
    </w:p>
    <w:p w:rsidR="006A0159" w:rsidRDefault="006A0159" w:rsidP="006A0159">
      <w:pPr>
        <w:pBdr>
          <w:bottom w:val="single" w:sz="4" w:space="1" w:color="auto"/>
        </w:pBdr>
      </w:pPr>
      <w:r>
        <w:t xml:space="preserve">      "</w:t>
      </w:r>
      <w:proofErr w:type="gramStart"/>
      <w:r>
        <w:t>name</w:t>
      </w:r>
      <w:proofErr w:type="gramEnd"/>
      <w:r>
        <w:t>": "</w:t>
      </w:r>
      <w:r>
        <w:rPr>
          <w:rFonts w:cs="Arial"/>
          <w:rtl/>
        </w:rPr>
        <w:t>حقن الإيبوكسي لإصلاح الشقوق</w:t>
      </w:r>
      <w:r>
        <w:t>",</w:t>
      </w:r>
    </w:p>
    <w:p w:rsidR="006A0159" w:rsidRDefault="006A0159" w:rsidP="006A0159">
      <w:pPr>
        <w:pBdr>
          <w:bottom w:val="single" w:sz="4" w:space="1" w:color="auto"/>
        </w:pBdr>
      </w:pPr>
      <w:r>
        <w:t xml:space="preserve">      "</w:t>
      </w:r>
      <w:proofErr w:type="gramStart"/>
      <w:r>
        <w:t>item</w:t>
      </w:r>
      <w:proofErr w:type="gramEnd"/>
      <w:r>
        <w:t>": "https://tabqat.com.sa/s-injection-1.html"</w:t>
      </w:r>
    </w:p>
    <w:p w:rsidR="006A0159" w:rsidRDefault="006A0159" w:rsidP="006A0159">
      <w:pPr>
        <w:pBdr>
          <w:bottom w:val="single" w:sz="4" w:space="1" w:color="auto"/>
        </w:pBdr>
      </w:pPr>
      <w:r>
        <w:t xml:space="preserve">    }</w:t>
      </w:r>
    </w:p>
    <w:p w:rsidR="006A0159" w:rsidRDefault="006A0159" w:rsidP="006A0159">
      <w:pPr>
        <w:pBdr>
          <w:bottom w:val="single" w:sz="4" w:space="1" w:color="auto"/>
        </w:pBdr>
      </w:pPr>
      <w:r>
        <w:t xml:space="preserve">  ]</w:t>
      </w:r>
    </w:p>
    <w:p w:rsidR="006A0159" w:rsidRPr="006A0159" w:rsidRDefault="006A0159" w:rsidP="006A0159">
      <w:pPr>
        <w:pBdr>
          <w:bottom w:val="single" w:sz="4" w:space="1" w:color="auto"/>
        </w:pBdr>
      </w:pPr>
      <w:r>
        <w:t>}</w:t>
      </w:r>
    </w:p>
    <w:sectPr w:rsidR="006A0159" w:rsidRPr="006A01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EA0C0C"/>
    <w:multiLevelType w:val="multilevel"/>
    <w:tmpl w:val="CA32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D661672"/>
    <w:multiLevelType w:val="multilevel"/>
    <w:tmpl w:val="A33C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EA2"/>
    <w:rsid w:val="006A0159"/>
    <w:rsid w:val="00B70EA2"/>
    <w:rsid w:val="00BE064D"/>
    <w:rsid w:val="00D737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2FEC5F-B41D-44D2-94A5-5BC0DDE14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E064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E06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E06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E064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64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E064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E064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E064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E06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064D"/>
    <w:rPr>
      <w:b/>
      <w:bCs/>
    </w:rPr>
  </w:style>
  <w:style w:type="paragraph" w:styleId="HTMLPreformatted">
    <w:name w:val="HTML Preformatted"/>
    <w:basedOn w:val="Normal"/>
    <w:link w:val="HTMLPreformattedChar"/>
    <w:uiPriority w:val="99"/>
    <w:semiHidden/>
    <w:unhideWhenUsed/>
    <w:rsid w:val="00BE06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E064D"/>
    <w:rPr>
      <w:rFonts w:ascii="Courier New" w:eastAsia="Times New Roman" w:hAnsi="Courier New" w:cs="Courier New"/>
      <w:sz w:val="20"/>
      <w:szCs w:val="20"/>
    </w:rPr>
  </w:style>
  <w:style w:type="character" w:styleId="HTMLCode">
    <w:name w:val="HTML Code"/>
    <w:basedOn w:val="DefaultParagraphFont"/>
    <w:uiPriority w:val="99"/>
    <w:semiHidden/>
    <w:unhideWhenUsed/>
    <w:rsid w:val="00BE064D"/>
    <w:rPr>
      <w:rFonts w:ascii="Courier New" w:eastAsia="Times New Roman" w:hAnsi="Courier New" w:cs="Courier New"/>
      <w:sz w:val="20"/>
      <w:szCs w:val="20"/>
    </w:rPr>
  </w:style>
  <w:style w:type="character" w:styleId="Emphasis">
    <w:name w:val="Emphasis"/>
    <w:basedOn w:val="DefaultParagraphFont"/>
    <w:uiPriority w:val="20"/>
    <w:qFormat/>
    <w:rsid w:val="00BE064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6143916">
      <w:bodyDiv w:val="1"/>
      <w:marLeft w:val="0"/>
      <w:marRight w:val="0"/>
      <w:marTop w:val="0"/>
      <w:marBottom w:val="0"/>
      <w:divBdr>
        <w:top w:val="none" w:sz="0" w:space="0" w:color="auto"/>
        <w:left w:val="none" w:sz="0" w:space="0" w:color="auto"/>
        <w:bottom w:val="none" w:sz="0" w:space="0" w:color="auto"/>
        <w:right w:val="none" w:sz="0" w:space="0" w:color="auto"/>
      </w:divBdr>
    </w:div>
    <w:div w:id="1189291518">
      <w:bodyDiv w:val="1"/>
      <w:marLeft w:val="0"/>
      <w:marRight w:val="0"/>
      <w:marTop w:val="0"/>
      <w:marBottom w:val="0"/>
      <w:divBdr>
        <w:top w:val="none" w:sz="0" w:space="0" w:color="auto"/>
        <w:left w:val="none" w:sz="0" w:space="0" w:color="auto"/>
        <w:bottom w:val="none" w:sz="0" w:space="0" w:color="auto"/>
        <w:right w:val="none" w:sz="0" w:space="0" w:color="auto"/>
      </w:divBdr>
      <w:divsChild>
        <w:div w:id="10809033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396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8203005">
      <w:bodyDiv w:val="1"/>
      <w:marLeft w:val="0"/>
      <w:marRight w:val="0"/>
      <w:marTop w:val="0"/>
      <w:marBottom w:val="0"/>
      <w:divBdr>
        <w:top w:val="none" w:sz="0" w:space="0" w:color="auto"/>
        <w:left w:val="none" w:sz="0" w:space="0" w:color="auto"/>
        <w:bottom w:val="none" w:sz="0" w:space="0" w:color="auto"/>
        <w:right w:val="none" w:sz="0" w:space="0" w:color="auto"/>
      </w:divBdr>
      <w:divsChild>
        <w:div w:id="1555849075">
          <w:marLeft w:val="0"/>
          <w:marRight w:val="0"/>
          <w:marTop w:val="0"/>
          <w:marBottom w:val="0"/>
          <w:divBdr>
            <w:top w:val="none" w:sz="0" w:space="0" w:color="auto"/>
            <w:left w:val="none" w:sz="0" w:space="0" w:color="auto"/>
            <w:bottom w:val="none" w:sz="0" w:space="0" w:color="auto"/>
            <w:right w:val="none" w:sz="0" w:space="0" w:color="auto"/>
          </w:divBdr>
          <w:divsChild>
            <w:div w:id="167831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1211</Words>
  <Characters>6904</Characters>
  <Application>Microsoft Office Word</Application>
  <DocSecurity>0</DocSecurity>
  <Lines>57</Lines>
  <Paragraphs>16</Paragraphs>
  <ScaleCrop>false</ScaleCrop>
  <Company/>
  <LinksUpToDate>false</LinksUpToDate>
  <CharactersWithSpaces>8099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workstation</dc:creator>
  <cp:keywords/>
  <dc:description/>
  <cp:lastModifiedBy>workstation</cp:lastModifiedBy>
  <cp:revision>3</cp:revision>
  <dcterms:created xsi:type="dcterms:W3CDTF">2026-06-27T04:01:00Z</dcterms:created>
  <dcterms:modified xsi:type="dcterms:W3CDTF">2026-06-27T18:09:00Z</dcterms:modified>
</cp:coreProperties>
</file>