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A1B1D" w14:textId="77777777" w:rsidR="0052736A" w:rsidRPr="0052736A" w:rsidRDefault="0052736A" w:rsidP="0052736A">
      <w:pPr>
        <w:bidi/>
        <w:rPr>
          <w:b/>
          <w:bCs/>
        </w:rPr>
      </w:pPr>
      <w:r w:rsidRPr="0052736A">
        <w:rPr>
          <w:b/>
          <w:bCs/>
          <w:rtl/>
        </w:rPr>
        <w:t>خرسانة مقذوفة</w:t>
      </w:r>
    </w:p>
    <w:p w14:paraId="6BDB66E6" w14:textId="77777777" w:rsidR="0052736A" w:rsidRPr="0052736A" w:rsidRDefault="0052736A" w:rsidP="0052736A">
      <w:pPr>
        <w:bidi/>
      </w:pPr>
      <w:r w:rsidRPr="0052736A">
        <w:rPr>
          <w:rtl/>
        </w:rPr>
        <w:t>الخرسانة المقذوفة عبارة عن خرسانة يتم تجهيزها سواء داخل أو خارج الموقع لسهولة قذفها على العناصر الانشائية المراد تدعيمها سواء كانت جوانب الحفر، جدران استنادية، كمرات، أسقف خرسانية وأي عنصر إنشائي مراد تدعيمه</w:t>
      </w:r>
    </w:p>
    <w:p w14:paraId="5B078169" w14:textId="77777777" w:rsidR="0052736A" w:rsidRPr="0052736A" w:rsidRDefault="0052736A" w:rsidP="0052736A">
      <w:pPr>
        <w:bidi/>
      </w:pPr>
      <w:r w:rsidRPr="0052736A">
        <w:rPr>
          <w:rtl/>
        </w:rPr>
        <w:t>الخرسانة المقذوفة يوجد منها نوعان</w:t>
      </w:r>
    </w:p>
    <w:p w14:paraId="49FC7CB9" w14:textId="77777777" w:rsidR="0052736A" w:rsidRPr="0052736A" w:rsidRDefault="0052736A" w:rsidP="0052736A">
      <w:pPr>
        <w:bidi/>
      </w:pPr>
      <w:r w:rsidRPr="0052736A">
        <w:rPr>
          <w:rtl/>
        </w:rPr>
        <w:t>النوع الأول:</w:t>
      </w:r>
    </w:p>
    <w:p w14:paraId="7649AE67" w14:textId="77777777" w:rsidR="0052736A" w:rsidRPr="0052736A" w:rsidRDefault="0052736A" w:rsidP="0052736A">
      <w:pPr>
        <w:bidi/>
      </w:pPr>
      <w:r w:rsidRPr="0052736A">
        <w:rPr>
          <w:rtl/>
        </w:rPr>
        <w:t>الخرسانة المقذوفة الرطبة يتم خلط مكونات الخرسانة (الماء – الرمل – الركام – المواد المضافة) قبل البدء بالعمل سواء كان الخلط بالموقع او بالمصنع ويتم وضع مكونات الخرسانة الرطبة بالمكائن الخاصة بالخرسانة المقذوفة عبر خرطوم وموجود بنهايته مدفع الرش المزود بفتحه لضغط الهواء لقذف الخرسانة بصورة مستمرة</w:t>
      </w:r>
    </w:p>
    <w:p w14:paraId="03B4A686" w14:textId="77777777" w:rsidR="0052736A" w:rsidRPr="0052736A" w:rsidRDefault="0052736A" w:rsidP="0052736A">
      <w:pPr>
        <w:bidi/>
      </w:pPr>
      <w:r w:rsidRPr="0052736A">
        <w:rPr>
          <w:rtl/>
        </w:rPr>
        <w:t>وبخصوص تصميم الخلطة الخرسانية تتم وفق معايير وتصاميم هندسية دقيقة</w:t>
      </w:r>
    </w:p>
    <w:p w14:paraId="446514F5" w14:textId="77777777" w:rsidR="0052736A" w:rsidRPr="0052736A" w:rsidRDefault="0052736A" w:rsidP="0052736A">
      <w:pPr>
        <w:bidi/>
      </w:pPr>
      <w:r w:rsidRPr="0052736A">
        <w:rPr>
          <w:rtl/>
        </w:rPr>
        <w:t>النوع الثاني:</w:t>
      </w:r>
    </w:p>
    <w:p w14:paraId="74E1D045" w14:textId="77777777" w:rsidR="0052736A" w:rsidRPr="0052736A" w:rsidRDefault="0052736A" w:rsidP="0052736A">
      <w:pPr>
        <w:bidi/>
      </w:pPr>
      <w:r w:rsidRPr="0052736A">
        <w:rPr>
          <w:rtl/>
        </w:rPr>
        <w:t>الخرسانة المقذوفة الجافة يتم خلط مكونات الخرسانة (الرمل – الركام – المواد المضافة) قبل البدء بالعمل سواء كان الخلط بالموقع او بالمصنع ويتم وضع مكونات الخرسانة الجافة بالمكائن الخاصة بالخرسانة المقذوفة عبر خرطوم وموجود بنهايته مدفع الرش المزود بفتحه لضخ المياه لمزج خلطة الخرسانة الجافة بالمياه مع طول المسدس وقذفها بصورة مستمرة</w:t>
      </w:r>
    </w:p>
    <w:p w14:paraId="4294625C" w14:textId="77777777" w:rsidR="00F30E02" w:rsidRPr="0052736A" w:rsidRDefault="00F30E02" w:rsidP="0052736A">
      <w:pPr>
        <w:bidi/>
      </w:pPr>
    </w:p>
    <w:sectPr w:rsidR="00F30E02" w:rsidRPr="005273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7BC"/>
    <w:rsid w:val="0052736A"/>
    <w:rsid w:val="005514FC"/>
    <w:rsid w:val="008D57BC"/>
    <w:rsid w:val="0095522F"/>
    <w:rsid w:val="00F30E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C05D0"/>
  <w15:chartTrackingRefBased/>
  <w15:docId w15:val="{46E6C4EC-BD48-4D2F-84F3-76BBF6567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7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57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57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57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57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5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7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57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57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57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57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5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7BC"/>
    <w:rPr>
      <w:rFonts w:eastAsiaTheme="majorEastAsia" w:cstheme="majorBidi"/>
      <w:color w:val="272727" w:themeColor="text1" w:themeTint="D8"/>
    </w:rPr>
  </w:style>
  <w:style w:type="paragraph" w:styleId="Title">
    <w:name w:val="Title"/>
    <w:basedOn w:val="Normal"/>
    <w:next w:val="Normal"/>
    <w:link w:val="TitleChar"/>
    <w:uiPriority w:val="10"/>
    <w:qFormat/>
    <w:rsid w:val="008D5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7BC"/>
    <w:pPr>
      <w:spacing w:before="160"/>
      <w:jc w:val="center"/>
    </w:pPr>
    <w:rPr>
      <w:i/>
      <w:iCs/>
      <w:color w:val="404040" w:themeColor="text1" w:themeTint="BF"/>
    </w:rPr>
  </w:style>
  <w:style w:type="character" w:customStyle="1" w:styleId="QuoteChar">
    <w:name w:val="Quote Char"/>
    <w:basedOn w:val="DefaultParagraphFont"/>
    <w:link w:val="Quote"/>
    <w:uiPriority w:val="29"/>
    <w:rsid w:val="008D57BC"/>
    <w:rPr>
      <w:i/>
      <w:iCs/>
      <w:color w:val="404040" w:themeColor="text1" w:themeTint="BF"/>
    </w:rPr>
  </w:style>
  <w:style w:type="paragraph" w:styleId="ListParagraph">
    <w:name w:val="List Paragraph"/>
    <w:basedOn w:val="Normal"/>
    <w:uiPriority w:val="34"/>
    <w:qFormat/>
    <w:rsid w:val="008D57BC"/>
    <w:pPr>
      <w:ind w:left="720"/>
      <w:contextualSpacing/>
    </w:pPr>
  </w:style>
  <w:style w:type="character" w:styleId="IntenseEmphasis">
    <w:name w:val="Intense Emphasis"/>
    <w:basedOn w:val="DefaultParagraphFont"/>
    <w:uiPriority w:val="21"/>
    <w:qFormat/>
    <w:rsid w:val="008D57BC"/>
    <w:rPr>
      <w:i/>
      <w:iCs/>
      <w:color w:val="2F5496" w:themeColor="accent1" w:themeShade="BF"/>
    </w:rPr>
  </w:style>
  <w:style w:type="paragraph" w:styleId="IntenseQuote">
    <w:name w:val="Intense Quote"/>
    <w:basedOn w:val="Normal"/>
    <w:next w:val="Normal"/>
    <w:link w:val="IntenseQuoteChar"/>
    <w:uiPriority w:val="30"/>
    <w:qFormat/>
    <w:rsid w:val="008D57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57BC"/>
    <w:rPr>
      <w:i/>
      <w:iCs/>
      <w:color w:val="2F5496" w:themeColor="accent1" w:themeShade="BF"/>
    </w:rPr>
  </w:style>
  <w:style w:type="character" w:styleId="IntenseReference">
    <w:name w:val="Intense Reference"/>
    <w:basedOn w:val="DefaultParagraphFont"/>
    <w:uiPriority w:val="32"/>
    <w:qFormat/>
    <w:rsid w:val="008D57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145</Words>
  <Characters>829</Characters>
  <Application>Microsoft Office Word</Application>
  <DocSecurity>0</DocSecurity>
  <Lines>6</Lines>
  <Paragraphs>1</Paragraphs>
  <ScaleCrop>false</ScaleCrop>
  <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eltanany 01007675193</dc:creator>
  <cp:keywords/>
  <dc:description/>
  <cp:lastModifiedBy>eltanany 01007675193</cp:lastModifiedBy>
  <cp:revision>2</cp:revision>
  <dcterms:created xsi:type="dcterms:W3CDTF">2025-09-01T08:04:00Z</dcterms:created>
  <dcterms:modified xsi:type="dcterms:W3CDTF">2025-09-01T08:04:00Z</dcterms:modified>
</cp:coreProperties>
</file>