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540" w:rsidRDefault="00644540" w:rsidP="00644540">
      <w:pPr>
        <w:pStyle w:val="Sinespaciado"/>
        <w:jc w:val="center"/>
        <w:rPr>
          <w:rFonts w:ascii="Arial" w:hAnsi="Arial" w:cs="Arial"/>
          <w:sz w:val="32"/>
        </w:rPr>
      </w:pPr>
      <w:r>
        <w:rPr>
          <w:noProof/>
          <w:lang w:eastAsia="es-MX"/>
        </w:rPr>
        <w:drawing>
          <wp:anchor distT="0" distB="0" distL="114300" distR="114300" simplePos="0" relativeHeight="251597312" behindDoc="1" locked="0" layoutInCell="1" allowOverlap="1" wp14:anchorId="4B436939" wp14:editId="74288559">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596288" behindDoc="1" locked="0" layoutInCell="1" allowOverlap="1" wp14:anchorId="519098C6" wp14:editId="3341BE12">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4540" w:rsidRDefault="00644540" w:rsidP="004446FC">
      <w:pPr>
        <w:pStyle w:val="Sinespaciado"/>
        <w:rPr>
          <w:rFonts w:ascii="Arial" w:hAnsi="Arial" w:cs="Arial"/>
          <w:sz w:val="32"/>
        </w:rPr>
      </w:pPr>
    </w:p>
    <w:p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rsidR="00644540" w:rsidRPr="00644540" w:rsidRDefault="00644540" w:rsidP="004446FC">
      <w:pPr>
        <w:rPr>
          <w:b/>
          <w:sz w:val="24"/>
        </w:rPr>
      </w:pPr>
    </w:p>
    <w:p w:rsidR="00644540" w:rsidRPr="004446FC" w:rsidRDefault="00145C77" w:rsidP="004446FC">
      <w:pPr>
        <w:jc w:val="center"/>
        <w:rPr>
          <w:rFonts w:ascii="Arial" w:hAnsi="Arial" w:cs="Arial"/>
          <w:b/>
          <w:sz w:val="32"/>
        </w:rPr>
      </w:pPr>
      <w:r>
        <w:rPr>
          <w:rFonts w:ascii="Arial" w:hAnsi="Arial" w:cs="Arial"/>
          <w:b/>
          <w:sz w:val="32"/>
        </w:rPr>
        <w:t>TEORÍA COMPUTACIONAL</w:t>
      </w:r>
    </w:p>
    <w:p w:rsidR="004446FC" w:rsidRPr="00644540" w:rsidRDefault="00145C77" w:rsidP="004446FC">
      <w:pPr>
        <w:jc w:val="center"/>
        <w:rPr>
          <w:rFonts w:ascii="Arial" w:hAnsi="Arial" w:cs="Arial"/>
          <w:b/>
          <w:sz w:val="28"/>
        </w:rPr>
      </w:pPr>
      <w:r>
        <w:rPr>
          <w:rFonts w:ascii="Arial" w:hAnsi="Arial" w:cs="Arial"/>
          <w:b/>
          <w:sz w:val="28"/>
        </w:rPr>
        <w:t>2CM4</w:t>
      </w:r>
    </w:p>
    <w:p w:rsidR="004446FC" w:rsidRDefault="004446FC" w:rsidP="004446FC">
      <w:pPr>
        <w:jc w:val="center"/>
        <w:rPr>
          <w:rFonts w:ascii="Arial" w:hAnsi="Arial" w:cs="Arial"/>
          <w:b/>
          <w:sz w:val="28"/>
        </w:rPr>
      </w:pPr>
      <w:r w:rsidRPr="00644540">
        <w:rPr>
          <w:rFonts w:ascii="Arial" w:hAnsi="Arial" w:cs="Arial"/>
          <w:b/>
          <w:sz w:val="28"/>
        </w:rPr>
        <w:t xml:space="preserve">PROFESOR: </w:t>
      </w:r>
      <w:r w:rsidR="00145C77">
        <w:rPr>
          <w:rFonts w:ascii="Arial" w:hAnsi="Arial" w:cs="Arial"/>
          <w:b/>
          <w:sz w:val="28"/>
        </w:rPr>
        <w:t>LUZ MARÍA SÁNCHEZ GARCÍA</w:t>
      </w:r>
    </w:p>
    <w:p w:rsidR="00644540" w:rsidRPr="00644540" w:rsidRDefault="00644540" w:rsidP="00777545">
      <w:pPr>
        <w:rPr>
          <w:rFonts w:ascii="Arial" w:hAnsi="Arial" w:cs="Arial"/>
          <w:b/>
          <w:sz w:val="28"/>
        </w:rPr>
      </w:pPr>
    </w:p>
    <w:p w:rsidR="00644540" w:rsidRDefault="00E43ACF" w:rsidP="00644540">
      <w:pPr>
        <w:jc w:val="center"/>
        <w:rPr>
          <w:rFonts w:ascii="Arial" w:hAnsi="Arial" w:cs="Arial"/>
          <w:b/>
          <w:sz w:val="28"/>
        </w:rPr>
      </w:pPr>
      <w:r>
        <w:rPr>
          <w:rFonts w:ascii="Arial" w:hAnsi="Arial" w:cs="Arial"/>
          <w:b/>
          <w:sz w:val="28"/>
        </w:rPr>
        <w:t>INVESTIGACIÓN DE LIMPIEZA DE GRAMÁTICAS LIBRES DE CONTEXTO</w:t>
      </w:r>
    </w:p>
    <w:p w:rsidR="001A2780" w:rsidRDefault="001A2780" w:rsidP="00644540">
      <w:pPr>
        <w:jc w:val="center"/>
        <w:rPr>
          <w:rFonts w:ascii="Arial" w:hAnsi="Arial" w:cs="Arial"/>
          <w:b/>
          <w:sz w:val="28"/>
        </w:rPr>
      </w:pPr>
    </w:p>
    <w:p w:rsidR="001A2780" w:rsidRPr="00644540" w:rsidRDefault="001A2780" w:rsidP="001A2780">
      <w:pPr>
        <w:jc w:val="center"/>
        <w:rPr>
          <w:rFonts w:ascii="Arial" w:hAnsi="Arial" w:cs="Arial"/>
          <w:b/>
          <w:sz w:val="28"/>
        </w:rPr>
      </w:pPr>
      <w:r>
        <w:rPr>
          <w:rFonts w:ascii="Arial" w:hAnsi="Arial" w:cs="Arial"/>
          <w:b/>
          <w:sz w:val="28"/>
        </w:rPr>
        <w:t>INTEGRANTES:</w:t>
      </w:r>
    </w:p>
    <w:p w:rsid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OSWALDO  </w:t>
      </w:r>
      <w:r w:rsidRPr="00644540">
        <w:rPr>
          <w:rFonts w:ascii="Arial" w:hAnsi="Arial" w:cs="Arial"/>
          <w:b/>
          <w:sz w:val="28"/>
        </w:rPr>
        <w:tab/>
      </w:r>
      <w:r>
        <w:rPr>
          <w:rFonts w:ascii="Arial" w:hAnsi="Arial" w:cs="Arial"/>
          <w:b/>
          <w:sz w:val="28"/>
        </w:rPr>
        <w:t>2016601777</w:t>
      </w:r>
    </w:p>
    <w:p w:rsidR="00E43ACF" w:rsidRDefault="00E43ACF" w:rsidP="00E43ACF">
      <w:pPr>
        <w:jc w:val="center"/>
        <w:rPr>
          <w:rFonts w:ascii="Arial" w:hAnsi="Arial" w:cs="Arial"/>
          <w:b/>
          <w:sz w:val="28"/>
        </w:rPr>
      </w:pPr>
      <w:r>
        <w:rPr>
          <w:noProof/>
        </w:rPr>
        <w:drawing>
          <wp:inline distT="0" distB="0" distL="0" distR="0" wp14:anchorId="455CDC0F" wp14:editId="1672FCE6">
            <wp:extent cx="2355474" cy="3219450"/>
            <wp:effectExtent l="0" t="0" r="6985" b="0"/>
            <wp:docPr id="26" name="Imagen 26" descr="La imagen puede contener: 1 persona, teléfono, selfie, interior y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uede contener: 1 persona, teléfono, selfie, interior y primer plano"/>
                    <pic:cNvPicPr>
                      <a:picLocks noChangeAspect="1" noChangeArrowheads="1"/>
                    </pic:cNvPicPr>
                  </pic:nvPicPr>
                  <pic:blipFill rotWithShape="1">
                    <a:blip r:embed="rId10">
                      <a:extLst>
                        <a:ext uri="{28A0092B-C50C-407E-A947-70E740481C1C}">
                          <a14:useLocalDpi xmlns:a14="http://schemas.microsoft.com/office/drawing/2010/main" val="0"/>
                        </a:ext>
                      </a:extLst>
                    </a:blip>
                    <a:srcRect l="11738" r="8578"/>
                    <a:stretch/>
                  </pic:blipFill>
                  <pic:spPr bwMode="auto">
                    <a:xfrm>
                      <a:off x="0" y="0"/>
                      <a:ext cx="2364712" cy="3232076"/>
                    </a:xfrm>
                    <a:prstGeom prst="rect">
                      <a:avLst/>
                    </a:prstGeom>
                    <a:noFill/>
                    <a:ln>
                      <a:noFill/>
                    </a:ln>
                    <a:extLst>
                      <a:ext uri="{53640926-AAD7-44D8-BBD7-CCE9431645EC}">
                        <a14:shadowObscured xmlns:a14="http://schemas.microsoft.com/office/drawing/2010/main"/>
                      </a:ext>
                    </a:extLst>
                  </pic:spPr>
                </pic:pic>
              </a:graphicData>
            </a:graphic>
          </wp:inline>
        </w:drawing>
      </w:r>
    </w:p>
    <w:p w:rsidR="00E43ACF" w:rsidRDefault="00E43ACF" w:rsidP="00644540">
      <w:pPr>
        <w:rPr>
          <w:rFonts w:ascii="Arial" w:hAnsi="Arial" w:cs="Arial"/>
          <w:b/>
          <w:sz w:val="28"/>
        </w:rPr>
      </w:pPr>
    </w:p>
    <w:p w:rsidR="001A2780" w:rsidRDefault="001A2780" w:rsidP="00E43ACF">
      <w:pPr>
        <w:rPr>
          <w:rFonts w:ascii="Arial" w:hAnsi="Arial" w:cs="Arial"/>
          <w:b/>
          <w:sz w:val="28"/>
        </w:rPr>
      </w:pPr>
    </w:p>
    <w:p w:rsidR="007F15D8" w:rsidRDefault="00145C77" w:rsidP="00145C77">
      <w:pPr>
        <w:spacing w:before="240"/>
        <w:jc w:val="right"/>
        <w:rPr>
          <w:rFonts w:ascii="Arial" w:hAnsi="Arial" w:cs="Arial"/>
          <w:b/>
          <w:sz w:val="28"/>
          <w:szCs w:val="24"/>
          <w:lang w:val="es-ES"/>
        </w:rPr>
      </w:pPr>
      <w:r w:rsidRPr="00145C77">
        <w:rPr>
          <w:rFonts w:ascii="Arial" w:hAnsi="Arial" w:cs="Arial"/>
          <w:b/>
          <w:sz w:val="28"/>
          <w:szCs w:val="24"/>
          <w:lang w:val="es-ES"/>
        </w:rPr>
        <w:t xml:space="preserve">FECHA DE ENTREGA: </w:t>
      </w:r>
      <w:r w:rsidR="001A2780">
        <w:rPr>
          <w:rFonts w:ascii="Arial" w:hAnsi="Arial" w:cs="Arial"/>
          <w:b/>
          <w:sz w:val="28"/>
          <w:szCs w:val="24"/>
          <w:lang w:val="es-ES"/>
        </w:rPr>
        <w:t>16</w:t>
      </w:r>
      <w:r w:rsidRPr="00145C77">
        <w:rPr>
          <w:rFonts w:ascii="Arial" w:hAnsi="Arial" w:cs="Arial"/>
          <w:b/>
          <w:sz w:val="28"/>
          <w:szCs w:val="24"/>
          <w:lang w:val="es-ES"/>
        </w:rPr>
        <w:t xml:space="preserve"> DE</w:t>
      </w:r>
      <w:r w:rsidR="006F691B">
        <w:rPr>
          <w:rFonts w:ascii="Arial" w:hAnsi="Arial" w:cs="Arial"/>
          <w:b/>
          <w:sz w:val="28"/>
          <w:szCs w:val="24"/>
          <w:lang w:val="es-ES"/>
        </w:rPr>
        <w:t xml:space="preserve"> ABRIL</w:t>
      </w:r>
      <w:r w:rsidRPr="00145C77">
        <w:rPr>
          <w:rFonts w:ascii="Arial" w:hAnsi="Arial" w:cs="Arial"/>
          <w:b/>
          <w:sz w:val="28"/>
          <w:szCs w:val="24"/>
          <w:lang w:val="es-ES"/>
        </w:rPr>
        <w:t xml:space="preserve"> DE 2018</w:t>
      </w:r>
    </w:p>
    <w:p w:rsidR="00145C77" w:rsidRDefault="00145C77" w:rsidP="00145C77">
      <w:pPr>
        <w:spacing w:before="240"/>
        <w:jc w:val="right"/>
        <w:rPr>
          <w:rFonts w:ascii="Arial" w:hAnsi="Arial" w:cs="Arial"/>
          <w:b/>
          <w:sz w:val="28"/>
          <w:szCs w:val="24"/>
          <w:lang w:val="es-ES"/>
        </w:rPr>
      </w:pPr>
    </w:p>
    <w:p w:rsidR="001A2780" w:rsidRDefault="00E43ACF" w:rsidP="00E43ACF">
      <w:pPr>
        <w:spacing w:before="240"/>
        <w:rPr>
          <w:rFonts w:ascii="Arial" w:hAnsi="Arial" w:cs="Arial"/>
          <w:b/>
          <w:sz w:val="28"/>
          <w:szCs w:val="24"/>
          <w:lang w:val="es-ES"/>
        </w:rPr>
      </w:pPr>
      <w:r>
        <w:rPr>
          <w:noProof/>
        </w:rPr>
        <w:lastRenderedPageBreak/>
        <w:drawing>
          <wp:inline distT="0" distB="0" distL="0" distR="0" wp14:anchorId="133E2CCA" wp14:editId="3CECFE9B">
            <wp:extent cx="2886075" cy="2390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85" t="9659" r="27189" b="14571"/>
                    <a:stretch/>
                  </pic:blipFill>
                  <pic:spPr bwMode="auto">
                    <a:xfrm>
                      <a:off x="0" y="0"/>
                      <a:ext cx="2886075" cy="2390775"/>
                    </a:xfrm>
                    <a:prstGeom prst="rect">
                      <a:avLst/>
                    </a:prstGeom>
                    <a:ln>
                      <a:noFill/>
                    </a:ln>
                    <a:extLst>
                      <a:ext uri="{53640926-AAD7-44D8-BBD7-CCE9431645EC}">
                        <a14:shadowObscured xmlns:a14="http://schemas.microsoft.com/office/drawing/2010/main"/>
                      </a:ext>
                    </a:extLst>
                  </pic:spPr>
                </pic:pic>
              </a:graphicData>
            </a:graphic>
          </wp:inline>
        </w:drawing>
      </w:r>
    </w:p>
    <w:p w:rsidR="00AC7768" w:rsidRDefault="00AC7768" w:rsidP="005F05AB">
      <w:pPr>
        <w:spacing w:before="240"/>
        <w:jc w:val="center"/>
        <w:rPr>
          <w:rFonts w:ascii="Arial" w:hAnsi="Arial" w:cs="Arial"/>
          <w:b/>
          <w:sz w:val="28"/>
          <w:szCs w:val="24"/>
          <w:lang w:val="es-ES"/>
        </w:rPr>
      </w:pPr>
      <w:r>
        <w:rPr>
          <w:rFonts w:ascii="Arial" w:hAnsi="Arial" w:cs="Arial"/>
          <w:b/>
          <w:sz w:val="28"/>
          <w:szCs w:val="24"/>
          <w:lang w:val="es-ES"/>
        </w:rPr>
        <w:t>GRAMÁTICAS LIMPIAS Y BIEN FORMADAS</w:t>
      </w:r>
    </w:p>
    <w:p w:rsidR="00AC7768" w:rsidRDefault="00AC7768" w:rsidP="00E43ACF">
      <w:pPr>
        <w:spacing w:before="240"/>
        <w:rPr>
          <w:rFonts w:ascii="Arial" w:hAnsi="Arial" w:cs="Arial"/>
          <w:sz w:val="24"/>
          <w:szCs w:val="24"/>
          <w:lang w:val="es-ES"/>
        </w:rPr>
      </w:pPr>
      <w:r>
        <w:rPr>
          <w:rFonts w:ascii="Arial" w:hAnsi="Arial" w:cs="Arial"/>
          <w:sz w:val="24"/>
          <w:szCs w:val="24"/>
          <w:lang w:val="es-ES"/>
        </w:rPr>
        <w:t>Una gramática limpia y bien formada facilita el correcto tratamiento y detección a la hora de ser impuesta en algún lenguaje, en donde las reglas no deseadas son:</w:t>
      </w:r>
    </w:p>
    <w:p w:rsidR="00AC7768" w:rsidRPr="005F05AB" w:rsidRDefault="00AC7768" w:rsidP="005F05AB">
      <w:pPr>
        <w:spacing w:before="240"/>
        <w:jc w:val="both"/>
        <w:rPr>
          <w:rFonts w:ascii="Arial" w:hAnsi="Arial" w:cs="Arial"/>
          <w:b/>
          <w:sz w:val="24"/>
          <w:szCs w:val="24"/>
          <w:lang w:val="es-ES"/>
        </w:rPr>
      </w:pPr>
      <w:r w:rsidRPr="005F05AB">
        <w:rPr>
          <w:rFonts w:ascii="Arial" w:hAnsi="Arial" w:cs="Arial"/>
          <w:b/>
          <w:sz w:val="24"/>
          <w:szCs w:val="24"/>
          <w:lang w:val="es-ES"/>
        </w:rPr>
        <w:t xml:space="preserve">Sin Reglas  No Generativas: </w:t>
      </w:r>
      <w:r w:rsidRPr="005F05AB">
        <w:rPr>
          <w:rFonts w:ascii="Arial" w:hAnsi="Arial" w:cs="Arial"/>
          <w:sz w:val="24"/>
          <w:szCs w:val="24"/>
        </w:rPr>
        <w:t xml:space="preserve">U → ε, es una regla no generativa. Si el lenguaje representado por la gramática no contiene la palabra vacía es posible eliminar todas las reglas no generativas, de lo contrario se debe admitir la regla </w:t>
      </w:r>
      <w:proofErr w:type="spellStart"/>
      <w:r w:rsidRPr="005F05AB">
        <w:rPr>
          <w:rFonts w:ascii="Arial" w:hAnsi="Arial" w:cs="Arial"/>
          <w:sz w:val="24"/>
          <w:szCs w:val="24"/>
        </w:rPr>
        <w:t>S→ε</w:t>
      </w:r>
      <w:proofErr w:type="spellEnd"/>
      <w:r w:rsidRPr="005F05AB">
        <w:rPr>
          <w:rFonts w:ascii="Arial" w:hAnsi="Arial" w:cs="Arial"/>
          <w:sz w:val="24"/>
          <w:szCs w:val="24"/>
        </w:rPr>
        <w:t>, donde S es el símbolo inicial.</w:t>
      </w:r>
    </w:p>
    <w:p w:rsidR="00E43ACF" w:rsidRPr="005F05AB" w:rsidRDefault="00AC7768" w:rsidP="005F05AB">
      <w:pPr>
        <w:spacing w:before="240"/>
        <w:jc w:val="both"/>
        <w:rPr>
          <w:rFonts w:ascii="Arial" w:hAnsi="Arial" w:cs="Arial"/>
          <w:sz w:val="24"/>
          <w:szCs w:val="24"/>
        </w:rPr>
      </w:pPr>
      <w:r w:rsidRPr="005F05AB">
        <w:rPr>
          <w:rFonts w:ascii="Arial" w:hAnsi="Arial" w:cs="Arial"/>
          <w:sz w:val="24"/>
          <w:szCs w:val="24"/>
        </w:rPr>
        <w:t xml:space="preserve">• </w:t>
      </w:r>
      <w:r w:rsidRPr="005F05AB">
        <w:rPr>
          <w:rFonts w:ascii="Arial" w:hAnsi="Arial" w:cs="Arial"/>
          <w:b/>
          <w:sz w:val="24"/>
          <w:szCs w:val="24"/>
        </w:rPr>
        <w:t>Sin Reglas de Redenominación:</w:t>
      </w:r>
      <w:r w:rsidRPr="005F05AB">
        <w:rPr>
          <w:rFonts w:ascii="Arial" w:hAnsi="Arial" w:cs="Arial"/>
          <w:sz w:val="24"/>
          <w:szCs w:val="24"/>
        </w:rPr>
        <w:t xml:space="preserve"> A → B es una regla de redenominación.</w:t>
      </w:r>
    </w:p>
    <w:p w:rsidR="00AC7768" w:rsidRPr="005F05AB" w:rsidRDefault="00AC7768" w:rsidP="005F05AB">
      <w:pPr>
        <w:spacing w:before="240"/>
        <w:jc w:val="both"/>
        <w:rPr>
          <w:rFonts w:ascii="Arial" w:hAnsi="Arial" w:cs="Arial"/>
          <w:sz w:val="24"/>
          <w:szCs w:val="24"/>
        </w:rPr>
      </w:pPr>
      <w:r w:rsidRPr="005F05AB">
        <w:rPr>
          <w:rFonts w:ascii="Arial" w:hAnsi="Arial" w:cs="Arial"/>
          <w:sz w:val="24"/>
          <w:szCs w:val="24"/>
        </w:rPr>
        <w:t xml:space="preserve">• </w:t>
      </w:r>
      <w:r w:rsidRPr="005F05AB">
        <w:rPr>
          <w:rFonts w:ascii="Arial" w:hAnsi="Arial" w:cs="Arial"/>
          <w:b/>
          <w:sz w:val="24"/>
          <w:szCs w:val="24"/>
        </w:rPr>
        <w:t>Sin Reglas Innecesarias:</w:t>
      </w:r>
      <w:r w:rsidRPr="005F05AB">
        <w:rPr>
          <w:rFonts w:ascii="Arial" w:hAnsi="Arial" w:cs="Arial"/>
          <w:sz w:val="24"/>
          <w:szCs w:val="24"/>
        </w:rPr>
        <w:t xml:space="preserve"> A → b, es una regla innecesaria si A no hace parte del lado derecho de otra regla. A es un símbolo inaccesible.</w:t>
      </w:r>
    </w:p>
    <w:p w:rsidR="00AC7768" w:rsidRPr="005F05AB" w:rsidRDefault="00AC7768" w:rsidP="005F05AB">
      <w:pPr>
        <w:spacing w:before="240"/>
        <w:jc w:val="both"/>
        <w:rPr>
          <w:rFonts w:ascii="Arial" w:hAnsi="Arial" w:cs="Arial"/>
          <w:sz w:val="24"/>
          <w:szCs w:val="24"/>
        </w:rPr>
      </w:pPr>
      <w:r w:rsidRPr="005F05AB">
        <w:rPr>
          <w:rFonts w:ascii="Arial" w:hAnsi="Arial" w:cs="Arial"/>
          <w:b/>
          <w:sz w:val="24"/>
          <w:szCs w:val="24"/>
        </w:rPr>
        <w:t>• Sin Reglas con Símbolos No Generativos:</w:t>
      </w:r>
      <w:r w:rsidRPr="005F05AB">
        <w:rPr>
          <w:rFonts w:ascii="Arial" w:hAnsi="Arial" w:cs="Arial"/>
          <w:sz w:val="24"/>
          <w:szCs w:val="24"/>
        </w:rPr>
        <w:t xml:space="preserve"> Dada la gramática G= (N, Σ, S, P), para cada símbolo A de N se construye la gramática G(A)=(NA, ΣA, A, PA), si L(G(A)) es vacío, entonces A es un símbolo no generativo ya que todas las reglas de A son no generativas.</w:t>
      </w:r>
    </w:p>
    <w:p w:rsidR="00AC7768" w:rsidRPr="005F05AB" w:rsidRDefault="005F05AB" w:rsidP="005F05AB">
      <w:pPr>
        <w:spacing w:before="240"/>
        <w:jc w:val="both"/>
        <w:rPr>
          <w:rFonts w:ascii="Arial" w:hAnsi="Arial" w:cs="Arial"/>
          <w:b/>
          <w:sz w:val="28"/>
          <w:szCs w:val="24"/>
          <w:lang w:val="es-ES"/>
        </w:rPr>
      </w:pPr>
      <w:r w:rsidRPr="005F05AB">
        <w:rPr>
          <w:rFonts w:ascii="Arial" w:hAnsi="Arial" w:cs="Arial"/>
          <w:b/>
          <w:sz w:val="24"/>
          <w:szCs w:val="24"/>
        </w:rPr>
        <w:t>•</w:t>
      </w:r>
      <w:r>
        <w:rPr>
          <w:rFonts w:ascii="Arial" w:hAnsi="Arial" w:cs="Arial"/>
          <w:b/>
          <w:sz w:val="24"/>
          <w:szCs w:val="24"/>
        </w:rPr>
        <w:t xml:space="preserve"> </w:t>
      </w:r>
      <w:r w:rsidR="00AC7768" w:rsidRPr="005F05AB">
        <w:rPr>
          <w:rFonts w:ascii="Arial" w:hAnsi="Arial" w:cs="Arial"/>
          <w:b/>
          <w:sz w:val="24"/>
          <w:szCs w:val="24"/>
        </w:rPr>
        <w:t>Sin Reglas Superfluas:</w:t>
      </w:r>
      <w:r w:rsidR="00AC7768" w:rsidRPr="005F05AB">
        <w:rPr>
          <w:rFonts w:ascii="Arial" w:hAnsi="Arial" w:cs="Arial"/>
          <w:sz w:val="24"/>
          <w:szCs w:val="24"/>
        </w:rPr>
        <w:t xml:space="preserve"> Dada la gramática G = ( {</w:t>
      </w:r>
      <w:proofErr w:type="spellStart"/>
      <w:r w:rsidR="00AC7768" w:rsidRPr="005F05AB">
        <w:rPr>
          <w:rFonts w:ascii="Arial" w:hAnsi="Arial" w:cs="Arial"/>
          <w:sz w:val="24"/>
          <w:szCs w:val="24"/>
        </w:rPr>
        <w:t>a,b</w:t>
      </w:r>
      <w:proofErr w:type="spellEnd"/>
      <w:r w:rsidR="00AC7768" w:rsidRPr="005F05AB">
        <w:rPr>
          <w:rFonts w:ascii="Arial" w:hAnsi="Arial" w:cs="Arial"/>
          <w:sz w:val="24"/>
          <w:szCs w:val="24"/>
        </w:rPr>
        <w:t xml:space="preserve">}, { S, A, B}, S, {S → AB, A → </w:t>
      </w:r>
      <w:proofErr w:type="spellStart"/>
      <w:r w:rsidR="00AC7768" w:rsidRPr="005F05AB">
        <w:rPr>
          <w:rFonts w:ascii="Arial" w:hAnsi="Arial" w:cs="Arial"/>
          <w:sz w:val="24"/>
          <w:szCs w:val="24"/>
        </w:rPr>
        <w:t>Aa|a</w:t>
      </w:r>
      <w:proofErr w:type="spellEnd"/>
      <w:r w:rsidR="00AC7768" w:rsidRPr="005F05AB">
        <w:rPr>
          <w:rFonts w:ascii="Arial" w:hAnsi="Arial" w:cs="Arial"/>
          <w:sz w:val="24"/>
          <w:szCs w:val="24"/>
        </w:rPr>
        <w:t xml:space="preserve">, B → </w:t>
      </w:r>
      <w:proofErr w:type="spellStart"/>
      <w:r w:rsidR="00AC7768" w:rsidRPr="005F05AB">
        <w:rPr>
          <w:rFonts w:ascii="Arial" w:hAnsi="Arial" w:cs="Arial"/>
          <w:sz w:val="24"/>
          <w:szCs w:val="24"/>
        </w:rPr>
        <w:t>Bb</w:t>
      </w:r>
      <w:proofErr w:type="spellEnd"/>
      <w:r w:rsidR="00AC7768" w:rsidRPr="005F05AB">
        <w:rPr>
          <w:rFonts w:ascii="Arial" w:hAnsi="Arial" w:cs="Arial"/>
          <w:sz w:val="24"/>
          <w:szCs w:val="24"/>
        </w:rPr>
        <w:t>} ), la regla B →</w:t>
      </w:r>
      <w:proofErr w:type="spellStart"/>
      <w:r w:rsidR="00AC7768" w:rsidRPr="005F05AB">
        <w:rPr>
          <w:rFonts w:ascii="Arial" w:hAnsi="Arial" w:cs="Arial"/>
          <w:sz w:val="24"/>
          <w:szCs w:val="24"/>
        </w:rPr>
        <w:t>Bb</w:t>
      </w:r>
      <w:proofErr w:type="spellEnd"/>
      <w:r w:rsidR="00AC7768" w:rsidRPr="005F05AB">
        <w:rPr>
          <w:rFonts w:ascii="Arial" w:hAnsi="Arial" w:cs="Arial"/>
          <w:sz w:val="24"/>
          <w:szCs w:val="24"/>
        </w:rPr>
        <w:t xml:space="preserve"> es superflua porque no puede derivar una cadena que solo contenga símbolos terminales, debido a la existencia del símbolo B no generativo en el lado derecho de la producción.</w:t>
      </w:r>
    </w:p>
    <w:p w:rsidR="00E43ACF" w:rsidRDefault="00AC7768" w:rsidP="005F05AB">
      <w:pPr>
        <w:spacing w:before="240"/>
        <w:jc w:val="center"/>
        <w:rPr>
          <w:rFonts w:ascii="Arial" w:hAnsi="Arial" w:cs="Arial"/>
          <w:b/>
          <w:sz w:val="28"/>
          <w:szCs w:val="24"/>
          <w:lang w:val="es-ES"/>
        </w:rPr>
      </w:pPr>
      <w:r>
        <w:rPr>
          <w:rFonts w:ascii="Arial" w:hAnsi="Arial" w:cs="Arial"/>
          <w:b/>
          <w:sz w:val="28"/>
          <w:szCs w:val="24"/>
          <w:lang w:val="es-ES"/>
        </w:rPr>
        <w:t>GRAMÁTICAS SUCIAS</w:t>
      </w:r>
    </w:p>
    <w:p w:rsidR="00E43ACF" w:rsidRPr="005F05AB" w:rsidRDefault="00AC7768" w:rsidP="005F05AB">
      <w:pPr>
        <w:spacing w:before="240"/>
        <w:jc w:val="both"/>
        <w:rPr>
          <w:rFonts w:ascii="Arial" w:hAnsi="Arial" w:cs="Arial"/>
          <w:b/>
          <w:sz w:val="32"/>
          <w:szCs w:val="24"/>
          <w:lang w:val="es-ES"/>
        </w:rPr>
      </w:pPr>
      <w:r>
        <w:t xml:space="preserve">• </w:t>
      </w:r>
      <w:r w:rsidRPr="005F05AB">
        <w:rPr>
          <w:rFonts w:ascii="Arial" w:hAnsi="Arial" w:cs="Arial"/>
          <w:sz w:val="24"/>
        </w:rPr>
        <w:t>A las gramáticas que contienen símbolos muertos e inaccesibles se les llama gramáticas s</w:t>
      </w:r>
      <w:r w:rsidR="005F05AB" w:rsidRPr="005F05AB">
        <w:rPr>
          <w:rFonts w:ascii="Arial" w:hAnsi="Arial" w:cs="Arial"/>
          <w:sz w:val="24"/>
        </w:rPr>
        <w:t>u</w:t>
      </w:r>
      <w:r w:rsidRPr="005F05AB">
        <w:rPr>
          <w:rFonts w:ascii="Arial" w:hAnsi="Arial" w:cs="Arial"/>
          <w:sz w:val="24"/>
        </w:rPr>
        <w:t>cias. «A las gramáticas que incluyen reglas con símbolos no generativos, reglas superfluas e innecesarias, se les conoce como gramáticas sucias»</w:t>
      </w:r>
    </w:p>
    <w:p w:rsidR="00E43ACF" w:rsidRDefault="00AC7768" w:rsidP="005F05AB">
      <w:pPr>
        <w:spacing w:before="240"/>
        <w:jc w:val="center"/>
        <w:rPr>
          <w:rFonts w:ascii="Arial" w:hAnsi="Arial" w:cs="Arial"/>
          <w:b/>
          <w:sz w:val="28"/>
          <w:szCs w:val="24"/>
          <w:lang w:val="es-ES"/>
        </w:rPr>
      </w:pPr>
      <w:r>
        <w:rPr>
          <w:rFonts w:ascii="Arial" w:hAnsi="Arial" w:cs="Arial"/>
          <w:b/>
          <w:sz w:val="28"/>
          <w:szCs w:val="24"/>
          <w:lang w:val="es-ES"/>
        </w:rPr>
        <w:lastRenderedPageBreak/>
        <w:t>GRAMÁTICAS BIEN FORMADAS</w:t>
      </w:r>
    </w:p>
    <w:p w:rsidR="00AC7768" w:rsidRDefault="00AC7768" w:rsidP="005F05AB">
      <w:pPr>
        <w:spacing w:before="240"/>
        <w:jc w:val="both"/>
        <w:rPr>
          <w:rFonts w:ascii="Arial" w:hAnsi="Arial" w:cs="Arial"/>
          <w:b/>
          <w:sz w:val="28"/>
          <w:szCs w:val="24"/>
          <w:lang w:val="es-ES"/>
        </w:rPr>
      </w:pPr>
      <w:r>
        <w:t>•</w:t>
      </w:r>
      <w:r w:rsidRPr="005F05AB">
        <w:rPr>
          <w:rFonts w:ascii="Arial" w:hAnsi="Arial" w:cs="Arial"/>
          <w:sz w:val="24"/>
        </w:rPr>
        <w:t>Una gramática está bien formada si es limpia y además no contiene producciones A→ λ o A→ B. «Las gramáticas bien formadas, además de ser limpias no incluyen reglas no generativas ni reglas de redenominación»</w:t>
      </w:r>
      <w:r w:rsidRPr="005F05AB">
        <w:rPr>
          <w:rFonts w:ascii="Arial" w:hAnsi="Arial" w:cs="Arial"/>
          <w:b/>
          <w:sz w:val="32"/>
          <w:szCs w:val="24"/>
          <w:lang w:val="es-ES"/>
        </w:rPr>
        <w:t xml:space="preserve"> </w:t>
      </w:r>
    </w:p>
    <w:p w:rsidR="00AC7768" w:rsidRDefault="00AC7768" w:rsidP="005F05AB">
      <w:pPr>
        <w:spacing w:before="240"/>
        <w:jc w:val="center"/>
        <w:rPr>
          <w:rFonts w:ascii="Arial" w:hAnsi="Arial" w:cs="Arial"/>
          <w:b/>
          <w:sz w:val="28"/>
          <w:szCs w:val="24"/>
          <w:lang w:val="es-ES"/>
        </w:rPr>
      </w:pPr>
      <w:r>
        <w:rPr>
          <w:rFonts w:ascii="Arial" w:hAnsi="Arial" w:cs="Arial"/>
          <w:b/>
          <w:sz w:val="28"/>
          <w:szCs w:val="24"/>
          <w:lang w:val="es-ES"/>
        </w:rPr>
        <w:t>ELIMINACIÓN DE LAS REGLAS NO GENERATIVAS</w:t>
      </w:r>
    </w:p>
    <w:p w:rsidR="00876FE0" w:rsidRPr="005F05AB" w:rsidRDefault="00AC7768" w:rsidP="005F05AB">
      <w:pPr>
        <w:spacing w:before="240"/>
        <w:jc w:val="both"/>
        <w:rPr>
          <w:rFonts w:ascii="Arial" w:hAnsi="Arial" w:cs="Arial"/>
          <w:sz w:val="24"/>
        </w:rPr>
      </w:pPr>
      <w:r w:rsidRPr="005F05AB">
        <w:rPr>
          <w:rFonts w:ascii="Arial" w:hAnsi="Arial" w:cs="Arial"/>
          <w:sz w:val="24"/>
        </w:rPr>
        <w:t>Para eliminar reglas no generativas, se deberá de sustituir las eliminaciones no generativas por aquellas que dejan la gramática con el mismo sentido.</w:t>
      </w:r>
    </w:p>
    <w:p w:rsidR="00AC7768" w:rsidRDefault="00AC7768" w:rsidP="00AC7768">
      <w:pPr>
        <w:spacing w:before="240"/>
        <w:jc w:val="center"/>
        <w:rPr>
          <w:rFonts w:ascii="Arial" w:hAnsi="Arial" w:cs="Arial"/>
          <w:b/>
          <w:sz w:val="28"/>
          <w:szCs w:val="24"/>
          <w:lang w:val="es-ES"/>
        </w:rPr>
      </w:pPr>
      <w:r>
        <w:rPr>
          <w:noProof/>
        </w:rPr>
        <w:drawing>
          <wp:inline distT="0" distB="0" distL="0" distR="0" wp14:anchorId="1B1AB813" wp14:editId="76123D1B">
            <wp:extent cx="2914650" cy="581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39" t="57658" r="29226" b="23928"/>
                    <a:stretch/>
                  </pic:blipFill>
                  <pic:spPr bwMode="auto">
                    <a:xfrm>
                      <a:off x="0" y="0"/>
                      <a:ext cx="2914650" cy="581025"/>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AC7768">
      <w:pPr>
        <w:spacing w:before="240"/>
        <w:jc w:val="center"/>
        <w:rPr>
          <w:rFonts w:ascii="Arial" w:hAnsi="Arial" w:cs="Arial"/>
          <w:b/>
          <w:sz w:val="28"/>
          <w:szCs w:val="24"/>
          <w:lang w:val="es-ES"/>
        </w:rPr>
      </w:pPr>
      <w:r>
        <w:rPr>
          <w:rFonts w:ascii="Arial" w:hAnsi="Arial" w:cs="Arial"/>
          <w:b/>
          <w:sz w:val="28"/>
          <w:szCs w:val="24"/>
          <w:lang w:val="es-ES"/>
        </w:rPr>
        <w:t>ELIMINACIÓN DE LAS REGLAS DE REDOMINACIÓN LIMPIEZA DE GRAMÁTICAS</w:t>
      </w:r>
    </w:p>
    <w:p w:rsidR="00E43ACF" w:rsidRDefault="00876FE0" w:rsidP="005F05AB">
      <w:pPr>
        <w:spacing w:before="240"/>
        <w:jc w:val="both"/>
        <w:rPr>
          <w:rFonts w:ascii="Arial" w:hAnsi="Arial" w:cs="Arial"/>
          <w:b/>
          <w:sz w:val="28"/>
          <w:szCs w:val="24"/>
          <w:lang w:val="es-ES"/>
        </w:rPr>
      </w:pPr>
      <w:r>
        <w:t xml:space="preserve">• </w:t>
      </w:r>
      <w:r w:rsidRPr="005F05AB">
        <w:rPr>
          <w:rFonts w:ascii="Arial" w:hAnsi="Arial" w:cs="Arial"/>
          <w:sz w:val="24"/>
        </w:rPr>
        <w:t>Para eliminar reglas de redenominación, se deberá de sustituir las reglas de redenominación por reglas que dejan la gramática con el mismo sentido</w:t>
      </w:r>
      <w:r w:rsidR="005F05AB">
        <w:rPr>
          <w:rFonts w:ascii="Arial" w:hAnsi="Arial" w:cs="Arial"/>
          <w:sz w:val="24"/>
        </w:rPr>
        <w:t>.</w:t>
      </w:r>
    </w:p>
    <w:p w:rsidR="00E43ACF" w:rsidRDefault="00876FE0" w:rsidP="00E43ACF">
      <w:pPr>
        <w:spacing w:before="240"/>
        <w:rPr>
          <w:rFonts w:ascii="Arial" w:hAnsi="Arial" w:cs="Arial"/>
          <w:b/>
          <w:sz w:val="28"/>
          <w:szCs w:val="24"/>
          <w:lang w:val="es-ES"/>
        </w:rPr>
      </w:pPr>
      <w:r>
        <w:rPr>
          <w:noProof/>
        </w:rPr>
        <w:drawing>
          <wp:inline distT="0" distB="0" distL="0" distR="0" wp14:anchorId="3FCCD801" wp14:editId="0167832A">
            <wp:extent cx="2495550" cy="6477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19" t="58455" r="27221" b="17882"/>
                    <a:stretch/>
                  </pic:blipFill>
                  <pic:spPr bwMode="auto">
                    <a:xfrm>
                      <a:off x="0" y="0"/>
                      <a:ext cx="2497691" cy="648256"/>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5F05AB">
      <w:pPr>
        <w:spacing w:before="240"/>
        <w:jc w:val="center"/>
        <w:rPr>
          <w:rFonts w:ascii="Arial" w:hAnsi="Arial" w:cs="Arial"/>
          <w:b/>
          <w:sz w:val="28"/>
          <w:szCs w:val="24"/>
          <w:lang w:val="es-ES"/>
        </w:rPr>
      </w:pPr>
      <w:r>
        <w:rPr>
          <w:rFonts w:ascii="Arial" w:hAnsi="Arial" w:cs="Arial"/>
          <w:b/>
          <w:sz w:val="28"/>
          <w:szCs w:val="24"/>
          <w:lang w:val="es-ES"/>
        </w:rPr>
        <w:t>LIMPIEZA DE GRAMÁTICAS</w:t>
      </w:r>
    </w:p>
    <w:p w:rsidR="00876FE0" w:rsidRPr="005F05AB" w:rsidRDefault="00876FE0" w:rsidP="005F05AB">
      <w:pPr>
        <w:spacing w:before="240"/>
        <w:jc w:val="both"/>
        <w:rPr>
          <w:rFonts w:ascii="Arial" w:hAnsi="Arial" w:cs="Arial"/>
          <w:sz w:val="24"/>
        </w:rPr>
      </w:pPr>
      <w:r w:rsidRPr="005F05AB">
        <w:rPr>
          <w:rFonts w:ascii="Arial" w:hAnsi="Arial" w:cs="Arial"/>
          <w:sz w:val="24"/>
        </w:rPr>
        <w:t>• Para realizar la limpieza de una gramática, se consideran los siguiente</w:t>
      </w:r>
      <w:r w:rsidR="005F05AB" w:rsidRPr="005F05AB">
        <w:rPr>
          <w:rFonts w:ascii="Arial" w:hAnsi="Arial" w:cs="Arial"/>
          <w:sz w:val="24"/>
        </w:rPr>
        <w:t>s</w:t>
      </w:r>
      <w:r w:rsidRPr="005F05AB">
        <w:rPr>
          <w:rFonts w:ascii="Arial" w:hAnsi="Arial" w:cs="Arial"/>
          <w:sz w:val="24"/>
        </w:rPr>
        <w:t xml:space="preserve"> principios. </w:t>
      </w:r>
    </w:p>
    <w:p w:rsidR="00876FE0" w:rsidRPr="005F05AB" w:rsidRDefault="00876FE0" w:rsidP="005F05AB">
      <w:pPr>
        <w:spacing w:before="240"/>
        <w:jc w:val="both"/>
        <w:rPr>
          <w:rFonts w:ascii="Arial" w:hAnsi="Arial" w:cs="Arial"/>
          <w:sz w:val="24"/>
        </w:rPr>
      </w:pPr>
      <w:r w:rsidRPr="005F05AB">
        <w:rPr>
          <w:rFonts w:ascii="Arial" w:hAnsi="Arial" w:cs="Arial"/>
          <w:color w:val="FF0000"/>
          <w:sz w:val="24"/>
        </w:rPr>
        <w:t xml:space="preserve">Teorema 1: </w:t>
      </w:r>
      <w:r w:rsidRPr="005F05AB">
        <w:rPr>
          <w:rFonts w:ascii="Arial" w:hAnsi="Arial" w:cs="Arial"/>
          <w:sz w:val="24"/>
        </w:rPr>
        <w:t>si todos los símbolos de la parte derecha de una producción son símbolos vivos, entonces el símbolo de la parte izquierda también lo es.</w:t>
      </w:r>
    </w:p>
    <w:p w:rsidR="00876FE0" w:rsidRPr="005F05AB" w:rsidRDefault="00876FE0" w:rsidP="005F05AB">
      <w:pPr>
        <w:spacing w:before="240"/>
        <w:jc w:val="both"/>
        <w:rPr>
          <w:rFonts w:ascii="Arial" w:hAnsi="Arial" w:cs="Arial"/>
          <w:b/>
          <w:sz w:val="32"/>
          <w:szCs w:val="24"/>
          <w:lang w:val="es-ES"/>
        </w:rPr>
      </w:pPr>
      <w:r w:rsidRPr="005F05AB">
        <w:rPr>
          <w:rFonts w:ascii="Arial" w:hAnsi="Arial" w:cs="Arial"/>
          <w:color w:val="FF0000"/>
          <w:sz w:val="24"/>
        </w:rPr>
        <w:t xml:space="preserve">Teorema 2: </w:t>
      </w:r>
      <w:r w:rsidRPr="005F05AB">
        <w:rPr>
          <w:rFonts w:ascii="Arial" w:hAnsi="Arial" w:cs="Arial"/>
          <w:sz w:val="24"/>
        </w:rPr>
        <w:t>si el símbolo no-terminal de la parte izquierda de una producción es accesible, entonces todos los símbolos de la parte derecha también lo son.</w:t>
      </w:r>
    </w:p>
    <w:p w:rsidR="00E43ACF" w:rsidRDefault="00876FE0" w:rsidP="005F05AB">
      <w:pPr>
        <w:spacing w:before="240"/>
        <w:jc w:val="center"/>
        <w:rPr>
          <w:rFonts w:ascii="Arial" w:hAnsi="Arial" w:cs="Arial"/>
          <w:b/>
          <w:sz w:val="28"/>
          <w:szCs w:val="24"/>
          <w:lang w:val="es-ES"/>
        </w:rPr>
      </w:pPr>
      <w:r>
        <w:rPr>
          <w:rFonts w:ascii="Arial" w:hAnsi="Arial" w:cs="Arial"/>
          <w:b/>
          <w:sz w:val="28"/>
          <w:szCs w:val="24"/>
          <w:lang w:val="es-ES"/>
        </w:rPr>
        <w:t>ALGORITMO PARA DETECTAR SÍMBOLOS MUERTOS</w:t>
      </w:r>
    </w:p>
    <w:p w:rsidR="00876FE0" w:rsidRPr="005F05AB" w:rsidRDefault="00876FE0" w:rsidP="005F05AB">
      <w:pPr>
        <w:spacing w:before="240"/>
        <w:jc w:val="both"/>
        <w:rPr>
          <w:rFonts w:ascii="Arial" w:hAnsi="Arial" w:cs="Arial"/>
          <w:sz w:val="24"/>
          <w:szCs w:val="24"/>
        </w:rPr>
      </w:pPr>
      <w:r w:rsidRPr="005F05AB">
        <w:rPr>
          <w:rFonts w:ascii="Arial" w:hAnsi="Arial" w:cs="Arial"/>
          <w:sz w:val="24"/>
          <w:szCs w:val="24"/>
        </w:rPr>
        <w:t xml:space="preserve">1. Hacer una lista de no-terminales que tengan al menos una producción con sólo símbolos terminales en la parte derecha. </w:t>
      </w:r>
    </w:p>
    <w:p w:rsidR="00876FE0" w:rsidRPr="005F05AB" w:rsidRDefault="00876FE0" w:rsidP="005F05AB">
      <w:pPr>
        <w:spacing w:before="240"/>
        <w:jc w:val="both"/>
        <w:rPr>
          <w:rFonts w:ascii="Arial" w:hAnsi="Arial" w:cs="Arial"/>
          <w:sz w:val="24"/>
          <w:szCs w:val="24"/>
        </w:rPr>
      </w:pPr>
      <w:r w:rsidRPr="005F05AB">
        <w:rPr>
          <w:rFonts w:ascii="Arial" w:hAnsi="Arial" w:cs="Arial"/>
          <w:sz w:val="24"/>
          <w:szCs w:val="24"/>
        </w:rPr>
        <w:t xml:space="preserve">2. Dada una producción, si todos los no-terminales de la parte derecha pertenecen a la lista, entonces podemos incluir en la lista al no-terminal de la parte izquierda de la producción. </w:t>
      </w:r>
    </w:p>
    <w:p w:rsidR="00876FE0" w:rsidRPr="005F05AB" w:rsidRDefault="00876FE0" w:rsidP="005F05AB">
      <w:pPr>
        <w:spacing w:before="240"/>
        <w:jc w:val="both"/>
        <w:rPr>
          <w:rFonts w:ascii="Arial" w:hAnsi="Arial" w:cs="Arial"/>
          <w:sz w:val="24"/>
          <w:szCs w:val="24"/>
        </w:rPr>
      </w:pPr>
      <w:r w:rsidRPr="005F05AB">
        <w:rPr>
          <w:rFonts w:ascii="Arial" w:hAnsi="Arial" w:cs="Arial"/>
          <w:sz w:val="24"/>
          <w:szCs w:val="24"/>
        </w:rPr>
        <w:lastRenderedPageBreak/>
        <w:t>3. Cuando ya no se puedan incluir más símbolos en la lista mediante la aplicación del paso 2, la lista contendrá los símbolos no-terminales vivos y el resto serán símbolos muertos.</w:t>
      </w:r>
    </w:p>
    <w:p w:rsidR="00876FE0" w:rsidRPr="005F05AB" w:rsidRDefault="005F05AB" w:rsidP="005F05AB">
      <w:pPr>
        <w:spacing w:before="240"/>
        <w:jc w:val="center"/>
        <w:rPr>
          <w:rFonts w:ascii="Arial" w:hAnsi="Arial" w:cs="Arial"/>
          <w:b/>
          <w:sz w:val="28"/>
        </w:rPr>
      </w:pPr>
      <w:r w:rsidRPr="005F05AB">
        <w:rPr>
          <w:rFonts w:ascii="Arial" w:hAnsi="Arial" w:cs="Arial"/>
          <w:b/>
          <w:sz w:val="28"/>
        </w:rPr>
        <w:t>ALGORITMO PARA DETECTAR SÍMBOLOS INACCESIBLES</w:t>
      </w:r>
    </w:p>
    <w:p w:rsidR="00876FE0" w:rsidRPr="005F05AB" w:rsidRDefault="00876FE0" w:rsidP="005F05AB">
      <w:pPr>
        <w:spacing w:before="240"/>
        <w:jc w:val="both"/>
        <w:rPr>
          <w:rFonts w:ascii="Arial" w:hAnsi="Arial" w:cs="Arial"/>
          <w:sz w:val="24"/>
        </w:rPr>
      </w:pPr>
      <w:r w:rsidRPr="005F05AB">
        <w:rPr>
          <w:rFonts w:ascii="Arial" w:hAnsi="Arial" w:cs="Arial"/>
          <w:sz w:val="24"/>
        </w:rPr>
        <w:t xml:space="preserve">1. Se inicializa una lista de no-terminales que sabemos que son accesibles con el axioma. </w:t>
      </w:r>
    </w:p>
    <w:p w:rsidR="00876FE0" w:rsidRPr="005F05AB" w:rsidRDefault="00876FE0" w:rsidP="005F05AB">
      <w:pPr>
        <w:spacing w:before="240"/>
        <w:jc w:val="both"/>
        <w:rPr>
          <w:rFonts w:ascii="Arial" w:hAnsi="Arial" w:cs="Arial"/>
          <w:sz w:val="24"/>
        </w:rPr>
      </w:pPr>
      <w:r w:rsidRPr="005F05AB">
        <w:rPr>
          <w:rFonts w:ascii="Arial" w:hAnsi="Arial" w:cs="Arial"/>
          <w:sz w:val="24"/>
        </w:rPr>
        <w:t xml:space="preserve">2. Si la parte izquierda de una producción está en la lista, entonces se incluye en la misma al no-terminal que aparece en la parte derecha de la producción. </w:t>
      </w:r>
    </w:p>
    <w:p w:rsidR="00876FE0" w:rsidRPr="005F05AB" w:rsidRDefault="00876FE0" w:rsidP="005F05AB">
      <w:pPr>
        <w:spacing w:before="240"/>
        <w:jc w:val="both"/>
        <w:rPr>
          <w:rFonts w:ascii="Arial" w:hAnsi="Arial" w:cs="Arial"/>
          <w:b/>
          <w:sz w:val="32"/>
          <w:szCs w:val="24"/>
          <w:lang w:val="es-ES"/>
        </w:rPr>
      </w:pPr>
      <w:r w:rsidRPr="005F05AB">
        <w:rPr>
          <w:rFonts w:ascii="Arial" w:hAnsi="Arial" w:cs="Arial"/>
          <w:sz w:val="24"/>
        </w:rPr>
        <w:t>3. Cuando ya no se pueden incluir más símbolos a la lista mediante la aplicación del paso 2, entonces la lista contendrá todos los símbolos accesibles y el resto de los no - terminales serán inaccesibles.</w:t>
      </w:r>
    </w:p>
    <w:p w:rsidR="00E43ACF" w:rsidRDefault="00876FE0" w:rsidP="002D5725">
      <w:pPr>
        <w:spacing w:before="240"/>
        <w:jc w:val="center"/>
        <w:rPr>
          <w:rFonts w:ascii="Arial" w:hAnsi="Arial" w:cs="Arial"/>
          <w:b/>
          <w:sz w:val="28"/>
          <w:szCs w:val="24"/>
          <w:lang w:val="es-ES"/>
        </w:rPr>
      </w:pPr>
      <w:r>
        <w:rPr>
          <w:noProof/>
        </w:rPr>
        <w:drawing>
          <wp:inline distT="0" distB="0" distL="0" distR="0" wp14:anchorId="37481369" wp14:editId="5B5618A2">
            <wp:extent cx="3819525" cy="31875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25" t="14490" r="31093" b="15475"/>
                    <a:stretch/>
                  </pic:blipFill>
                  <pic:spPr bwMode="auto">
                    <a:xfrm>
                      <a:off x="0" y="0"/>
                      <a:ext cx="3821413" cy="3189092"/>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2D5725">
      <w:pPr>
        <w:spacing w:before="240"/>
        <w:jc w:val="center"/>
        <w:rPr>
          <w:rFonts w:ascii="Arial" w:hAnsi="Arial" w:cs="Arial"/>
          <w:b/>
          <w:sz w:val="28"/>
          <w:szCs w:val="24"/>
          <w:lang w:val="es-ES"/>
        </w:rPr>
      </w:pPr>
      <w:r>
        <w:rPr>
          <w:noProof/>
        </w:rPr>
        <w:lastRenderedPageBreak/>
        <w:drawing>
          <wp:inline distT="0" distB="0" distL="0" distR="0" wp14:anchorId="0916A2B1" wp14:editId="4887AED2">
            <wp:extent cx="3714750" cy="308937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02" t="10867" r="27191" b="14570"/>
                    <a:stretch/>
                  </pic:blipFill>
                  <pic:spPr bwMode="auto">
                    <a:xfrm>
                      <a:off x="0" y="0"/>
                      <a:ext cx="3718884" cy="3092809"/>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2D5725">
      <w:pPr>
        <w:spacing w:before="240"/>
        <w:jc w:val="center"/>
        <w:rPr>
          <w:rFonts w:ascii="Arial" w:hAnsi="Arial" w:cs="Arial"/>
          <w:b/>
          <w:sz w:val="28"/>
          <w:szCs w:val="24"/>
          <w:lang w:val="es-ES"/>
        </w:rPr>
      </w:pPr>
      <w:r>
        <w:rPr>
          <w:noProof/>
        </w:rPr>
        <w:drawing>
          <wp:inline distT="0" distB="0" distL="0" distR="0" wp14:anchorId="374572C1" wp14:editId="40AD9186">
            <wp:extent cx="3724275" cy="303368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064" t="13886" r="26680" b="11853"/>
                    <a:stretch/>
                  </pic:blipFill>
                  <pic:spPr bwMode="auto">
                    <a:xfrm>
                      <a:off x="0" y="0"/>
                      <a:ext cx="3739708" cy="3046252"/>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2D5725">
      <w:pPr>
        <w:spacing w:before="240"/>
        <w:jc w:val="center"/>
        <w:rPr>
          <w:rFonts w:ascii="Arial" w:hAnsi="Arial" w:cs="Arial"/>
          <w:b/>
          <w:sz w:val="28"/>
          <w:szCs w:val="24"/>
          <w:lang w:val="es-ES"/>
        </w:rPr>
      </w:pPr>
      <w:r>
        <w:rPr>
          <w:noProof/>
        </w:rPr>
        <w:lastRenderedPageBreak/>
        <w:drawing>
          <wp:inline distT="0" distB="0" distL="0" distR="0" wp14:anchorId="5551B88D" wp14:editId="1FF431AE">
            <wp:extent cx="3733800" cy="2790921"/>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24" t="17810" r="27869" b="15174"/>
                    <a:stretch/>
                  </pic:blipFill>
                  <pic:spPr bwMode="auto">
                    <a:xfrm>
                      <a:off x="0" y="0"/>
                      <a:ext cx="3736733" cy="2793113"/>
                    </a:xfrm>
                    <a:prstGeom prst="rect">
                      <a:avLst/>
                    </a:prstGeom>
                    <a:ln>
                      <a:noFill/>
                    </a:ln>
                    <a:extLst>
                      <a:ext uri="{53640926-AAD7-44D8-BBD7-CCE9431645EC}">
                        <a14:shadowObscured xmlns:a14="http://schemas.microsoft.com/office/drawing/2010/main"/>
                      </a:ext>
                    </a:extLst>
                  </pic:spPr>
                </pic:pic>
              </a:graphicData>
            </a:graphic>
          </wp:inline>
        </w:drawing>
      </w:r>
    </w:p>
    <w:p w:rsidR="002D5725" w:rsidRDefault="00876FE0" w:rsidP="002D5725">
      <w:pPr>
        <w:spacing w:before="240"/>
        <w:jc w:val="center"/>
        <w:rPr>
          <w:noProof/>
        </w:rPr>
      </w:pPr>
      <w:r>
        <w:rPr>
          <w:noProof/>
        </w:rPr>
        <w:drawing>
          <wp:inline distT="0" distB="0" distL="0" distR="0" wp14:anchorId="103A0BC1" wp14:editId="746CE35E">
            <wp:extent cx="3714750" cy="253967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573" t="27169" r="27529" b="12155"/>
                    <a:stretch/>
                  </pic:blipFill>
                  <pic:spPr bwMode="auto">
                    <a:xfrm>
                      <a:off x="0" y="0"/>
                      <a:ext cx="3736039" cy="2554231"/>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2D5725">
      <w:pPr>
        <w:spacing w:before="240"/>
        <w:jc w:val="center"/>
        <w:rPr>
          <w:noProof/>
        </w:rPr>
      </w:pPr>
      <w:r>
        <w:rPr>
          <w:noProof/>
        </w:rPr>
        <w:drawing>
          <wp:inline distT="0" distB="0" distL="0" distR="0" wp14:anchorId="0A9EBB7F" wp14:editId="35211AB7">
            <wp:extent cx="3695700" cy="23081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52" t="21131" r="29735" b="26646"/>
                    <a:stretch/>
                  </pic:blipFill>
                  <pic:spPr bwMode="auto">
                    <a:xfrm>
                      <a:off x="0" y="0"/>
                      <a:ext cx="3714444" cy="2319852"/>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2D5725">
      <w:pPr>
        <w:spacing w:before="240"/>
        <w:jc w:val="center"/>
        <w:rPr>
          <w:rFonts w:ascii="Arial" w:hAnsi="Arial" w:cs="Arial"/>
          <w:b/>
          <w:sz w:val="28"/>
          <w:szCs w:val="24"/>
          <w:lang w:val="es-ES"/>
        </w:rPr>
      </w:pPr>
      <w:r>
        <w:rPr>
          <w:noProof/>
        </w:rPr>
        <w:lastRenderedPageBreak/>
        <w:drawing>
          <wp:inline distT="0" distB="0" distL="0" distR="0" wp14:anchorId="08FEBD98" wp14:editId="1A1D8705">
            <wp:extent cx="3905250" cy="311308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743" t="17508" r="29566" b="14872"/>
                    <a:stretch/>
                  </pic:blipFill>
                  <pic:spPr bwMode="auto">
                    <a:xfrm>
                      <a:off x="0" y="0"/>
                      <a:ext cx="3912115" cy="3118555"/>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2D5725">
      <w:pPr>
        <w:spacing w:before="240"/>
        <w:jc w:val="center"/>
        <w:rPr>
          <w:rFonts w:ascii="Arial" w:hAnsi="Arial" w:cs="Arial"/>
          <w:b/>
          <w:sz w:val="28"/>
          <w:szCs w:val="24"/>
          <w:lang w:val="es-ES"/>
        </w:rPr>
      </w:pPr>
      <w:r>
        <w:rPr>
          <w:noProof/>
        </w:rPr>
        <w:drawing>
          <wp:inline distT="0" distB="0" distL="0" distR="0" wp14:anchorId="3EEDFE7F" wp14:editId="4556FE60">
            <wp:extent cx="3893820" cy="2400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064" t="16905" r="28378" b="28758"/>
                    <a:stretch/>
                  </pic:blipFill>
                  <pic:spPr bwMode="auto">
                    <a:xfrm>
                      <a:off x="0" y="0"/>
                      <a:ext cx="3919521" cy="2416143"/>
                    </a:xfrm>
                    <a:prstGeom prst="rect">
                      <a:avLst/>
                    </a:prstGeom>
                    <a:ln>
                      <a:noFill/>
                    </a:ln>
                    <a:extLst>
                      <a:ext uri="{53640926-AAD7-44D8-BBD7-CCE9431645EC}">
                        <a14:shadowObscured xmlns:a14="http://schemas.microsoft.com/office/drawing/2010/main"/>
                      </a:ext>
                    </a:extLst>
                  </pic:spPr>
                </pic:pic>
              </a:graphicData>
            </a:graphic>
          </wp:inline>
        </w:drawing>
      </w:r>
    </w:p>
    <w:p w:rsidR="00876FE0" w:rsidRDefault="00876FE0" w:rsidP="002D5725">
      <w:pPr>
        <w:spacing w:before="240"/>
        <w:jc w:val="center"/>
        <w:rPr>
          <w:rFonts w:ascii="Arial" w:hAnsi="Arial" w:cs="Arial"/>
          <w:b/>
          <w:sz w:val="28"/>
          <w:szCs w:val="24"/>
          <w:lang w:val="es-ES"/>
        </w:rPr>
      </w:pPr>
      <w:r>
        <w:rPr>
          <w:noProof/>
        </w:rPr>
        <w:drawing>
          <wp:inline distT="0" distB="0" distL="0" distR="0" wp14:anchorId="7911FDFC" wp14:editId="33896185">
            <wp:extent cx="389107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233" t="22339" r="28717" b="37513"/>
                    <a:stretch/>
                  </pic:blipFill>
                  <pic:spPr bwMode="auto">
                    <a:xfrm>
                      <a:off x="0" y="0"/>
                      <a:ext cx="3911391" cy="1800052"/>
                    </a:xfrm>
                    <a:prstGeom prst="rect">
                      <a:avLst/>
                    </a:prstGeom>
                    <a:ln>
                      <a:noFill/>
                    </a:ln>
                    <a:extLst>
                      <a:ext uri="{53640926-AAD7-44D8-BBD7-CCE9431645EC}">
                        <a14:shadowObscured xmlns:a14="http://schemas.microsoft.com/office/drawing/2010/main"/>
                      </a:ext>
                    </a:extLst>
                  </pic:spPr>
                </pic:pic>
              </a:graphicData>
            </a:graphic>
          </wp:inline>
        </w:drawing>
      </w:r>
    </w:p>
    <w:p w:rsidR="00E43ACF" w:rsidRDefault="00E43ACF" w:rsidP="00E43ACF">
      <w:pPr>
        <w:spacing w:before="240"/>
        <w:rPr>
          <w:rFonts w:ascii="Arial" w:hAnsi="Arial" w:cs="Arial"/>
          <w:b/>
          <w:sz w:val="28"/>
          <w:szCs w:val="24"/>
          <w:lang w:val="es-ES"/>
        </w:rPr>
      </w:pPr>
      <w:bookmarkStart w:id="0" w:name="_GoBack"/>
      <w:bookmarkEnd w:id="0"/>
    </w:p>
    <w:p w:rsidR="00E43ACF" w:rsidRDefault="00E43ACF" w:rsidP="00E43ACF">
      <w:pPr>
        <w:spacing w:before="240"/>
        <w:rPr>
          <w:rFonts w:ascii="Arial" w:hAnsi="Arial" w:cs="Arial"/>
          <w:b/>
          <w:sz w:val="28"/>
          <w:szCs w:val="24"/>
          <w:lang w:val="es-ES"/>
        </w:rPr>
      </w:pPr>
    </w:p>
    <w:p w:rsidR="00E43ACF" w:rsidRDefault="00E43ACF" w:rsidP="00E43ACF">
      <w:pPr>
        <w:spacing w:before="240"/>
        <w:rPr>
          <w:rFonts w:ascii="Arial" w:hAnsi="Arial" w:cs="Arial"/>
          <w:b/>
          <w:sz w:val="28"/>
          <w:szCs w:val="24"/>
          <w:lang w:val="es-ES"/>
        </w:rPr>
      </w:pPr>
    </w:p>
    <w:p w:rsidR="001A2780" w:rsidRDefault="001A2780" w:rsidP="00145C77">
      <w:pPr>
        <w:spacing w:before="240"/>
        <w:jc w:val="right"/>
        <w:rPr>
          <w:rFonts w:ascii="Arial" w:hAnsi="Arial" w:cs="Arial"/>
          <w:b/>
          <w:sz w:val="28"/>
          <w:szCs w:val="24"/>
          <w:lang w:val="es-ES"/>
        </w:rPr>
      </w:pPr>
    </w:p>
    <w:p w:rsidR="001A2780" w:rsidRDefault="001A2780" w:rsidP="00145C77">
      <w:pPr>
        <w:spacing w:before="240"/>
        <w:jc w:val="right"/>
        <w:rPr>
          <w:rFonts w:ascii="Arial" w:hAnsi="Arial" w:cs="Arial"/>
          <w:b/>
          <w:sz w:val="28"/>
          <w:szCs w:val="24"/>
          <w:lang w:val="es-ES"/>
        </w:rPr>
      </w:pPr>
    </w:p>
    <w:p w:rsidR="001A2780" w:rsidRDefault="001A2780" w:rsidP="00145C77">
      <w:pPr>
        <w:spacing w:before="240"/>
        <w:jc w:val="right"/>
        <w:rPr>
          <w:rFonts w:ascii="Arial" w:hAnsi="Arial" w:cs="Arial"/>
          <w:b/>
          <w:sz w:val="28"/>
          <w:szCs w:val="24"/>
          <w:lang w:val="es-ES"/>
        </w:rPr>
      </w:pPr>
    </w:p>
    <w:p w:rsidR="001A2780" w:rsidRDefault="001A2780" w:rsidP="00145C77">
      <w:pPr>
        <w:spacing w:before="240"/>
        <w:jc w:val="right"/>
        <w:rPr>
          <w:rFonts w:ascii="Arial" w:hAnsi="Arial" w:cs="Arial"/>
          <w:b/>
          <w:sz w:val="28"/>
          <w:szCs w:val="24"/>
          <w:lang w:val="es-ES"/>
        </w:rPr>
      </w:pPr>
    </w:p>
    <w:p w:rsidR="0062373A" w:rsidRPr="00F7388C" w:rsidRDefault="0062373A" w:rsidP="00D816FA">
      <w:pPr>
        <w:spacing w:before="240"/>
        <w:jc w:val="both"/>
        <w:rPr>
          <w:rFonts w:ascii="Arial" w:hAnsi="Arial" w:cs="Arial"/>
          <w:sz w:val="24"/>
          <w:szCs w:val="24"/>
          <w:lang w:val="es-ES"/>
        </w:rPr>
      </w:pPr>
    </w:p>
    <w:sectPr w:rsidR="0062373A" w:rsidRPr="00F7388C" w:rsidSect="00FF2DDA">
      <w:footerReference w:type="default" r:id="rId23"/>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029" w:rsidRDefault="00D70029" w:rsidP="0002233F">
      <w:pPr>
        <w:spacing w:after="0" w:line="240" w:lineRule="auto"/>
      </w:pPr>
      <w:r>
        <w:separator/>
      </w:r>
    </w:p>
  </w:endnote>
  <w:endnote w:type="continuationSeparator" w:id="0">
    <w:p w:rsidR="00D70029" w:rsidRDefault="00D70029"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Content>
      <w:p w:rsidR="00876FE0" w:rsidRDefault="00876FE0">
        <w:pPr>
          <w:pStyle w:val="Piedepgina"/>
          <w:jc w:val="right"/>
        </w:pPr>
        <w:r>
          <w:fldChar w:fldCharType="begin"/>
        </w:r>
        <w:r>
          <w:instrText xml:space="preserve"> PAGE   \* MERGEFORMAT </w:instrText>
        </w:r>
        <w:r>
          <w:fldChar w:fldCharType="separate"/>
        </w:r>
        <w:r>
          <w:rPr>
            <w:noProof/>
          </w:rPr>
          <w:t>20</w:t>
        </w:r>
        <w:r>
          <w:rPr>
            <w:noProof/>
          </w:rPr>
          <w:fldChar w:fldCharType="end"/>
        </w:r>
      </w:p>
    </w:sdtContent>
  </w:sdt>
  <w:p w:rsidR="00876FE0" w:rsidRDefault="00876F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029" w:rsidRDefault="00D70029" w:rsidP="0002233F">
      <w:pPr>
        <w:spacing w:after="0" w:line="240" w:lineRule="auto"/>
      </w:pPr>
      <w:r>
        <w:separator/>
      </w:r>
    </w:p>
  </w:footnote>
  <w:footnote w:type="continuationSeparator" w:id="0">
    <w:p w:rsidR="00D70029" w:rsidRDefault="00D70029"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75pt;height:.75pt;visibility:visible;mso-wrap-style:square" o:bullet="t">
        <v:imagedata r:id="rId1" o:title=""/>
      </v:shape>
    </w:pict>
  </w:numPicBullet>
  <w:numPicBullet w:numPicBulletId="1">
    <w:pict>
      <v:shape id="_x0000_i1083" type="#_x0000_t75" style="width:.75pt;height:.7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746FBE"/>
    <w:multiLevelType w:val="hybridMultilevel"/>
    <w:tmpl w:val="526ED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348A5EC4"/>
    <w:multiLevelType w:val="hybridMultilevel"/>
    <w:tmpl w:val="A9EC53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21"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DCF4875"/>
    <w:multiLevelType w:val="hybridMultilevel"/>
    <w:tmpl w:val="FCBA0E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5"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28"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F8D64E6"/>
    <w:multiLevelType w:val="hybridMultilevel"/>
    <w:tmpl w:val="44303A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6C550A1"/>
    <w:multiLevelType w:val="hybridMultilevel"/>
    <w:tmpl w:val="61A0C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33"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0787FF0"/>
    <w:multiLevelType w:val="hybridMultilevel"/>
    <w:tmpl w:val="B2701B16"/>
    <w:lvl w:ilvl="0" w:tplc="080A000F">
      <w:start w:val="1"/>
      <w:numFmt w:val="decimal"/>
      <w:lvlText w:val="%1."/>
      <w:lvlJc w:val="left"/>
      <w:pPr>
        <w:ind w:left="720" w:hanging="360"/>
      </w:pPr>
    </w:lvl>
    <w:lvl w:ilvl="1" w:tplc="080A0019">
      <w:start w:val="1"/>
      <w:numFmt w:val="lowerLetter"/>
      <w:lvlText w:val="%2."/>
      <w:lvlJc w:val="left"/>
      <w:pPr>
        <w:ind w:left="1637"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32"/>
  </w:num>
  <w:num w:numId="2">
    <w:abstractNumId w:val="20"/>
  </w:num>
  <w:num w:numId="3">
    <w:abstractNumId w:val="10"/>
  </w:num>
  <w:num w:numId="4">
    <w:abstractNumId w:val="3"/>
  </w:num>
  <w:num w:numId="5">
    <w:abstractNumId w:val="26"/>
  </w:num>
  <w:num w:numId="6">
    <w:abstractNumId w:val="8"/>
  </w:num>
  <w:num w:numId="7">
    <w:abstractNumId w:val="4"/>
  </w:num>
  <w:num w:numId="8">
    <w:abstractNumId w:val="11"/>
  </w:num>
  <w:num w:numId="9">
    <w:abstractNumId w:val="0"/>
  </w:num>
  <w:num w:numId="10">
    <w:abstractNumId w:val="28"/>
  </w:num>
  <w:num w:numId="11">
    <w:abstractNumId w:val="1"/>
  </w:num>
  <w:num w:numId="12">
    <w:abstractNumId w:val="18"/>
  </w:num>
  <w:num w:numId="13">
    <w:abstractNumId w:val="12"/>
  </w:num>
  <w:num w:numId="14">
    <w:abstractNumId w:val="2"/>
  </w:num>
  <w:num w:numId="15">
    <w:abstractNumId w:val="33"/>
  </w:num>
  <w:num w:numId="16">
    <w:abstractNumId w:val="7"/>
  </w:num>
  <w:num w:numId="17">
    <w:abstractNumId w:val="31"/>
  </w:num>
  <w:num w:numId="18">
    <w:abstractNumId w:val="15"/>
  </w:num>
  <w:num w:numId="19">
    <w:abstractNumId w:val="22"/>
  </w:num>
  <w:num w:numId="20">
    <w:abstractNumId w:val="14"/>
  </w:num>
  <w:num w:numId="21">
    <w:abstractNumId w:val="16"/>
  </w:num>
  <w:num w:numId="22">
    <w:abstractNumId w:val="27"/>
  </w:num>
  <w:num w:numId="23">
    <w:abstractNumId w:val="13"/>
  </w:num>
  <w:num w:numId="24">
    <w:abstractNumId w:val="21"/>
  </w:num>
  <w:num w:numId="25">
    <w:abstractNumId w:val="19"/>
  </w:num>
  <w:num w:numId="26">
    <w:abstractNumId w:val="25"/>
  </w:num>
  <w:num w:numId="27">
    <w:abstractNumId w:val="6"/>
  </w:num>
  <w:num w:numId="28">
    <w:abstractNumId w:val="35"/>
  </w:num>
  <w:num w:numId="29">
    <w:abstractNumId w:val="24"/>
  </w:num>
  <w:num w:numId="30">
    <w:abstractNumId w:val="9"/>
  </w:num>
  <w:num w:numId="31">
    <w:abstractNumId w:val="34"/>
  </w:num>
  <w:num w:numId="32">
    <w:abstractNumId w:val="30"/>
  </w:num>
  <w:num w:numId="33">
    <w:abstractNumId w:val="23"/>
  </w:num>
  <w:num w:numId="34">
    <w:abstractNumId w:val="29"/>
  </w:num>
  <w:num w:numId="35">
    <w:abstractNumId w:val="5"/>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319B8"/>
    <w:rsid w:val="00044C1A"/>
    <w:rsid w:val="00066D18"/>
    <w:rsid w:val="000712D9"/>
    <w:rsid w:val="00074361"/>
    <w:rsid w:val="0009547E"/>
    <w:rsid w:val="0009791C"/>
    <w:rsid w:val="000A17DE"/>
    <w:rsid w:val="000A4F95"/>
    <w:rsid w:val="000E7B31"/>
    <w:rsid w:val="000F3080"/>
    <w:rsid w:val="000F6685"/>
    <w:rsid w:val="0010746A"/>
    <w:rsid w:val="001079BC"/>
    <w:rsid w:val="00145C77"/>
    <w:rsid w:val="00150D10"/>
    <w:rsid w:val="001709DC"/>
    <w:rsid w:val="00174B7E"/>
    <w:rsid w:val="001752DA"/>
    <w:rsid w:val="00175E83"/>
    <w:rsid w:val="001A0CC6"/>
    <w:rsid w:val="001A2780"/>
    <w:rsid w:val="001D4003"/>
    <w:rsid w:val="001D47B1"/>
    <w:rsid w:val="001E5E28"/>
    <w:rsid w:val="001F3520"/>
    <w:rsid w:val="001F764B"/>
    <w:rsid w:val="002046CE"/>
    <w:rsid w:val="002207D4"/>
    <w:rsid w:val="0022221F"/>
    <w:rsid w:val="002543B9"/>
    <w:rsid w:val="00264849"/>
    <w:rsid w:val="0027314B"/>
    <w:rsid w:val="00273796"/>
    <w:rsid w:val="00286D7D"/>
    <w:rsid w:val="002A2B07"/>
    <w:rsid w:val="002C07D5"/>
    <w:rsid w:val="002C08C5"/>
    <w:rsid w:val="002D5725"/>
    <w:rsid w:val="002F78AF"/>
    <w:rsid w:val="00306845"/>
    <w:rsid w:val="00311C52"/>
    <w:rsid w:val="00316747"/>
    <w:rsid w:val="00324622"/>
    <w:rsid w:val="00331464"/>
    <w:rsid w:val="00331C11"/>
    <w:rsid w:val="003364C9"/>
    <w:rsid w:val="003513E8"/>
    <w:rsid w:val="00356D87"/>
    <w:rsid w:val="003570C0"/>
    <w:rsid w:val="00385392"/>
    <w:rsid w:val="003B6CEE"/>
    <w:rsid w:val="003D00F6"/>
    <w:rsid w:val="003D3D17"/>
    <w:rsid w:val="003D58BC"/>
    <w:rsid w:val="003E47EC"/>
    <w:rsid w:val="003F0A3F"/>
    <w:rsid w:val="003F4612"/>
    <w:rsid w:val="003F7C59"/>
    <w:rsid w:val="0041172B"/>
    <w:rsid w:val="0041678A"/>
    <w:rsid w:val="00422A2D"/>
    <w:rsid w:val="00423DE4"/>
    <w:rsid w:val="00423F96"/>
    <w:rsid w:val="004446FC"/>
    <w:rsid w:val="00444F4E"/>
    <w:rsid w:val="00445CEB"/>
    <w:rsid w:val="0045476A"/>
    <w:rsid w:val="00465353"/>
    <w:rsid w:val="00465850"/>
    <w:rsid w:val="00474576"/>
    <w:rsid w:val="004A0F56"/>
    <w:rsid w:val="004A5FC7"/>
    <w:rsid w:val="004D1B1D"/>
    <w:rsid w:val="004D3172"/>
    <w:rsid w:val="004E3AE6"/>
    <w:rsid w:val="004F37DE"/>
    <w:rsid w:val="004F3F68"/>
    <w:rsid w:val="00514E07"/>
    <w:rsid w:val="00524B14"/>
    <w:rsid w:val="00527436"/>
    <w:rsid w:val="0055534B"/>
    <w:rsid w:val="005556AB"/>
    <w:rsid w:val="005558FC"/>
    <w:rsid w:val="00571C2C"/>
    <w:rsid w:val="00590402"/>
    <w:rsid w:val="0059495A"/>
    <w:rsid w:val="005B208F"/>
    <w:rsid w:val="005E4FD8"/>
    <w:rsid w:val="005E7B29"/>
    <w:rsid w:val="005F05AB"/>
    <w:rsid w:val="005F41F1"/>
    <w:rsid w:val="006001F7"/>
    <w:rsid w:val="00600926"/>
    <w:rsid w:val="00601332"/>
    <w:rsid w:val="0060500C"/>
    <w:rsid w:val="0061713B"/>
    <w:rsid w:val="0062373A"/>
    <w:rsid w:val="00636032"/>
    <w:rsid w:val="006367B8"/>
    <w:rsid w:val="00644540"/>
    <w:rsid w:val="00665073"/>
    <w:rsid w:val="00670207"/>
    <w:rsid w:val="00670637"/>
    <w:rsid w:val="00683113"/>
    <w:rsid w:val="00692171"/>
    <w:rsid w:val="006A4A31"/>
    <w:rsid w:val="006D3300"/>
    <w:rsid w:val="006E343C"/>
    <w:rsid w:val="006F128A"/>
    <w:rsid w:val="006F3FDC"/>
    <w:rsid w:val="006F691B"/>
    <w:rsid w:val="00707C3E"/>
    <w:rsid w:val="00714771"/>
    <w:rsid w:val="0071660C"/>
    <w:rsid w:val="00720B28"/>
    <w:rsid w:val="00721F0F"/>
    <w:rsid w:val="007610AE"/>
    <w:rsid w:val="00765B93"/>
    <w:rsid w:val="00766C5F"/>
    <w:rsid w:val="007676D5"/>
    <w:rsid w:val="00777545"/>
    <w:rsid w:val="0079184B"/>
    <w:rsid w:val="00793951"/>
    <w:rsid w:val="007A31BF"/>
    <w:rsid w:val="007C0423"/>
    <w:rsid w:val="007C4B70"/>
    <w:rsid w:val="007C72D6"/>
    <w:rsid w:val="007D2B52"/>
    <w:rsid w:val="007D7333"/>
    <w:rsid w:val="007F15D8"/>
    <w:rsid w:val="007F7279"/>
    <w:rsid w:val="00807CA4"/>
    <w:rsid w:val="00811C1B"/>
    <w:rsid w:val="00826877"/>
    <w:rsid w:val="00834EE3"/>
    <w:rsid w:val="00876FE0"/>
    <w:rsid w:val="00881EC9"/>
    <w:rsid w:val="008A39A2"/>
    <w:rsid w:val="008E717B"/>
    <w:rsid w:val="008F13F8"/>
    <w:rsid w:val="008F47AC"/>
    <w:rsid w:val="008F4F32"/>
    <w:rsid w:val="00905A4E"/>
    <w:rsid w:val="0092568F"/>
    <w:rsid w:val="00946F2E"/>
    <w:rsid w:val="0096012F"/>
    <w:rsid w:val="00963103"/>
    <w:rsid w:val="00966CE2"/>
    <w:rsid w:val="00981B35"/>
    <w:rsid w:val="00985FE1"/>
    <w:rsid w:val="009B347F"/>
    <w:rsid w:val="009E04B2"/>
    <w:rsid w:val="009E53FC"/>
    <w:rsid w:val="00A02841"/>
    <w:rsid w:val="00A124CF"/>
    <w:rsid w:val="00A33E7E"/>
    <w:rsid w:val="00A34420"/>
    <w:rsid w:val="00A7354A"/>
    <w:rsid w:val="00A73FF8"/>
    <w:rsid w:val="00A8529E"/>
    <w:rsid w:val="00A85F6A"/>
    <w:rsid w:val="00AA108E"/>
    <w:rsid w:val="00AA67FF"/>
    <w:rsid w:val="00AB6A05"/>
    <w:rsid w:val="00AC34B5"/>
    <w:rsid w:val="00AC7768"/>
    <w:rsid w:val="00AD23B9"/>
    <w:rsid w:val="00AE19BE"/>
    <w:rsid w:val="00AE5F75"/>
    <w:rsid w:val="00AE711A"/>
    <w:rsid w:val="00AF0896"/>
    <w:rsid w:val="00B00459"/>
    <w:rsid w:val="00B1056C"/>
    <w:rsid w:val="00B1494D"/>
    <w:rsid w:val="00B448BF"/>
    <w:rsid w:val="00B503CA"/>
    <w:rsid w:val="00B5249A"/>
    <w:rsid w:val="00B61284"/>
    <w:rsid w:val="00B7367A"/>
    <w:rsid w:val="00B74615"/>
    <w:rsid w:val="00BA1A80"/>
    <w:rsid w:val="00BA4D29"/>
    <w:rsid w:val="00BA6B20"/>
    <w:rsid w:val="00BA7261"/>
    <w:rsid w:val="00BC06A9"/>
    <w:rsid w:val="00BF0B32"/>
    <w:rsid w:val="00C07A70"/>
    <w:rsid w:val="00C13F65"/>
    <w:rsid w:val="00C15562"/>
    <w:rsid w:val="00C239A9"/>
    <w:rsid w:val="00C320BD"/>
    <w:rsid w:val="00C336B3"/>
    <w:rsid w:val="00C44E6A"/>
    <w:rsid w:val="00C61671"/>
    <w:rsid w:val="00C65FEA"/>
    <w:rsid w:val="00CA6E78"/>
    <w:rsid w:val="00CB0C24"/>
    <w:rsid w:val="00CB77FC"/>
    <w:rsid w:val="00CD40EF"/>
    <w:rsid w:val="00CD473E"/>
    <w:rsid w:val="00CF35EF"/>
    <w:rsid w:val="00D04954"/>
    <w:rsid w:val="00D07F46"/>
    <w:rsid w:val="00D1619E"/>
    <w:rsid w:val="00D24791"/>
    <w:rsid w:val="00D4617F"/>
    <w:rsid w:val="00D70029"/>
    <w:rsid w:val="00D816FA"/>
    <w:rsid w:val="00DA1111"/>
    <w:rsid w:val="00DB2C9D"/>
    <w:rsid w:val="00DB7A3C"/>
    <w:rsid w:val="00DC63E4"/>
    <w:rsid w:val="00DD06F1"/>
    <w:rsid w:val="00DF581A"/>
    <w:rsid w:val="00E02759"/>
    <w:rsid w:val="00E17E96"/>
    <w:rsid w:val="00E372A0"/>
    <w:rsid w:val="00E43ACF"/>
    <w:rsid w:val="00E443BF"/>
    <w:rsid w:val="00E60B89"/>
    <w:rsid w:val="00E62739"/>
    <w:rsid w:val="00E629F6"/>
    <w:rsid w:val="00E66FC6"/>
    <w:rsid w:val="00E72981"/>
    <w:rsid w:val="00E73B62"/>
    <w:rsid w:val="00E872B8"/>
    <w:rsid w:val="00EA1F38"/>
    <w:rsid w:val="00EA5C2F"/>
    <w:rsid w:val="00EA6A79"/>
    <w:rsid w:val="00EB0073"/>
    <w:rsid w:val="00EE51B4"/>
    <w:rsid w:val="00EF6EDC"/>
    <w:rsid w:val="00F01465"/>
    <w:rsid w:val="00F02E6A"/>
    <w:rsid w:val="00F047C8"/>
    <w:rsid w:val="00F057F3"/>
    <w:rsid w:val="00F11703"/>
    <w:rsid w:val="00F1434F"/>
    <w:rsid w:val="00F236D9"/>
    <w:rsid w:val="00F275BD"/>
    <w:rsid w:val="00F410C2"/>
    <w:rsid w:val="00F425FF"/>
    <w:rsid w:val="00F42667"/>
    <w:rsid w:val="00F44248"/>
    <w:rsid w:val="00F57EBA"/>
    <w:rsid w:val="00F712C7"/>
    <w:rsid w:val="00F7388C"/>
    <w:rsid w:val="00F743E2"/>
    <w:rsid w:val="00F936F3"/>
    <w:rsid w:val="00FA5C6E"/>
    <w:rsid w:val="00FB2D1D"/>
    <w:rsid w:val="00FB2E3C"/>
    <w:rsid w:val="00FE2E90"/>
    <w:rsid w:val="00FF0BD0"/>
    <w:rsid w:val="00FF20C5"/>
    <w:rsid w:val="00FF2DDA"/>
    <w:rsid w:val="00FF6B9B"/>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236CD"/>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Mencinsinresolver">
    <w:name w:val="Unresolved Mention"/>
    <w:basedOn w:val="Fuentedeprrafopredeter"/>
    <w:uiPriority w:val="99"/>
    <w:semiHidden/>
    <w:unhideWhenUsed/>
    <w:rsid w:val="00D816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B969604B-8451-4919-B983-CD5D2A834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597</Words>
  <Characters>3286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2</cp:revision>
  <cp:lastPrinted>2017-09-01T02:10:00Z</cp:lastPrinted>
  <dcterms:created xsi:type="dcterms:W3CDTF">2018-04-19T16:09:00Z</dcterms:created>
  <dcterms:modified xsi:type="dcterms:W3CDTF">2018-04-19T16:09:00Z</dcterms:modified>
</cp:coreProperties>
</file>