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137D" w14:textId="7539E454" w:rsidR="00644540" w:rsidRDefault="00644540" w:rsidP="00644540">
      <w:pPr>
        <w:pStyle w:val="Sinespaciado"/>
        <w:jc w:val="center"/>
        <w:rPr>
          <w:rFonts w:ascii="Arial" w:hAnsi="Arial" w:cs="Arial"/>
          <w:sz w:val="32"/>
        </w:rPr>
      </w:pPr>
      <w:r>
        <w:rPr>
          <w:noProof/>
          <w:lang w:eastAsia="es-MX"/>
        </w:rPr>
        <w:drawing>
          <wp:anchor distT="0" distB="0" distL="114300" distR="114300" simplePos="0" relativeHeight="251597312" behindDoc="1" locked="0" layoutInCell="1" allowOverlap="1" wp14:anchorId="51EBA9A8" wp14:editId="58D8771C">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596288" behindDoc="1" locked="0" layoutInCell="1" allowOverlap="1" wp14:anchorId="035E484A" wp14:editId="5307ED90">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86745" w14:textId="77777777" w:rsidR="00644540" w:rsidRDefault="00644540" w:rsidP="004446FC">
      <w:pPr>
        <w:pStyle w:val="Sinespaciado"/>
        <w:rPr>
          <w:rFonts w:ascii="Arial" w:hAnsi="Arial" w:cs="Arial"/>
          <w:sz w:val="32"/>
        </w:rPr>
      </w:pPr>
    </w:p>
    <w:p w14:paraId="036E9923"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44F589BD" w14:textId="77777777" w:rsidR="00644540" w:rsidRPr="00644540" w:rsidRDefault="00644540" w:rsidP="00644540">
      <w:pPr>
        <w:pStyle w:val="Sinespaciado"/>
        <w:jc w:val="center"/>
        <w:rPr>
          <w:rFonts w:ascii="Arial" w:hAnsi="Arial" w:cs="Arial"/>
          <w:b/>
          <w:sz w:val="28"/>
        </w:rPr>
      </w:pPr>
      <w:r w:rsidRPr="00644540">
        <w:rPr>
          <w:rFonts w:ascii="Arial" w:hAnsi="Arial" w:cs="Arial"/>
          <w:b/>
          <w:sz w:val="32"/>
        </w:rPr>
        <w:t>ESCUELA SUPERIOR DE CÓMPUTO</w:t>
      </w:r>
    </w:p>
    <w:p w14:paraId="1AB1F014" w14:textId="77777777" w:rsidR="00644540" w:rsidRDefault="00644540" w:rsidP="004446FC">
      <w:pPr>
        <w:rPr>
          <w:b/>
          <w:sz w:val="24"/>
        </w:rPr>
      </w:pPr>
    </w:p>
    <w:p w14:paraId="3753EFA1" w14:textId="77777777" w:rsidR="000329AB" w:rsidRPr="00644540" w:rsidRDefault="000329AB" w:rsidP="004446FC">
      <w:pPr>
        <w:rPr>
          <w:b/>
          <w:sz w:val="24"/>
        </w:rPr>
      </w:pPr>
    </w:p>
    <w:p w14:paraId="2A1CCE74" w14:textId="300742D5" w:rsidR="00644540" w:rsidRPr="004446FC" w:rsidRDefault="000329AB" w:rsidP="004446FC">
      <w:pPr>
        <w:jc w:val="center"/>
        <w:rPr>
          <w:rFonts w:ascii="Arial" w:hAnsi="Arial" w:cs="Arial"/>
          <w:b/>
          <w:sz w:val="32"/>
        </w:rPr>
      </w:pPr>
      <w:r>
        <w:rPr>
          <w:rFonts w:ascii="Arial" w:hAnsi="Arial" w:cs="Arial"/>
          <w:b/>
          <w:sz w:val="32"/>
        </w:rPr>
        <w:t>A</w:t>
      </w:r>
      <w:r w:rsidR="00810D96">
        <w:rPr>
          <w:rFonts w:ascii="Arial" w:hAnsi="Arial" w:cs="Arial"/>
          <w:b/>
          <w:sz w:val="32"/>
        </w:rPr>
        <w:t>DMINISTRACIÓN DE PROYECTOS</w:t>
      </w:r>
    </w:p>
    <w:p w14:paraId="2E28FF40" w14:textId="5BCEA606" w:rsidR="004446FC" w:rsidRDefault="000329AB" w:rsidP="004446FC">
      <w:pPr>
        <w:jc w:val="center"/>
        <w:rPr>
          <w:rFonts w:ascii="Arial" w:hAnsi="Arial" w:cs="Arial"/>
          <w:b/>
          <w:sz w:val="28"/>
        </w:rPr>
      </w:pPr>
      <w:r>
        <w:rPr>
          <w:rFonts w:ascii="Arial" w:hAnsi="Arial" w:cs="Arial"/>
          <w:b/>
          <w:sz w:val="28"/>
        </w:rPr>
        <w:t>3</w:t>
      </w:r>
      <w:r w:rsidR="00145C77">
        <w:rPr>
          <w:rFonts w:ascii="Arial" w:hAnsi="Arial" w:cs="Arial"/>
          <w:b/>
          <w:sz w:val="28"/>
        </w:rPr>
        <w:t>CM</w:t>
      </w:r>
      <w:r w:rsidR="0078139F">
        <w:rPr>
          <w:rFonts w:ascii="Arial" w:hAnsi="Arial" w:cs="Arial"/>
          <w:b/>
          <w:sz w:val="28"/>
        </w:rPr>
        <w:t>1</w:t>
      </w:r>
    </w:p>
    <w:p w14:paraId="75D4FC2F" w14:textId="77777777" w:rsidR="000329AB" w:rsidRPr="00644540" w:rsidRDefault="000329AB" w:rsidP="004446FC">
      <w:pPr>
        <w:jc w:val="center"/>
        <w:rPr>
          <w:rFonts w:ascii="Arial" w:hAnsi="Arial" w:cs="Arial"/>
          <w:b/>
          <w:sz w:val="28"/>
        </w:rPr>
      </w:pPr>
    </w:p>
    <w:p w14:paraId="0DC890A9" w14:textId="62625C1D" w:rsidR="00810D96" w:rsidRDefault="004446FC" w:rsidP="00810D96">
      <w:pPr>
        <w:jc w:val="center"/>
        <w:rPr>
          <w:rFonts w:ascii="Arial" w:hAnsi="Arial" w:cs="Arial"/>
          <w:b/>
          <w:sz w:val="28"/>
        </w:rPr>
      </w:pPr>
      <w:r w:rsidRPr="00644540">
        <w:rPr>
          <w:rFonts w:ascii="Arial" w:hAnsi="Arial" w:cs="Arial"/>
          <w:b/>
          <w:sz w:val="28"/>
        </w:rPr>
        <w:t>PROFESOR</w:t>
      </w:r>
      <w:r w:rsidR="00810D96">
        <w:rPr>
          <w:rFonts w:ascii="Arial" w:hAnsi="Arial" w:cs="Arial"/>
          <w:b/>
          <w:sz w:val="28"/>
        </w:rPr>
        <w:t>A: SÁNCHEZ CRUZ VIRGINIA</w:t>
      </w:r>
    </w:p>
    <w:p w14:paraId="30615AE3" w14:textId="77777777" w:rsidR="00644540" w:rsidRPr="00644540" w:rsidRDefault="00644540" w:rsidP="00777545">
      <w:pPr>
        <w:rPr>
          <w:rFonts w:ascii="Arial" w:hAnsi="Arial" w:cs="Arial"/>
          <w:b/>
          <w:sz w:val="28"/>
        </w:rPr>
      </w:pPr>
    </w:p>
    <w:p w14:paraId="709901A7" w14:textId="4BC786E4" w:rsidR="00307532" w:rsidRDefault="00810D96" w:rsidP="00644540">
      <w:pPr>
        <w:jc w:val="center"/>
        <w:rPr>
          <w:rFonts w:ascii="Arial" w:hAnsi="Arial" w:cs="Arial"/>
          <w:b/>
          <w:sz w:val="28"/>
        </w:rPr>
      </w:pPr>
      <w:r>
        <w:rPr>
          <w:rFonts w:ascii="Arial" w:hAnsi="Arial" w:cs="Arial"/>
          <w:b/>
          <w:sz w:val="28"/>
        </w:rPr>
        <w:t>ESTUD</w:t>
      </w:r>
      <w:r w:rsidR="0078139F">
        <w:rPr>
          <w:rFonts w:ascii="Arial" w:hAnsi="Arial" w:cs="Arial"/>
          <w:b/>
          <w:sz w:val="28"/>
        </w:rPr>
        <w:t>IO TÉCNICO</w:t>
      </w:r>
    </w:p>
    <w:p w14:paraId="38E16359" w14:textId="1A9AB9F0" w:rsidR="00307532" w:rsidRPr="00644540" w:rsidRDefault="00307532" w:rsidP="00644540">
      <w:pPr>
        <w:jc w:val="center"/>
        <w:rPr>
          <w:rFonts w:ascii="Arial" w:hAnsi="Arial" w:cs="Arial"/>
          <w:b/>
          <w:sz w:val="28"/>
        </w:rPr>
      </w:pPr>
      <w:r>
        <w:rPr>
          <w:rFonts w:ascii="Arial" w:hAnsi="Arial" w:cs="Arial"/>
          <w:b/>
          <w:sz w:val="28"/>
        </w:rPr>
        <w:t xml:space="preserve">Equipo </w:t>
      </w:r>
      <w:r w:rsidR="00810D96">
        <w:rPr>
          <w:rFonts w:ascii="Arial" w:hAnsi="Arial" w:cs="Arial"/>
          <w:b/>
          <w:sz w:val="28"/>
        </w:rPr>
        <w:t>12   Turno 9</w:t>
      </w:r>
    </w:p>
    <w:p w14:paraId="39AD1497" w14:textId="77777777" w:rsidR="000329AB" w:rsidRPr="00644540" w:rsidRDefault="000329AB" w:rsidP="00307532">
      <w:pPr>
        <w:rPr>
          <w:rFonts w:ascii="Arial" w:hAnsi="Arial" w:cs="Arial"/>
          <w:b/>
          <w:sz w:val="28"/>
        </w:rPr>
      </w:pPr>
    </w:p>
    <w:p w14:paraId="5B7C1EC8" w14:textId="0FDF6216" w:rsidR="00810D96" w:rsidRDefault="00810D96" w:rsidP="00644540">
      <w:pPr>
        <w:rPr>
          <w:rFonts w:ascii="Arial" w:hAnsi="Arial" w:cs="Arial"/>
          <w:b/>
          <w:sz w:val="28"/>
        </w:rPr>
      </w:pPr>
      <w:r>
        <w:rPr>
          <w:rFonts w:ascii="Arial" w:hAnsi="Arial" w:cs="Arial"/>
          <w:b/>
          <w:sz w:val="28"/>
        </w:rPr>
        <w:t xml:space="preserve">QUINTANA RUÍZ AJITZI RICARDO </w:t>
      </w:r>
      <w:r>
        <w:rPr>
          <w:rFonts w:ascii="Arial" w:hAnsi="Arial" w:cs="Arial"/>
          <w:b/>
          <w:sz w:val="28"/>
        </w:rPr>
        <w:tab/>
      </w:r>
      <w:r>
        <w:rPr>
          <w:rFonts w:ascii="Arial" w:hAnsi="Arial" w:cs="Arial"/>
          <w:b/>
          <w:sz w:val="28"/>
        </w:rPr>
        <w:tab/>
      </w:r>
      <w:r>
        <w:rPr>
          <w:rFonts w:ascii="Arial" w:hAnsi="Arial" w:cs="Arial"/>
          <w:b/>
          <w:sz w:val="28"/>
        </w:rPr>
        <w:tab/>
        <w:t>2017631261</w:t>
      </w:r>
    </w:p>
    <w:p w14:paraId="3FFBB4BB" w14:textId="3CDBE8BB" w:rsidR="00644540" w:rsidRPr="00644540" w:rsidRDefault="00644540" w:rsidP="00644540">
      <w:pPr>
        <w:rPr>
          <w:rFonts w:ascii="Arial" w:hAnsi="Arial" w:cs="Arial"/>
          <w:b/>
          <w:sz w:val="28"/>
        </w:rPr>
      </w:pPr>
      <w:r w:rsidRPr="00644540">
        <w:rPr>
          <w:rFonts w:ascii="Arial" w:hAnsi="Arial" w:cs="Arial"/>
          <w:b/>
          <w:sz w:val="28"/>
        </w:rPr>
        <w:t xml:space="preserve">VÁZQUEZ </w:t>
      </w:r>
      <w:r>
        <w:rPr>
          <w:rFonts w:ascii="Arial" w:hAnsi="Arial" w:cs="Arial"/>
          <w:b/>
          <w:sz w:val="28"/>
        </w:rPr>
        <w:t xml:space="preserve">MORENO MARCOS </w:t>
      </w:r>
      <w:proofErr w:type="gramStart"/>
      <w:r>
        <w:rPr>
          <w:rFonts w:ascii="Arial" w:hAnsi="Arial" w:cs="Arial"/>
          <w:b/>
          <w:sz w:val="28"/>
        </w:rPr>
        <w:t xml:space="preserve">OSWALDO  </w:t>
      </w:r>
      <w:r w:rsidRPr="00644540">
        <w:rPr>
          <w:rFonts w:ascii="Arial" w:hAnsi="Arial" w:cs="Arial"/>
          <w:b/>
          <w:sz w:val="28"/>
        </w:rPr>
        <w:tab/>
      </w:r>
      <w:proofErr w:type="gramEnd"/>
      <w:r>
        <w:rPr>
          <w:rFonts w:ascii="Arial" w:hAnsi="Arial" w:cs="Arial"/>
          <w:b/>
          <w:sz w:val="28"/>
        </w:rPr>
        <w:t>2016601777</w:t>
      </w:r>
    </w:p>
    <w:p w14:paraId="11235A1D" w14:textId="77777777" w:rsidR="00FF6B9B" w:rsidRDefault="00FF6B9B" w:rsidP="00644540">
      <w:pPr>
        <w:jc w:val="center"/>
        <w:rPr>
          <w:rFonts w:ascii="Arial" w:hAnsi="Arial" w:cs="Arial"/>
          <w:b/>
          <w:sz w:val="28"/>
        </w:rPr>
      </w:pPr>
    </w:p>
    <w:p w14:paraId="1444B7F2" w14:textId="77777777" w:rsidR="000329AB" w:rsidRDefault="000329AB" w:rsidP="00644540">
      <w:pPr>
        <w:jc w:val="center"/>
        <w:rPr>
          <w:rFonts w:ascii="Arial" w:hAnsi="Arial" w:cs="Arial"/>
          <w:b/>
          <w:sz w:val="28"/>
        </w:rPr>
      </w:pPr>
    </w:p>
    <w:p w14:paraId="2B51753D" w14:textId="77777777" w:rsidR="000329AB" w:rsidRDefault="000329AB" w:rsidP="00644540">
      <w:pPr>
        <w:jc w:val="center"/>
        <w:rPr>
          <w:rFonts w:ascii="Arial" w:hAnsi="Arial" w:cs="Arial"/>
          <w:b/>
          <w:sz w:val="28"/>
        </w:rPr>
      </w:pPr>
    </w:p>
    <w:p w14:paraId="6F0B7315" w14:textId="77777777" w:rsidR="000329AB" w:rsidRDefault="000329AB" w:rsidP="00644540">
      <w:pPr>
        <w:jc w:val="center"/>
        <w:rPr>
          <w:rFonts w:ascii="Arial" w:hAnsi="Arial" w:cs="Arial"/>
          <w:b/>
          <w:sz w:val="28"/>
        </w:rPr>
      </w:pPr>
    </w:p>
    <w:p w14:paraId="254AE93D" w14:textId="77777777" w:rsidR="000329AB" w:rsidRDefault="000329AB" w:rsidP="00644540">
      <w:pPr>
        <w:jc w:val="center"/>
        <w:rPr>
          <w:rFonts w:ascii="Arial" w:hAnsi="Arial" w:cs="Arial"/>
          <w:b/>
          <w:sz w:val="28"/>
        </w:rPr>
      </w:pPr>
    </w:p>
    <w:p w14:paraId="45E27F55" w14:textId="77777777" w:rsidR="000329AB" w:rsidRDefault="000329AB" w:rsidP="00644540">
      <w:pPr>
        <w:jc w:val="center"/>
        <w:rPr>
          <w:rFonts w:ascii="Arial" w:hAnsi="Arial" w:cs="Arial"/>
          <w:b/>
          <w:sz w:val="28"/>
        </w:rPr>
      </w:pPr>
    </w:p>
    <w:p w14:paraId="1D3BC63C" w14:textId="3EF2EA13" w:rsidR="00FF6B9B" w:rsidRDefault="00FF6B9B" w:rsidP="00644540">
      <w:pPr>
        <w:jc w:val="center"/>
        <w:rPr>
          <w:rFonts w:ascii="Arial" w:hAnsi="Arial" w:cs="Arial"/>
          <w:b/>
          <w:sz w:val="28"/>
        </w:rPr>
      </w:pPr>
    </w:p>
    <w:p w14:paraId="080ABF29" w14:textId="1F543CB9" w:rsidR="0078139F" w:rsidRDefault="0078139F" w:rsidP="00644540">
      <w:pPr>
        <w:jc w:val="center"/>
        <w:rPr>
          <w:rFonts w:ascii="Arial" w:hAnsi="Arial" w:cs="Arial"/>
          <w:b/>
          <w:sz w:val="28"/>
        </w:rPr>
      </w:pPr>
    </w:p>
    <w:p w14:paraId="7DAA3ADA" w14:textId="06A0BF80" w:rsidR="0078139F" w:rsidRDefault="0078139F" w:rsidP="00644540">
      <w:pPr>
        <w:jc w:val="center"/>
        <w:rPr>
          <w:rFonts w:ascii="Arial" w:hAnsi="Arial" w:cs="Arial"/>
          <w:b/>
          <w:sz w:val="28"/>
        </w:rPr>
      </w:pPr>
    </w:p>
    <w:p w14:paraId="5FDF402E" w14:textId="57B2EC0D" w:rsidR="0078139F" w:rsidRDefault="0078139F" w:rsidP="00644540">
      <w:pPr>
        <w:jc w:val="center"/>
        <w:rPr>
          <w:rFonts w:ascii="Arial" w:hAnsi="Arial" w:cs="Arial"/>
          <w:b/>
          <w:sz w:val="28"/>
        </w:rPr>
      </w:pPr>
    </w:p>
    <w:p w14:paraId="0616881E" w14:textId="29708EC3" w:rsidR="00CC38B6" w:rsidRDefault="00CC38B6" w:rsidP="00644540">
      <w:pPr>
        <w:jc w:val="center"/>
        <w:rPr>
          <w:rFonts w:ascii="Arial" w:hAnsi="Arial" w:cs="Arial"/>
          <w:b/>
          <w:sz w:val="28"/>
        </w:rPr>
      </w:pPr>
    </w:p>
    <w:p w14:paraId="5E219A97" w14:textId="4A348532" w:rsidR="00CC38B6" w:rsidRDefault="00CC38B6" w:rsidP="00644540">
      <w:pPr>
        <w:jc w:val="center"/>
        <w:rPr>
          <w:rFonts w:ascii="Arial" w:hAnsi="Arial" w:cs="Arial"/>
          <w:b/>
          <w:sz w:val="28"/>
        </w:rPr>
      </w:pPr>
    </w:p>
    <w:sdt>
      <w:sdtPr>
        <w:rPr>
          <w:rFonts w:asciiTheme="minorHAnsi" w:eastAsiaTheme="minorHAnsi" w:hAnsiTheme="minorHAnsi" w:cstheme="minorBidi"/>
          <w:b w:val="0"/>
          <w:bCs w:val="0"/>
          <w:color w:val="auto"/>
          <w:sz w:val="22"/>
          <w:szCs w:val="22"/>
          <w:lang w:val="es-MX"/>
        </w:rPr>
        <w:id w:val="1729888312"/>
        <w:docPartObj>
          <w:docPartGallery w:val="Table of Contents"/>
          <w:docPartUnique/>
        </w:docPartObj>
      </w:sdtPr>
      <w:sdtContent>
        <w:p w14:paraId="0726C657" w14:textId="4002B8EF" w:rsidR="00CC38B6" w:rsidRDefault="00CC38B6">
          <w:pPr>
            <w:pStyle w:val="TtuloTDC"/>
          </w:pPr>
          <w:r>
            <w:t>Tabla de contenido</w:t>
          </w:r>
        </w:p>
        <w:p w14:paraId="41716337" w14:textId="390BAE10" w:rsidR="00930C9D" w:rsidRDefault="00930C9D" w:rsidP="00930C9D">
          <w:pPr>
            <w:pStyle w:val="TDC1"/>
            <w:rPr>
              <w:bCs/>
              <w:lang w:val="es-ES"/>
            </w:rPr>
          </w:pPr>
          <w:r>
            <w:t>Acta Constitutiva</w:t>
          </w:r>
          <w:r w:rsidRPr="00AB45F2">
            <w:ptab w:relativeTo="margin" w:alignment="right" w:leader="dot"/>
          </w:r>
          <w:r w:rsidRPr="00AB45F2">
            <w:rPr>
              <w:bCs/>
              <w:lang w:val="es-ES"/>
            </w:rPr>
            <w:t>1</w:t>
          </w:r>
        </w:p>
        <w:p w14:paraId="5883D265" w14:textId="2C265058" w:rsidR="00930C9D" w:rsidRDefault="00930C9D" w:rsidP="00930C9D">
          <w:pPr>
            <w:pStyle w:val="TDC1"/>
            <w:rPr>
              <w:bCs/>
              <w:lang w:val="es-ES"/>
            </w:rPr>
          </w:pPr>
          <w:r>
            <w:t>Logo y Slogan</w:t>
          </w:r>
          <w:r w:rsidRPr="00AB45F2">
            <w:ptab w:relativeTo="margin" w:alignment="right" w:leader="dot"/>
          </w:r>
          <w:r>
            <w:rPr>
              <w:bCs/>
              <w:lang w:val="es-ES"/>
            </w:rPr>
            <w:t>3</w:t>
          </w:r>
        </w:p>
        <w:p w14:paraId="717FB1B1" w14:textId="74864715" w:rsidR="00930C9D" w:rsidRDefault="00930C9D" w:rsidP="00930C9D">
          <w:pPr>
            <w:pStyle w:val="TDC1"/>
            <w:rPr>
              <w:bCs/>
              <w:lang w:val="es-ES"/>
            </w:rPr>
          </w:pPr>
          <w:r>
            <w:t>Planeación Estratégica</w:t>
          </w:r>
          <w:r w:rsidRPr="00AB45F2">
            <w:ptab w:relativeTo="margin" w:alignment="right" w:leader="dot"/>
          </w:r>
          <w:r>
            <w:rPr>
              <w:bCs/>
              <w:lang w:val="es-ES"/>
            </w:rPr>
            <w:t>4</w:t>
          </w:r>
        </w:p>
        <w:p w14:paraId="554B4A57" w14:textId="6E750C4B" w:rsidR="00930C9D" w:rsidRDefault="00930C9D" w:rsidP="00930C9D">
          <w:pPr>
            <w:pStyle w:val="TDC1"/>
            <w:rPr>
              <w:bCs/>
              <w:lang w:val="es-ES"/>
            </w:rPr>
          </w:pPr>
          <w:r>
            <w:t>Organigrama</w:t>
          </w:r>
          <w:r w:rsidRPr="00AB45F2">
            <w:ptab w:relativeTo="margin" w:alignment="right" w:leader="dot"/>
          </w:r>
          <w:r>
            <w:rPr>
              <w:bCs/>
              <w:lang w:val="es-ES"/>
            </w:rPr>
            <w:t>4</w:t>
          </w:r>
        </w:p>
        <w:p w14:paraId="542B610E" w14:textId="216F5D1D" w:rsidR="00930C9D" w:rsidRDefault="00930C9D" w:rsidP="00930C9D">
          <w:pPr>
            <w:pStyle w:val="TDC1"/>
            <w:rPr>
              <w:bCs/>
              <w:lang w:val="es-ES"/>
            </w:rPr>
          </w:pPr>
          <w:proofErr w:type="spellStart"/>
          <w:r>
            <w:t>Macrolocalización</w:t>
          </w:r>
          <w:proofErr w:type="spellEnd"/>
          <w:r w:rsidRPr="00AB45F2">
            <w:ptab w:relativeTo="margin" w:alignment="right" w:leader="dot"/>
          </w:r>
          <w:r>
            <w:rPr>
              <w:bCs/>
              <w:lang w:val="es-ES"/>
            </w:rPr>
            <w:t>6</w:t>
          </w:r>
        </w:p>
        <w:p w14:paraId="534C48A7" w14:textId="69A39363" w:rsidR="00CC38B6" w:rsidRDefault="00B10F6D" w:rsidP="00CC38B6">
          <w:pPr>
            <w:pStyle w:val="TDC1"/>
            <w:rPr>
              <w:bCs/>
              <w:lang w:val="es-ES"/>
            </w:rPr>
          </w:pPr>
          <w:proofErr w:type="spellStart"/>
          <w:r>
            <w:t>M</w:t>
          </w:r>
          <w:r w:rsidR="00930C9D">
            <w:t>i</w:t>
          </w:r>
          <w:r>
            <w:t>crolocalización</w:t>
          </w:r>
          <w:proofErr w:type="spellEnd"/>
          <w:r w:rsidR="00CC38B6" w:rsidRPr="00AB45F2">
            <w:ptab w:relativeTo="margin" w:alignment="right" w:leader="dot"/>
          </w:r>
          <w:r w:rsidR="00930C9D">
            <w:rPr>
              <w:bCs/>
              <w:lang w:val="es-ES"/>
            </w:rPr>
            <w:t>6</w:t>
          </w:r>
        </w:p>
        <w:p w14:paraId="05F40A5C" w14:textId="72BC47E9" w:rsidR="00B10F6D" w:rsidRPr="00AB45F2" w:rsidRDefault="00B10F6D" w:rsidP="00B10F6D">
          <w:pPr>
            <w:pStyle w:val="TDC1"/>
            <w:rPr>
              <w:bCs/>
              <w:lang w:val="es-ES"/>
            </w:rPr>
          </w:pPr>
          <w:r>
            <w:t>Planos</w:t>
          </w:r>
          <w:r w:rsidRPr="00AB45F2">
            <w:ptab w:relativeTo="margin" w:alignment="right" w:leader="dot"/>
          </w:r>
          <w:r w:rsidR="00930C9D">
            <w:rPr>
              <w:bCs/>
              <w:lang w:val="es-ES"/>
            </w:rPr>
            <w:t>8</w:t>
          </w:r>
        </w:p>
        <w:p w14:paraId="36B779B2" w14:textId="24BE97F7" w:rsidR="00B10F6D" w:rsidRPr="00B10F6D" w:rsidRDefault="00B10F6D" w:rsidP="00B10F6D">
          <w:pPr>
            <w:pStyle w:val="TDC1"/>
            <w:rPr>
              <w:bCs/>
              <w:lang w:val="es-ES"/>
            </w:rPr>
          </w:pPr>
          <w:r>
            <w:t>Metodología</w:t>
          </w:r>
          <w:r w:rsidRPr="00AB45F2">
            <w:ptab w:relativeTo="margin" w:alignment="right" w:leader="dot"/>
          </w:r>
          <w:r w:rsidR="00930C9D">
            <w:rPr>
              <w:bCs/>
              <w:lang w:val="es-ES"/>
            </w:rPr>
            <w:t>8</w:t>
          </w:r>
        </w:p>
        <w:p w14:paraId="4F9FC2FD" w14:textId="784EEA3D" w:rsidR="00CC38B6" w:rsidRPr="00AB45F2" w:rsidRDefault="00CE3442" w:rsidP="00CC38B6">
          <w:pPr>
            <w:rPr>
              <w:rFonts w:ascii="Arial" w:hAnsi="Arial" w:cs="Arial"/>
              <w:b/>
              <w:sz w:val="24"/>
              <w:szCs w:val="24"/>
              <w:lang w:val="es-ES"/>
            </w:rPr>
          </w:pPr>
          <w:r>
            <w:rPr>
              <w:rFonts w:ascii="Arial" w:hAnsi="Arial" w:cs="Arial"/>
              <w:b/>
              <w:sz w:val="24"/>
              <w:szCs w:val="24"/>
            </w:rPr>
            <w:t>Etiquetado</w:t>
          </w:r>
          <w:r w:rsidR="00CC38B6" w:rsidRPr="00AB45F2">
            <w:rPr>
              <w:rFonts w:ascii="Arial" w:hAnsi="Arial" w:cs="Arial"/>
              <w:b/>
              <w:sz w:val="24"/>
              <w:szCs w:val="24"/>
            </w:rPr>
            <w:ptab w:relativeTo="margin" w:alignment="right" w:leader="dot"/>
          </w:r>
          <w:r w:rsidR="00930C9D">
            <w:rPr>
              <w:rFonts w:ascii="Arial" w:hAnsi="Arial" w:cs="Arial"/>
              <w:b/>
              <w:sz w:val="24"/>
              <w:szCs w:val="24"/>
              <w:lang w:val="es-ES"/>
            </w:rPr>
            <w:t>10</w:t>
          </w:r>
        </w:p>
        <w:p w14:paraId="211E2E23" w14:textId="177CFEA5" w:rsidR="00AB45F2" w:rsidRPr="00AB45F2" w:rsidRDefault="00CE3442" w:rsidP="00CC38B6">
          <w:pPr>
            <w:rPr>
              <w:rFonts w:ascii="Arial" w:hAnsi="Arial" w:cs="Arial"/>
              <w:b/>
              <w:sz w:val="24"/>
              <w:szCs w:val="24"/>
              <w:lang w:val="es-ES"/>
            </w:rPr>
          </w:pPr>
          <w:r>
            <w:rPr>
              <w:rFonts w:ascii="Arial" w:hAnsi="Arial" w:cs="Arial"/>
              <w:b/>
              <w:sz w:val="24"/>
              <w:szCs w:val="24"/>
            </w:rPr>
            <w:t>Innovaciones</w:t>
          </w:r>
          <w:r w:rsidR="00AB45F2" w:rsidRPr="00AB45F2">
            <w:rPr>
              <w:rFonts w:ascii="Arial" w:hAnsi="Arial" w:cs="Arial"/>
              <w:b/>
              <w:sz w:val="24"/>
              <w:szCs w:val="24"/>
            </w:rPr>
            <w:ptab w:relativeTo="margin" w:alignment="right" w:leader="dot"/>
          </w:r>
          <w:r w:rsidR="00930C9D">
            <w:rPr>
              <w:rFonts w:ascii="Arial" w:hAnsi="Arial" w:cs="Arial"/>
              <w:b/>
              <w:sz w:val="24"/>
              <w:szCs w:val="24"/>
            </w:rPr>
            <w:t>12</w:t>
          </w:r>
        </w:p>
        <w:p w14:paraId="0D512194" w14:textId="4BAC0BCA" w:rsidR="00930C9D" w:rsidRDefault="00930C9D" w:rsidP="00930C9D">
          <w:pPr>
            <w:pStyle w:val="TDC1"/>
            <w:rPr>
              <w:bCs/>
              <w:lang w:val="es-ES"/>
            </w:rPr>
          </w:pPr>
          <w:r>
            <w:t>Póliza de garantías</w:t>
          </w:r>
          <w:r w:rsidRPr="00AB45F2">
            <w:ptab w:relativeTo="margin" w:alignment="right" w:leader="dot"/>
          </w:r>
          <w:r>
            <w:rPr>
              <w:bCs/>
              <w:lang w:val="es-ES"/>
            </w:rPr>
            <w:t>17</w:t>
          </w:r>
        </w:p>
        <w:p w14:paraId="224D2903" w14:textId="67E11B5C" w:rsidR="00930C9D" w:rsidRPr="00930C9D" w:rsidRDefault="00930C9D" w:rsidP="00930C9D">
          <w:pPr>
            <w:pStyle w:val="TDC1"/>
            <w:rPr>
              <w:bCs/>
              <w:lang w:val="es-ES"/>
            </w:rPr>
          </w:pPr>
          <w:r>
            <w:t>Propuesta ambiental</w:t>
          </w:r>
          <w:r w:rsidRPr="00AB45F2">
            <w:ptab w:relativeTo="margin" w:alignment="right" w:leader="dot"/>
          </w:r>
          <w:r>
            <w:t>25</w:t>
          </w:r>
        </w:p>
        <w:p w14:paraId="2F323D83" w14:textId="4CF3FBC0" w:rsidR="00930C9D" w:rsidRDefault="00930C9D" w:rsidP="00930C9D">
          <w:pPr>
            <w:pStyle w:val="TDC1"/>
            <w:rPr>
              <w:bCs/>
              <w:lang w:val="es-ES"/>
            </w:rPr>
          </w:pPr>
          <w:r>
            <w:t>Estudio financiero</w:t>
          </w:r>
          <w:r w:rsidRPr="00AB45F2">
            <w:ptab w:relativeTo="margin" w:alignment="right" w:leader="dot"/>
          </w:r>
          <w:r>
            <w:rPr>
              <w:bCs/>
              <w:lang w:val="es-ES"/>
            </w:rPr>
            <w:t>26</w:t>
          </w:r>
        </w:p>
        <w:p w14:paraId="470DCD51" w14:textId="425058BE" w:rsidR="007B4654" w:rsidRPr="00AE4246" w:rsidRDefault="007B4654" w:rsidP="00AE4246">
          <w:pPr>
            <w:pStyle w:val="TDC1"/>
            <w:rPr>
              <w:bCs/>
            </w:rPr>
          </w:pPr>
          <w:r>
            <w:t>Conclusiones</w:t>
          </w:r>
          <w:r w:rsidRPr="00AB45F2">
            <w:ptab w:relativeTo="margin" w:alignment="right" w:leader="dot"/>
          </w:r>
          <w:r w:rsidR="00AE4246">
            <w:rPr>
              <w:bCs/>
            </w:rPr>
            <w:t>31</w:t>
          </w:r>
        </w:p>
        <w:p w14:paraId="562922BB" w14:textId="66DA7BF1" w:rsidR="00930C9D" w:rsidRDefault="00930C9D" w:rsidP="00930C9D">
          <w:pPr>
            <w:pStyle w:val="TDC1"/>
            <w:rPr>
              <w:bCs/>
              <w:lang w:val="es-ES"/>
            </w:rPr>
          </w:pPr>
          <w:r>
            <w:t>Anexo (Cuentas y Subcuentas)</w:t>
          </w:r>
          <w:r w:rsidRPr="00AB45F2">
            <w:ptab w:relativeTo="margin" w:alignment="right" w:leader="dot"/>
          </w:r>
          <w:r w:rsidR="00AE4246">
            <w:rPr>
              <w:bCs/>
              <w:lang w:val="es-ES"/>
            </w:rPr>
            <w:t>33</w:t>
          </w:r>
        </w:p>
        <w:p w14:paraId="40FA1CA1" w14:textId="77777777" w:rsidR="00930C9D" w:rsidRPr="00930C9D" w:rsidRDefault="00930C9D" w:rsidP="00930C9D">
          <w:pPr>
            <w:rPr>
              <w:lang w:val="es-ES"/>
            </w:rPr>
          </w:pPr>
        </w:p>
        <w:p w14:paraId="0C7D34E3" w14:textId="6ABB9448" w:rsidR="00CC38B6" w:rsidRPr="00CC38B6" w:rsidRDefault="007B4654" w:rsidP="00CC38B6">
          <w:pPr>
            <w:rPr>
              <w:lang w:val="es-ES"/>
            </w:rPr>
          </w:pPr>
        </w:p>
      </w:sdtContent>
    </w:sdt>
    <w:p w14:paraId="09083679" w14:textId="26D7ED6A" w:rsidR="004A19F0" w:rsidRDefault="004A19F0" w:rsidP="00CC38B6">
      <w:pPr>
        <w:pStyle w:val="Ttulo"/>
      </w:pPr>
    </w:p>
    <w:p w14:paraId="1B1E87BE" w14:textId="66278877" w:rsidR="004A19F0" w:rsidRDefault="004A19F0" w:rsidP="004A19F0"/>
    <w:p w14:paraId="15AB3558" w14:textId="7CCF50DE" w:rsidR="00AB45F2" w:rsidRDefault="00AB45F2" w:rsidP="004A19F0"/>
    <w:p w14:paraId="385E4378" w14:textId="134F1EF3" w:rsidR="00AB45F2" w:rsidRDefault="00AB45F2" w:rsidP="004A19F0"/>
    <w:p w14:paraId="5D630746" w14:textId="3B1AEEB5" w:rsidR="00AB45F2" w:rsidRDefault="00AB45F2" w:rsidP="004A19F0"/>
    <w:p w14:paraId="13446D46" w14:textId="4320CFE6" w:rsidR="00AB45F2" w:rsidRDefault="00AB45F2" w:rsidP="004A19F0"/>
    <w:p w14:paraId="5CD4909B" w14:textId="61BC7348" w:rsidR="00AB45F2" w:rsidRDefault="00AB45F2" w:rsidP="004A19F0"/>
    <w:p w14:paraId="159F7D5B" w14:textId="2298CAA0" w:rsidR="00AB45F2" w:rsidRDefault="00AB45F2" w:rsidP="004A19F0"/>
    <w:p w14:paraId="5AA2294D" w14:textId="1A174C43" w:rsidR="00AB45F2" w:rsidRDefault="00AB45F2" w:rsidP="004A19F0"/>
    <w:p w14:paraId="0AD55F4A" w14:textId="36B54F28" w:rsidR="00AB45F2" w:rsidRDefault="00AB45F2" w:rsidP="004A19F0"/>
    <w:p w14:paraId="64AA90FD" w14:textId="7E89237B" w:rsidR="00AB45F2" w:rsidRDefault="00AB45F2" w:rsidP="004A19F0"/>
    <w:p w14:paraId="6E232343" w14:textId="548D0D7D" w:rsidR="00AB45F2" w:rsidRDefault="00AB45F2" w:rsidP="004A19F0"/>
    <w:p w14:paraId="6E758D97" w14:textId="7AB8C193" w:rsidR="00CE3442" w:rsidRDefault="00CE3442" w:rsidP="004A19F0"/>
    <w:p w14:paraId="1CE72CB3" w14:textId="040EEFF3" w:rsidR="00E66AF2" w:rsidRDefault="00E66AF2" w:rsidP="004A19F0">
      <w:pPr>
        <w:rPr>
          <w:b/>
          <w:sz w:val="28"/>
        </w:rPr>
      </w:pPr>
      <w:r w:rsidRPr="00E66AF2">
        <w:rPr>
          <w:b/>
          <w:sz w:val="28"/>
        </w:rPr>
        <w:t>ACTA CONSTITUTIVA</w:t>
      </w:r>
    </w:p>
    <w:p w14:paraId="4C17EAE9" w14:textId="6FA8D955" w:rsidR="00E66AF2" w:rsidRDefault="00E66AF2" w:rsidP="004A19F0">
      <w:pPr>
        <w:rPr>
          <w:b/>
          <w:sz w:val="28"/>
        </w:rPr>
      </w:pPr>
      <w:r w:rsidRPr="00E66AF2">
        <w:rPr>
          <w:b/>
          <w:noProof/>
          <w:sz w:val="28"/>
        </w:rPr>
        <w:drawing>
          <wp:inline distT="0" distB="0" distL="0" distR="0" wp14:anchorId="6C05B6D1" wp14:editId="779453F4">
            <wp:extent cx="5421640" cy="6981825"/>
            <wp:effectExtent l="0" t="0" r="7620" b="0"/>
            <wp:docPr id="17" name="Imagen 1">
              <a:extLst xmlns:a="http://schemas.openxmlformats.org/drawingml/2006/main">
                <a:ext uri="{FF2B5EF4-FFF2-40B4-BE49-F238E27FC236}">
                  <a16:creationId xmlns:a16="http://schemas.microsoft.com/office/drawing/2014/main" id="{FC606D75-24D0-46E9-AFCA-1C1F75076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FC606D75-24D0-46E9-AFCA-1C1F75076580}"/>
                        </a:ext>
                      </a:extLst>
                    </pic:cNvPr>
                    <pic:cNvPicPr>
                      <a:picLocks noChangeAspect="1"/>
                    </pic:cNvPicPr>
                  </pic:nvPicPr>
                  <pic:blipFill>
                    <a:blip r:embed="rId10"/>
                    <a:stretch>
                      <a:fillRect/>
                    </a:stretch>
                  </pic:blipFill>
                  <pic:spPr>
                    <a:xfrm>
                      <a:off x="0" y="0"/>
                      <a:ext cx="5438857" cy="7003997"/>
                    </a:xfrm>
                    <a:prstGeom prst="rect">
                      <a:avLst/>
                    </a:prstGeom>
                  </pic:spPr>
                </pic:pic>
              </a:graphicData>
            </a:graphic>
          </wp:inline>
        </w:drawing>
      </w:r>
    </w:p>
    <w:p w14:paraId="3BA68FC2" w14:textId="4C5AA1D3" w:rsidR="00E66AF2" w:rsidRDefault="00E66AF2" w:rsidP="004A19F0">
      <w:pPr>
        <w:rPr>
          <w:b/>
          <w:sz w:val="28"/>
        </w:rPr>
      </w:pPr>
      <w:r w:rsidRPr="00E66AF2">
        <w:rPr>
          <w:b/>
          <w:noProof/>
          <w:sz w:val="28"/>
        </w:rPr>
        <w:lastRenderedPageBreak/>
        <w:drawing>
          <wp:inline distT="0" distB="0" distL="0" distR="0" wp14:anchorId="74DF7947" wp14:editId="55BC0FE1">
            <wp:extent cx="5505450" cy="7127829"/>
            <wp:effectExtent l="0" t="0" r="0" b="0"/>
            <wp:docPr id="18" name="Imagen 8">
              <a:extLst xmlns:a="http://schemas.openxmlformats.org/drawingml/2006/main">
                <a:ext uri="{FF2B5EF4-FFF2-40B4-BE49-F238E27FC236}">
                  <a16:creationId xmlns:a16="http://schemas.microsoft.com/office/drawing/2014/main" id="{07817057-E25D-4464-8B32-59C4F9B42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07817057-E25D-4464-8B32-59C4F9B42047}"/>
                        </a:ext>
                      </a:extLst>
                    </pic:cNvPr>
                    <pic:cNvPicPr>
                      <a:picLocks noChangeAspect="1"/>
                    </pic:cNvPicPr>
                  </pic:nvPicPr>
                  <pic:blipFill>
                    <a:blip r:embed="rId11"/>
                    <a:stretch>
                      <a:fillRect/>
                    </a:stretch>
                  </pic:blipFill>
                  <pic:spPr>
                    <a:xfrm>
                      <a:off x="0" y="0"/>
                      <a:ext cx="5509009" cy="7132436"/>
                    </a:xfrm>
                    <a:prstGeom prst="rect">
                      <a:avLst/>
                    </a:prstGeom>
                  </pic:spPr>
                </pic:pic>
              </a:graphicData>
            </a:graphic>
          </wp:inline>
        </w:drawing>
      </w:r>
    </w:p>
    <w:p w14:paraId="4BFF0587" w14:textId="53CDB0A2" w:rsidR="00E66AF2" w:rsidRDefault="00E66AF2" w:rsidP="004A19F0">
      <w:pPr>
        <w:rPr>
          <w:b/>
          <w:sz w:val="28"/>
        </w:rPr>
      </w:pPr>
    </w:p>
    <w:p w14:paraId="14FE199A" w14:textId="7328DC91" w:rsidR="00E66AF2" w:rsidRDefault="00E66AF2" w:rsidP="004A19F0">
      <w:pPr>
        <w:rPr>
          <w:b/>
          <w:sz w:val="28"/>
        </w:rPr>
      </w:pPr>
    </w:p>
    <w:p w14:paraId="01A2ACA7" w14:textId="58C62D73" w:rsidR="00E66AF2" w:rsidRDefault="00E66AF2" w:rsidP="004A19F0">
      <w:pPr>
        <w:rPr>
          <w:b/>
          <w:sz w:val="28"/>
        </w:rPr>
      </w:pPr>
    </w:p>
    <w:p w14:paraId="45CA8A1E" w14:textId="16E80DA1" w:rsidR="00E66AF2" w:rsidRDefault="00E66AF2" w:rsidP="004A19F0">
      <w:pPr>
        <w:rPr>
          <w:b/>
          <w:sz w:val="28"/>
        </w:rPr>
      </w:pPr>
      <w:r>
        <w:rPr>
          <w:b/>
          <w:sz w:val="28"/>
        </w:rPr>
        <w:lastRenderedPageBreak/>
        <w:t>LOGO Y SLOGAN</w:t>
      </w:r>
    </w:p>
    <w:p w14:paraId="5F5FA4CA" w14:textId="6860F467" w:rsidR="00E66AF2" w:rsidRDefault="00E66AF2" w:rsidP="004A19F0">
      <w:pPr>
        <w:rPr>
          <w:b/>
          <w:sz w:val="28"/>
        </w:rPr>
      </w:pPr>
      <w:r>
        <w:rPr>
          <w:noProof/>
        </w:rPr>
        <w:drawing>
          <wp:inline distT="0" distB="0" distL="0" distR="0" wp14:anchorId="74C68555" wp14:editId="4655E5E2">
            <wp:extent cx="5659967"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5" t="24452" r="13781" b="10344"/>
                    <a:stretch/>
                  </pic:blipFill>
                  <pic:spPr bwMode="auto">
                    <a:xfrm>
                      <a:off x="0" y="0"/>
                      <a:ext cx="5665893" cy="3203751"/>
                    </a:xfrm>
                    <a:prstGeom prst="rect">
                      <a:avLst/>
                    </a:prstGeom>
                    <a:ln>
                      <a:noFill/>
                    </a:ln>
                    <a:extLst>
                      <a:ext uri="{53640926-AAD7-44D8-BBD7-CCE9431645EC}">
                        <a14:shadowObscured xmlns:a14="http://schemas.microsoft.com/office/drawing/2010/main"/>
                      </a:ext>
                    </a:extLst>
                  </pic:spPr>
                </pic:pic>
              </a:graphicData>
            </a:graphic>
          </wp:inline>
        </w:drawing>
      </w:r>
    </w:p>
    <w:p w14:paraId="6A8D036F" w14:textId="741094CD" w:rsidR="00E66AF2" w:rsidRDefault="00E66AF2" w:rsidP="004A19F0">
      <w:pPr>
        <w:rPr>
          <w:b/>
          <w:sz w:val="28"/>
        </w:rPr>
      </w:pPr>
    </w:p>
    <w:p w14:paraId="73E6FCBC" w14:textId="0BCEC82B" w:rsidR="00E66AF2" w:rsidRDefault="00E66AF2" w:rsidP="004A19F0">
      <w:pPr>
        <w:rPr>
          <w:b/>
          <w:sz w:val="28"/>
        </w:rPr>
      </w:pPr>
      <w:r>
        <w:rPr>
          <w:noProof/>
        </w:rPr>
        <w:drawing>
          <wp:inline distT="0" distB="0" distL="0" distR="0" wp14:anchorId="4A198E6A" wp14:editId="3AF95F6E">
            <wp:extent cx="5666346" cy="3209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24" t="24150" r="14460" b="11552"/>
                    <a:stretch/>
                  </pic:blipFill>
                  <pic:spPr bwMode="auto">
                    <a:xfrm>
                      <a:off x="0" y="0"/>
                      <a:ext cx="5674976" cy="3214814"/>
                    </a:xfrm>
                    <a:prstGeom prst="rect">
                      <a:avLst/>
                    </a:prstGeom>
                    <a:ln>
                      <a:noFill/>
                    </a:ln>
                    <a:extLst>
                      <a:ext uri="{53640926-AAD7-44D8-BBD7-CCE9431645EC}">
                        <a14:shadowObscured xmlns:a14="http://schemas.microsoft.com/office/drawing/2010/main"/>
                      </a:ext>
                    </a:extLst>
                  </pic:spPr>
                </pic:pic>
              </a:graphicData>
            </a:graphic>
          </wp:inline>
        </w:drawing>
      </w:r>
    </w:p>
    <w:p w14:paraId="16E1DEDC" w14:textId="764879CD" w:rsidR="00E66AF2" w:rsidRDefault="00E66AF2" w:rsidP="004A19F0">
      <w:pPr>
        <w:rPr>
          <w:b/>
          <w:sz w:val="28"/>
        </w:rPr>
      </w:pPr>
      <w:r>
        <w:rPr>
          <w:noProof/>
        </w:rPr>
        <w:lastRenderedPageBreak/>
        <w:drawing>
          <wp:inline distT="0" distB="0" distL="0" distR="0" wp14:anchorId="1C8BFDC5" wp14:editId="000260CE">
            <wp:extent cx="5429250" cy="2764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36" t="25077" r="13799" b="16443"/>
                    <a:stretch/>
                  </pic:blipFill>
                  <pic:spPr bwMode="auto">
                    <a:xfrm>
                      <a:off x="0" y="0"/>
                      <a:ext cx="5438336" cy="2769390"/>
                    </a:xfrm>
                    <a:prstGeom prst="rect">
                      <a:avLst/>
                    </a:prstGeom>
                    <a:ln>
                      <a:noFill/>
                    </a:ln>
                    <a:extLst>
                      <a:ext uri="{53640926-AAD7-44D8-BBD7-CCE9431645EC}">
                        <a14:shadowObscured xmlns:a14="http://schemas.microsoft.com/office/drawing/2010/main"/>
                      </a:ext>
                    </a:extLst>
                  </pic:spPr>
                </pic:pic>
              </a:graphicData>
            </a:graphic>
          </wp:inline>
        </w:drawing>
      </w:r>
    </w:p>
    <w:p w14:paraId="790ADF22" w14:textId="2903495E" w:rsidR="00E66AF2" w:rsidRDefault="00E66AF2" w:rsidP="004A19F0">
      <w:pPr>
        <w:rPr>
          <w:b/>
          <w:sz w:val="28"/>
        </w:rPr>
      </w:pPr>
      <w:r>
        <w:rPr>
          <w:noProof/>
        </w:rPr>
        <w:drawing>
          <wp:inline distT="0" distB="0" distL="0" distR="0" wp14:anchorId="711AF99A" wp14:editId="5AC0943A">
            <wp:extent cx="5518708" cy="2333625"/>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12" t="36829" r="17685" b="18494"/>
                    <a:stretch/>
                  </pic:blipFill>
                  <pic:spPr bwMode="auto">
                    <a:xfrm>
                      <a:off x="0" y="0"/>
                      <a:ext cx="5528235" cy="2337654"/>
                    </a:xfrm>
                    <a:prstGeom prst="rect">
                      <a:avLst/>
                    </a:prstGeom>
                    <a:ln>
                      <a:noFill/>
                    </a:ln>
                    <a:extLst>
                      <a:ext uri="{53640926-AAD7-44D8-BBD7-CCE9431645EC}">
                        <a14:shadowObscured xmlns:a14="http://schemas.microsoft.com/office/drawing/2010/main"/>
                      </a:ext>
                    </a:extLst>
                  </pic:spPr>
                </pic:pic>
              </a:graphicData>
            </a:graphic>
          </wp:inline>
        </w:drawing>
      </w:r>
    </w:p>
    <w:p w14:paraId="0E6BAB33" w14:textId="53938085" w:rsidR="00E66AF2" w:rsidRDefault="00E66AF2" w:rsidP="004A19F0">
      <w:pPr>
        <w:rPr>
          <w:b/>
          <w:sz w:val="28"/>
        </w:rPr>
      </w:pPr>
    </w:p>
    <w:p w14:paraId="5CB6429C" w14:textId="572641C6" w:rsidR="00E66AF2" w:rsidRDefault="00E66AF2" w:rsidP="004A19F0">
      <w:pPr>
        <w:rPr>
          <w:b/>
          <w:sz w:val="28"/>
        </w:rPr>
      </w:pPr>
    </w:p>
    <w:p w14:paraId="71B6205E" w14:textId="77777777" w:rsidR="00E66AF2" w:rsidRPr="00E66AF2" w:rsidRDefault="00E66AF2" w:rsidP="004A19F0">
      <w:pPr>
        <w:rPr>
          <w:b/>
          <w:sz w:val="28"/>
        </w:rPr>
      </w:pPr>
    </w:p>
    <w:p w14:paraId="7D4A37F2" w14:textId="71C9ED79" w:rsidR="004A19F0" w:rsidRPr="00AB45F2" w:rsidRDefault="004A19F0" w:rsidP="004A19F0">
      <w:pPr>
        <w:rPr>
          <w:b/>
          <w:sz w:val="32"/>
        </w:rPr>
      </w:pPr>
      <w:r w:rsidRPr="00AB45F2">
        <w:rPr>
          <w:b/>
          <w:sz w:val="32"/>
        </w:rPr>
        <w:t>MACROLOCALIZACIÓN</w:t>
      </w:r>
    </w:p>
    <w:p w14:paraId="23513A66" w14:textId="77777777" w:rsidR="004A19F0" w:rsidRPr="00AB45F2" w:rsidRDefault="004A19F0" w:rsidP="00AB45F2">
      <w:pPr>
        <w:jc w:val="both"/>
        <w:rPr>
          <w:rFonts w:ascii="Arial" w:hAnsi="Arial" w:cs="Arial"/>
          <w:sz w:val="24"/>
        </w:rPr>
      </w:pPr>
      <w:r w:rsidRPr="00AB45F2">
        <w:rPr>
          <w:rFonts w:ascii="Arial" w:hAnsi="Arial" w:cs="Arial"/>
          <w:sz w:val="24"/>
        </w:rPr>
        <w:t>MÉXICO, ESTADO DE MÉXICO, TEXCOCO DE MORA.</w:t>
      </w:r>
    </w:p>
    <w:p w14:paraId="7E3A1BB7" w14:textId="77777777" w:rsidR="004A19F0" w:rsidRPr="00AB45F2" w:rsidRDefault="004A19F0" w:rsidP="00AB45F2">
      <w:pPr>
        <w:jc w:val="both"/>
        <w:rPr>
          <w:rFonts w:ascii="Arial" w:hAnsi="Arial" w:cs="Arial"/>
          <w:sz w:val="24"/>
        </w:rPr>
      </w:pPr>
      <w:r w:rsidRPr="00AB45F2">
        <w:rPr>
          <w:rFonts w:ascii="Arial" w:hAnsi="Arial" w:cs="Arial"/>
          <w:sz w:val="24"/>
        </w:rPr>
        <w:t>Colinda al norte con los municipios de Tepetlaoxtoc, Papalotla, San Andrés Chiautla, y Chiconcuac; al sur con Chimalhuacán, e Ixtapaluca; al oeste con Atenco; y Nezahualcóyotl; y al este con los estados de Tlaxcala y Puebla.</w:t>
      </w:r>
    </w:p>
    <w:p w14:paraId="16463252" w14:textId="77777777" w:rsidR="004A19F0" w:rsidRPr="00AB45F2" w:rsidRDefault="004A19F0" w:rsidP="004A19F0">
      <w:pPr>
        <w:rPr>
          <w:rFonts w:ascii="Arial" w:hAnsi="Arial" w:cs="Arial"/>
          <w:b/>
          <w:sz w:val="32"/>
        </w:rPr>
      </w:pPr>
      <w:r w:rsidRPr="00AB45F2">
        <w:rPr>
          <w:rFonts w:ascii="Arial" w:hAnsi="Arial" w:cs="Arial"/>
          <w:b/>
          <w:sz w:val="32"/>
        </w:rPr>
        <w:t>MICROLOCALIZACIÓN:</w:t>
      </w:r>
    </w:p>
    <w:p w14:paraId="1E052A90" w14:textId="77777777" w:rsidR="004A19F0" w:rsidRPr="00AB45F2" w:rsidRDefault="004A19F0" w:rsidP="00AB45F2">
      <w:pPr>
        <w:jc w:val="both"/>
        <w:rPr>
          <w:rFonts w:ascii="Arial" w:hAnsi="Arial" w:cs="Arial"/>
          <w:sz w:val="24"/>
        </w:rPr>
      </w:pPr>
      <w:r w:rsidRPr="00AB45F2">
        <w:rPr>
          <w:rFonts w:ascii="Arial" w:hAnsi="Arial" w:cs="Arial"/>
          <w:sz w:val="24"/>
        </w:rPr>
        <w:lastRenderedPageBreak/>
        <w:t xml:space="preserve">CARRETERERA LECHERIA TEXCOCO MEXICO 142 COORDENAAS (18° 30 MIN 32.23S NORTE,98° 53 MIN 35.10 S OESTE) </w:t>
      </w:r>
    </w:p>
    <w:p w14:paraId="473EA7AF" w14:textId="77777777" w:rsidR="004A19F0" w:rsidRPr="005A32CF" w:rsidRDefault="004A19F0" w:rsidP="004A19F0">
      <w:pPr>
        <w:rPr>
          <w:sz w:val="24"/>
        </w:rPr>
      </w:pPr>
      <w:r>
        <w:rPr>
          <w:noProof/>
        </w:rPr>
        <w:drawing>
          <wp:inline distT="0" distB="0" distL="0" distR="0" wp14:anchorId="410C4624" wp14:editId="0EEB9924">
            <wp:extent cx="4601845" cy="2695904"/>
            <wp:effectExtent l="0" t="0" r="825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79" t="9491" b="5079"/>
                    <a:stretch/>
                  </pic:blipFill>
                  <pic:spPr bwMode="auto">
                    <a:xfrm>
                      <a:off x="0" y="0"/>
                      <a:ext cx="4603126" cy="2696654"/>
                    </a:xfrm>
                    <a:prstGeom prst="rect">
                      <a:avLst/>
                    </a:prstGeom>
                    <a:ln>
                      <a:noFill/>
                    </a:ln>
                    <a:extLst>
                      <a:ext uri="{53640926-AAD7-44D8-BBD7-CCE9431645EC}">
                        <a14:shadowObscured xmlns:a14="http://schemas.microsoft.com/office/drawing/2010/main"/>
                      </a:ext>
                    </a:extLst>
                  </pic:spPr>
                </pic:pic>
              </a:graphicData>
            </a:graphic>
          </wp:inline>
        </w:drawing>
      </w:r>
    </w:p>
    <w:p w14:paraId="49B3C874" w14:textId="77777777" w:rsidR="004A19F0" w:rsidRPr="00AB45F2" w:rsidRDefault="004A19F0" w:rsidP="004A19F0">
      <w:pPr>
        <w:rPr>
          <w:rFonts w:ascii="Arial" w:hAnsi="Arial" w:cs="Arial"/>
          <w:b/>
          <w:sz w:val="24"/>
        </w:rPr>
      </w:pPr>
      <w:r w:rsidRPr="00AB45F2">
        <w:rPr>
          <w:rFonts w:ascii="Arial" w:hAnsi="Arial" w:cs="Arial"/>
          <w:b/>
          <w:sz w:val="24"/>
        </w:rPr>
        <w:t>JUSTIFICACIÓN:</w:t>
      </w:r>
    </w:p>
    <w:p w14:paraId="111DE8DA" w14:textId="77777777" w:rsidR="004A19F0" w:rsidRPr="00AB45F2" w:rsidRDefault="004A19F0" w:rsidP="004A19F0">
      <w:pPr>
        <w:jc w:val="both"/>
        <w:rPr>
          <w:rFonts w:ascii="Arial" w:hAnsi="Arial" w:cs="Arial"/>
          <w:sz w:val="24"/>
        </w:rPr>
      </w:pPr>
      <w:r w:rsidRPr="00AB45F2">
        <w:rPr>
          <w:rFonts w:ascii="Arial" w:hAnsi="Arial" w:cs="Arial"/>
          <w:sz w:val="24"/>
        </w:rPr>
        <w:t>Elegimos esta localización porque en el municipio de Texcoco se destinan 18,934 hectáreas a la agricultura y 18 494 hectáreas a cultivos cíclicos. Existen huertos familiares que producen aguacate, ciruela, manzana, tejocote y pera.</w:t>
      </w:r>
    </w:p>
    <w:p w14:paraId="437ABD73" w14:textId="77777777" w:rsidR="004A19F0" w:rsidRPr="00AB45F2" w:rsidRDefault="004A19F0" w:rsidP="004A19F0">
      <w:pPr>
        <w:jc w:val="both"/>
        <w:rPr>
          <w:rFonts w:ascii="Arial" w:hAnsi="Arial" w:cs="Arial"/>
          <w:sz w:val="24"/>
        </w:rPr>
      </w:pPr>
      <w:r w:rsidRPr="00AB45F2">
        <w:rPr>
          <w:rFonts w:ascii="Arial" w:hAnsi="Arial" w:cs="Arial"/>
          <w:sz w:val="24"/>
        </w:rPr>
        <w:t>En este municipio tendremos muchos clientes ya que la mayoría de los agricultores son huertos familiares y privados.</w:t>
      </w:r>
    </w:p>
    <w:p w14:paraId="542C1A99" w14:textId="1527F237" w:rsidR="004A19F0" w:rsidRDefault="004A19F0" w:rsidP="00F37839">
      <w:pPr>
        <w:jc w:val="both"/>
        <w:rPr>
          <w:rFonts w:ascii="Arial" w:hAnsi="Arial" w:cs="Arial"/>
          <w:sz w:val="24"/>
        </w:rPr>
      </w:pPr>
      <w:r w:rsidRPr="00AB45F2">
        <w:rPr>
          <w:rFonts w:ascii="Arial" w:hAnsi="Arial" w:cs="Arial"/>
          <w:sz w:val="24"/>
        </w:rPr>
        <w:t>También gracias a que todas las aguas negras de la CDMX se van a Texcoco donde es tratada y utilizada para el riego; genera muchas plagas para el sector agricultor.</w:t>
      </w:r>
    </w:p>
    <w:p w14:paraId="7C397776" w14:textId="77777777" w:rsidR="004900C5" w:rsidRDefault="004900C5" w:rsidP="00F37839">
      <w:pPr>
        <w:jc w:val="both"/>
        <w:rPr>
          <w:rFonts w:ascii="Arial" w:hAnsi="Arial" w:cs="Arial"/>
          <w:sz w:val="24"/>
        </w:rPr>
      </w:pPr>
    </w:p>
    <w:p w14:paraId="145AFF01" w14:textId="2EC5CC6C" w:rsidR="004900C5" w:rsidRDefault="004900C5" w:rsidP="00F37839">
      <w:pPr>
        <w:jc w:val="both"/>
        <w:rPr>
          <w:rFonts w:ascii="Arial" w:hAnsi="Arial" w:cs="Arial"/>
          <w:sz w:val="24"/>
        </w:rPr>
      </w:pPr>
      <w:r>
        <w:rPr>
          <w:rFonts w:ascii="Arial" w:hAnsi="Arial" w:cs="Arial"/>
          <w:sz w:val="24"/>
        </w:rPr>
        <w:t>Por último, es importante mencionar que se usó un método gravitacional para tomar la decisión de establecer nuestra micro y macro localización en donde se encuentra ahora, dicha metodología dice lo siguiente:</w:t>
      </w:r>
    </w:p>
    <w:p w14:paraId="75401ABB" w14:textId="374E6D6C" w:rsidR="00CE3442" w:rsidRDefault="00CE3442" w:rsidP="00F37839">
      <w:pPr>
        <w:jc w:val="both"/>
        <w:rPr>
          <w:rFonts w:ascii="Arial" w:hAnsi="Arial" w:cs="Arial"/>
          <w:sz w:val="24"/>
        </w:rPr>
      </w:pPr>
    </w:p>
    <w:p w14:paraId="56C89AE1" w14:textId="77777777" w:rsidR="00CE3442" w:rsidRDefault="00CE3442" w:rsidP="00F37839">
      <w:pPr>
        <w:jc w:val="both"/>
        <w:rPr>
          <w:rFonts w:ascii="Arial" w:hAnsi="Arial" w:cs="Arial"/>
          <w:sz w:val="24"/>
        </w:rPr>
      </w:pPr>
    </w:p>
    <w:p w14:paraId="361E8027" w14:textId="77777777" w:rsidR="004900C5" w:rsidRPr="004900C5" w:rsidRDefault="004900C5" w:rsidP="004900C5">
      <w:pPr>
        <w:pStyle w:val="Ttulo"/>
        <w:jc w:val="both"/>
        <w:rPr>
          <w:rFonts w:ascii="Arial" w:hAnsi="Arial" w:cs="Arial"/>
          <w:color w:val="707372"/>
          <w:sz w:val="24"/>
          <w:szCs w:val="24"/>
        </w:rPr>
      </w:pPr>
      <w:r w:rsidRPr="004900C5">
        <w:rPr>
          <w:rStyle w:val="Textoennegrita"/>
          <w:rFonts w:ascii="Arial" w:hAnsi="Arial" w:cs="Arial"/>
          <w:color w:val="2C2A29"/>
          <w:sz w:val="24"/>
          <w:szCs w:val="24"/>
        </w:rPr>
        <w:t>Modelos gravitacionales: distancia entre el consumidor y el punto de venta</w:t>
      </w:r>
      <w:r w:rsidRPr="004900C5">
        <w:rPr>
          <w:rFonts w:ascii="Arial" w:hAnsi="Arial" w:cs="Arial"/>
          <w:color w:val="707372"/>
          <w:sz w:val="24"/>
          <w:szCs w:val="24"/>
        </w:rPr>
        <w:t>.</w:t>
      </w:r>
    </w:p>
    <w:p w14:paraId="36522F75" w14:textId="77777777" w:rsidR="004900C5" w:rsidRPr="004900C5" w:rsidRDefault="004900C5" w:rsidP="004900C5">
      <w:pPr>
        <w:jc w:val="both"/>
        <w:rPr>
          <w:rFonts w:ascii="Arial" w:hAnsi="Arial" w:cs="Arial"/>
          <w:sz w:val="24"/>
          <w:szCs w:val="24"/>
        </w:rPr>
      </w:pPr>
    </w:p>
    <w:p w14:paraId="09F35F78" w14:textId="77777777" w:rsidR="004900C5" w:rsidRPr="004900C5" w:rsidRDefault="004900C5" w:rsidP="004900C5">
      <w:pPr>
        <w:jc w:val="both"/>
        <w:rPr>
          <w:rFonts w:ascii="Arial" w:hAnsi="Arial" w:cs="Arial"/>
          <w:sz w:val="24"/>
          <w:szCs w:val="24"/>
        </w:rPr>
      </w:pPr>
      <w:r w:rsidRPr="004900C5">
        <w:rPr>
          <w:rFonts w:ascii="Arial" w:hAnsi="Arial" w:cs="Arial"/>
          <w:sz w:val="24"/>
          <w:szCs w:val="24"/>
        </w:rPr>
        <w:t>Básicamente se considera a la superficie de venta de una marca como “masa” y la distancia (o tiempo de viaje) como fricción. Esto puede interpretarse -de un modo muy genérico- como que entre más grande sea el punto de venta y más corto sea el tiempo de viaje de sus clientes potenciales la atracción para acudir a este punto de venta será mayor.</w:t>
      </w:r>
    </w:p>
    <w:p w14:paraId="58A22867" w14:textId="77777777" w:rsidR="004900C5" w:rsidRPr="004900C5" w:rsidRDefault="004900C5" w:rsidP="004900C5">
      <w:pPr>
        <w:jc w:val="both"/>
        <w:rPr>
          <w:rFonts w:ascii="Arial" w:hAnsi="Arial" w:cs="Arial"/>
          <w:sz w:val="24"/>
          <w:szCs w:val="24"/>
        </w:rPr>
      </w:pPr>
      <w:r w:rsidRPr="004900C5">
        <w:rPr>
          <w:rFonts w:ascii="Arial" w:hAnsi="Arial" w:cs="Arial"/>
          <w:sz w:val="24"/>
          <w:szCs w:val="24"/>
        </w:rPr>
        <w:lastRenderedPageBreak/>
        <w:t>La atracción de un área comercial puede compartirse, como ocurre con las plazas comerciales, o puede convertirse en una zona comercial especializada, como también sucede con algunas calles del centro de la Ciudad de México. Pero en ambos casos las variables son las mismas: el tamaño del área comparado con el tiempo necesario para llegar a ella determina el tráfico y la calidad de asistentes a esos puntos de venta.</w:t>
      </w:r>
    </w:p>
    <w:p w14:paraId="5FF4DEE4" w14:textId="703D24E8" w:rsidR="004900C5" w:rsidRPr="004900C5" w:rsidRDefault="004900C5" w:rsidP="004900C5">
      <w:pPr>
        <w:jc w:val="both"/>
        <w:rPr>
          <w:rFonts w:ascii="Arial" w:hAnsi="Arial" w:cs="Arial"/>
          <w:sz w:val="24"/>
          <w:szCs w:val="24"/>
        </w:rPr>
      </w:pPr>
      <w:r w:rsidRPr="004900C5">
        <w:rPr>
          <w:rFonts w:ascii="Arial" w:hAnsi="Arial" w:cs="Arial"/>
          <w:sz w:val="24"/>
          <w:szCs w:val="24"/>
        </w:rPr>
        <w:t>El hecho de que existan diferentes modelos que se eligen de acuerdo con la complejidad del análisis, el tiempo disponible y el presupuesto es una señal de que, aunque los resultados no se obtienen con una precisión científica, si ofrecen argumentos sólidos para ponderar la decisión de ubicación de un punto de venta que tenga la capacidad de atraer el suficiente número de clientes para que sea rentable.</w:t>
      </w:r>
    </w:p>
    <w:p w14:paraId="5017CB1C" w14:textId="77777777" w:rsidR="004900C5" w:rsidRPr="004900C5" w:rsidRDefault="004900C5" w:rsidP="004900C5">
      <w:pPr>
        <w:jc w:val="both"/>
        <w:rPr>
          <w:rFonts w:ascii="Arial" w:hAnsi="Arial" w:cs="Arial"/>
          <w:sz w:val="24"/>
          <w:szCs w:val="24"/>
        </w:rPr>
      </w:pPr>
    </w:p>
    <w:p w14:paraId="3BD7DBCC" w14:textId="77777777" w:rsidR="004900C5" w:rsidRPr="004900C5" w:rsidRDefault="004900C5" w:rsidP="004900C5">
      <w:pPr>
        <w:jc w:val="both"/>
        <w:rPr>
          <w:rFonts w:ascii="Arial" w:hAnsi="Arial" w:cs="Arial"/>
          <w:sz w:val="24"/>
          <w:szCs w:val="24"/>
        </w:rPr>
      </w:pPr>
      <w:r w:rsidRPr="004900C5">
        <w:rPr>
          <w:rFonts w:ascii="Arial" w:hAnsi="Arial" w:cs="Arial"/>
          <w:noProof/>
          <w:sz w:val="24"/>
          <w:szCs w:val="24"/>
        </w:rPr>
        <w:drawing>
          <wp:inline distT="0" distB="0" distL="0" distR="0" wp14:anchorId="723DB813" wp14:editId="44CBB3CD">
            <wp:extent cx="5407572" cy="2301458"/>
            <wp:effectExtent l="0" t="0" r="3175" b="3810"/>
            <wp:docPr id="13" name="Imagen 13" descr="http://4.bp.blogspot.com/_s2GhgwbggsE/SCHR602F9dI/AAAAAAAAAA8/72WThWmmceg/s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s2GhgwbggsE/SCHR602F9dI/AAAAAAAAAA8/72WThWmmceg/s4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262" cy="2310264"/>
                    </a:xfrm>
                    <a:prstGeom prst="rect">
                      <a:avLst/>
                    </a:prstGeom>
                    <a:noFill/>
                    <a:ln>
                      <a:noFill/>
                    </a:ln>
                  </pic:spPr>
                </pic:pic>
              </a:graphicData>
            </a:graphic>
          </wp:inline>
        </w:drawing>
      </w:r>
    </w:p>
    <w:p w14:paraId="6317E6CA" w14:textId="77777777" w:rsidR="004900C5" w:rsidRPr="004900C5" w:rsidRDefault="004900C5" w:rsidP="004900C5">
      <w:pPr>
        <w:jc w:val="both"/>
        <w:rPr>
          <w:rFonts w:ascii="Arial" w:hAnsi="Arial" w:cs="Arial"/>
          <w:sz w:val="24"/>
          <w:szCs w:val="24"/>
        </w:rPr>
      </w:pPr>
      <w:r w:rsidRPr="004900C5">
        <w:rPr>
          <w:rFonts w:ascii="Arial" w:hAnsi="Arial" w:cs="Arial"/>
          <w:sz w:val="24"/>
          <w:szCs w:val="24"/>
        </w:rPr>
        <w:t>Se han calculado las probabilidades para cada tramo de calle, y se ha efectuado un rango según la probabilidad de:</w:t>
      </w:r>
    </w:p>
    <w:p w14:paraId="21878688" w14:textId="2F32E0BC" w:rsidR="00AB45F2" w:rsidRPr="004900C5" w:rsidRDefault="004900C5" w:rsidP="004900C5">
      <w:pPr>
        <w:jc w:val="both"/>
        <w:rPr>
          <w:rFonts w:ascii="Arial" w:hAnsi="Arial" w:cs="Arial"/>
          <w:sz w:val="24"/>
          <w:szCs w:val="24"/>
        </w:rPr>
      </w:pPr>
      <w:r w:rsidRPr="004900C5">
        <w:rPr>
          <w:rFonts w:ascii="Arial" w:hAnsi="Arial" w:cs="Arial"/>
          <w:sz w:val="24"/>
          <w:szCs w:val="24"/>
        </w:rPr>
        <w:t>Capacidad de Atracción Alta: &gt;0.6</w:t>
      </w:r>
    </w:p>
    <w:p w14:paraId="5763A1DD" w14:textId="77777777" w:rsidR="00B10F6D" w:rsidRDefault="00B10F6D" w:rsidP="00AB45F2">
      <w:pPr>
        <w:rPr>
          <w:b/>
          <w:sz w:val="32"/>
        </w:rPr>
      </w:pPr>
    </w:p>
    <w:p w14:paraId="2FC07A97" w14:textId="77777777" w:rsidR="00B10F6D" w:rsidRDefault="00B10F6D" w:rsidP="00AB45F2">
      <w:pPr>
        <w:rPr>
          <w:b/>
          <w:sz w:val="32"/>
        </w:rPr>
      </w:pPr>
    </w:p>
    <w:p w14:paraId="3BD73A62" w14:textId="1AD8CE97" w:rsidR="00AB45F2" w:rsidRPr="00AB45F2" w:rsidRDefault="00AB45F2" w:rsidP="00AB45F2">
      <w:pPr>
        <w:rPr>
          <w:b/>
          <w:sz w:val="32"/>
        </w:rPr>
      </w:pPr>
      <w:r w:rsidRPr="00AB45F2">
        <w:rPr>
          <w:b/>
          <w:sz w:val="32"/>
        </w:rPr>
        <w:t>P</w:t>
      </w:r>
      <w:r w:rsidR="00CE3442">
        <w:rPr>
          <w:b/>
          <w:sz w:val="32"/>
        </w:rPr>
        <w:t>LANOS</w:t>
      </w:r>
    </w:p>
    <w:p w14:paraId="56A605CC" w14:textId="7F22755D" w:rsidR="004A19F0" w:rsidRDefault="004A19F0" w:rsidP="004A19F0">
      <w:pPr>
        <w:jc w:val="center"/>
        <w:rPr>
          <w:sz w:val="24"/>
        </w:rPr>
      </w:pPr>
      <w:r w:rsidRPr="005F3A90">
        <w:rPr>
          <w:noProof/>
        </w:rPr>
        <w:lastRenderedPageBreak/>
        <w:drawing>
          <wp:inline distT="0" distB="0" distL="0" distR="0" wp14:anchorId="7F5EA72E" wp14:editId="6D409D3F">
            <wp:extent cx="4761186" cy="3135770"/>
            <wp:effectExtent l="0" t="0" r="190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97" t="11692" r="21620"/>
                    <a:stretch/>
                  </pic:blipFill>
                  <pic:spPr bwMode="auto">
                    <a:xfrm>
                      <a:off x="0" y="0"/>
                      <a:ext cx="4819649" cy="3174275"/>
                    </a:xfrm>
                    <a:prstGeom prst="rect">
                      <a:avLst/>
                    </a:prstGeom>
                    <a:ln>
                      <a:noFill/>
                    </a:ln>
                    <a:extLst>
                      <a:ext uri="{53640926-AAD7-44D8-BBD7-CCE9431645EC}">
                        <a14:shadowObscured xmlns:a14="http://schemas.microsoft.com/office/drawing/2010/main"/>
                      </a:ext>
                    </a:extLst>
                  </pic:spPr>
                </pic:pic>
              </a:graphicData>
            </a:graphic>
          </wp:inline>
        </w:drawing>
      </w:r>
    </w:p>
    <w:p w14:paraId="241AF883" w14:textId="39BC8DBC" w:rsidR="002B40A0" w:rsidRDefault="002B40A0" w:rsidP="002B40A0">
      <w:pPr>
        <w:rPr>
          <w:sz w:val="24"/>
        </w:rPr>
      </w:pPr>
    </w:p>
    <w:p w14:paraId="4BE7148D" w14:textId="77777777" w:rsidR="002B40A0" w:rsidRPr="002B40A0" w:rsidRDefault="002B40A0" w:rsidP="002B40A0">
      <w:pPr>
        <w:jc w:val="both"/>
        <w:rPr>
          <w:rFonts w:ascii="Arial" w:hAnsi="Arial" w:cs="Arial"/>
          <w:sz w:val="24"/>
        </w:rPr>
      </w:pPr>
      <w:r w:rsidRPr="002B40A0">
        <w:rPr>
          <w:rFonts w:ascii="Arial" w:hAnsi="Arial" w:cs="Arial"/>
          <w:sz w:val="24"/>
        </w:rPr>
        <w:t xml:space="preserve">En esta distribución arquitectónica colocamos al director al centro como responsable de las demás áreas, tiene que estar ubicado en un lugar accesible y de corta distancia en relación con las otras áreas. </w:t>
      </w:r>
    </w:p>
    <w:p w14:paraId="7B0C3D56" w14:textId="77777777" w:rsidR="002B40A0" w:rsidRPr="002B40A0" w:rsidRDefault="002B40A0" w:rsidP="002B40A0">
      <w:pPr>
        <w:jc w:val="both"/>
        <w:rPr>
          <w:rFonts w:ascii="Arial" w:hAnsi="Arial" w:cs="Arial"/>
          <w:sz w:val="24"/>
        </w:rPr>
      </w:pPr>
      <w:r w:rsidRPr="002B40A0">
        <w:rPr>
          <w:rFonts w:ascii="Arial" w:hAnsi="Arial" w:cs="Arial"/>
          <w:sz w:val="24"/>
        </w:rPr>
        <w:t>La caseta de vigilancia esta ubicadas en el acceso principal para tener un registro de los usuarios que ingresan diariamente.</w:t>
      </w:r>
    </w:p>
    <w:p w14:paraId="1F99FD76" w14:textId="79A149A5" w:rsidR="002B40A0" w:rsidRPr="002B40A0" w:rsidRDefault="002B40A0" w:rsidP="002B40A0">
      <w:pPr>
        <w:jc w:val="both"/>
        <w:rPr>
          <w:rFonts w:ascii="Arial" w:hAnsi="Arial" w:cs="Arial"/>
          <w:sz w:val="24"/>
        </w:rPr>
      </w:pPr>
      <w:r w:rsidRPr="002B40A0">
        <w:rPr>
          <w:rFonts w:ascii="Arial" w:hAnsi="Arial" w:cs="Arial"/>
          <w:sz w:val="24"/>
        </w:rPr>
        <w:t>La sala de juntas est</w:t>
      </w:r>
      <w:r>
        <w:rPr>
          <w:rFonts w:ascii="Arial" w:hAnsi="Arial" w:cs="Arial"/>
          <w:sz w:val="24"/>
        </w:rPr>
        <w:t>á</w:t>
      </w:r>
      <w:r w:rsidRPr="002B40A0">
        <w:rPr>
          <w:rFonts w:ascii="Arial" w:hAnsi="Arial" w:cs="Arial"/>
          <w:sz w:val="24"/>
        </w:rPr>
        <w:t xml:space="preserve"> ubicada cerca del acceso principal para que los clientes y proveedores no se involucren en el área administrativa de la compañía. </w:t>
      </w:r>
    </w:p>
    <w:p w14:paraId="719D5D06" w14:textId="77777777" w:rsidR="002B40A0" w:rsidRPr="002B40A0" w:rsidRDefault="002B40A0" w:rsidP="002B40A0">
      <w:pPr>
        <w:jc w:val="both"/>
        <w:rPr>
          <w:rFonts w:ascii="Arial" w:hAnsi="Arial" w:cs="Arial"/>
          <w:sz w:val="24"/>
        </w:rPr>
      </w:pPr>
      <w:r w:rsidRPr="002B40A0">
        <w:rPr>
          <w:rFonts w:ascii="Arial" w:hAnsi="Arial" w:cs="Arial"/>
          <w:sz w:val="24"/>
        </w:rPr>
        <w:t>Comedor al fondo siempre cerca de la cocina y del ducto de mantenimiento.</w:t>
      </w:r>
    </w:p>
    <w:p w14:paraId="3D06A21F" w14:textId="77777777" w:rsidR="002B40A0" w:rsidRPr="002B40A0" w:rsidRDefault="002B40A0" w:rsidP="002B40A0">
      <w:pPr>
        <w:jc w:val="both"/>
        <w:rPr>
          <w:rFonts w:ascii="Arial" w:hAnsi="Arial" w:cs="Arial"/>
          <w:noProof/>
        </w:rPr>
      </w:pPr>
      <w:r w:rsidRPr="002B40A0">
        <w:rPr>
          <w:rFonts w:ascii="Arial" w:hAnsi="Arial" w:cs="Arial"/>
          <w:sz w:val="24"/>
        </w:rPr>
        <w:t>La enfermería también céntrica, cerca de las zonas de mayor riesgo como son la cocina y el ducto de mantenimiento.</w:t>
      </w:r>
      <w:r w:rsidRPr="002B40A0">
        <w:rPr>
          <w:rFonts w:ascii="Arial" w:hAnsi="Arial" w:cs="Arial"/>
          <w:noProof/>
        </w:rPr>
        <w:t xml:space="preserve"> </w:t>
      </w:r>
    </w:p>
    <w:p w14:paraId="11963E77" w14:textId="77777777" w:rsidR="002B40A0" w:rsidRDefault="002B40A0" w:rsidP="002B40A0">
      <w:pPr>
        <w:rPr>
          <w:sz w:val="24"/>
        </w:rPr>
      </w:pPr>
    </w:p>
    <w:p w14:paraId="2696CC35" w14:textId="77777777" w:rsidR="002B40A0" w:rsidRDefault="004A19F0" w:rsidP="004A19F0">
      <w:pPr>
        <w:rPr>
          <w:sz w:val="24"/>
        </w:rPr>
      </w:pPr>
      <w:r w:rsidRPr="005F3A90">
        <w:rPr>
          <w:noProof/>
        </w:rPr>
        <w:lastRenderedPageBreak/>
        <w:drawing>
          <wp:inline distT="0" distB="0" distL="0" distR="0" wp14:anchorId="62DD7EBC" wp14:editId="6653CE15">
            <wp:extent cx="5612130" cy="222313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23135"/>
                    </a:xfrm>
                    <a:prstGeom prst="rect">
                      <a:avLst/>
                    </a:prstGeom>
                  </pic:spPr>
                </pic:pic>
              </a:graphicData>
            </a:graphic>
          </wp:inline>
        </w:drawing>
      </w:r>
    </w:p>
    <w:p w14:paraId="4DFC55EB" w14:textId="748ACE3C" w:rsidR="002B40A0" w:rsidRPr="002B40A0" w:rsidRDefault="002B40A0" w:rsidP="002B40A0">
      <w:pPr>
        <w:jc w:val="both"/>
        <w:rPr>
          <w:rFonts w:ascii="Arial" w:hAnsi="Arial" w:cs="Arial"/>
          <w:sz w:val="24"/>
        </w:rPr>
      </w:pPr>
      <w:r w:rsidRPr="002B40A0">
        <w:rPr>
          <w:rFonts w:ascii="Arial" w:hAnsi="Arial" w:cs="Arial"/>
          <w:sz w:val="24"/>
        </w:rPr>
        <w:t>Las instalaciones sanitarias son colocadas lo m</w:t>
      </w:r>
      <w:r>
        <w:rPr>
          <w:rFonts w:ascii="Arial" w:hAnsi="Arial" w:cs="Arial"/>
          <w:sz w:val="24"/>
        </w:rPr>
        <w:t>á</w:t>
      </w:r>
      <w:r w:rsidRPr="002B40A0">
        <w:rPr>
          <w:rFonts w:ascii="Arial" w:hAnsi="Arial" w:cs="Arial"/>
          <w:sz w:val="24"/>
        </w:rPr>
        <w:t>s cercano posible de la vía p</w:t>
      </w:r>
      <w:r>
        <w:rPr>
          <w:rFonts w:ascii="Arial" w:hAnsi="Arial" w:cs="Arial"/>
          <w:sz w:val="24"/>
        </w:rPr>
        <w:t>ú</w:t>
      </w:r>
      <w:r w:rsidRPr="002B40A0">
        <w:rPr>
          <w:rFonts w:ascii="Arial" w:hAnsi="Arial" w:cs="Arial"/>
          <w:sz w:val="24"/>
        </w:rPr>
        <w:t>blica para que la distancia del registro y el núcleo de instalaciones tenga una distancia lo m</w:t>
      </w:r>
      <w:r>
        <w:rPr>
          <w:rFonts w:ascii="Arial" w:hAnsi="Arial" w:cs="Arial"/>
          <w:sz w:val="24"/>
        </w:rPr>
        <w:t>á</w:t>
      </w:r>
      <w:r w:rsidRPr="002B40A0">
        <w:rPr>
          <w:rFonts w:ascii="Arial" w:hAnsi="Arial" w:cs="Arial"/>
          <w:sz w:val="24"/>
        </w:rPr>
        <w:t>s corto posible para así garantizar la reducción de tuberías y por lo tanto el ahorro monetario.</w:t>
      </w:r>
    </w:p>
    <w:p w14:paraId="6478F488" w14:textId="7827B296" w:rsidR="002B40A0" w:rsidRPr="002B40A0" w:rsidRDefault="002B40A0" w:rsidP="002B40A0">
      <w:pPr>
        <w:jc w:val="both"/>
        <w:rPr>
          <w:rFonts w:ascii="Arial" w:hAnsi="Arial" w:cs="Arial"/>
          <w:sz w:val="24"/>
        </w:rPr>
      </w:pPr>
      <w:r w:rsidRPr="002B40A0">
        <w:rPr>
          <w:rFonts w:ascii="Arial" w:hAnsi="Arial" w:cs="Arial"/>
          <w:sz w:val="24"/>
        </w:rPr>
        <w:t xml:space="preserve">La cocina al tener instalaciones hidráulicas tiene que estar del mismo lado que los baños o cerca para que de este modo utilice el mismo drenaje </w:t>
      </w:r>
    </w:p>
    <w:p w14:paraId="5AF949F4" w14:textId="77777777" w:rsidR="002B40A0" w:rsidRDefault="002B40A0" w:rsidP="004A19F0">
      <w:pPr>
        <w:rPr>
          <w:sz w:val="24"/>
        </w:rPr>
      </w:pPr>
    </w:p>
    <w:p w14:paraId="1E665D30" w14:textId="45C49BE6" w:rsidR="0078139F" w:rsidRDefault="004A19F0" w:rsidP="004A19F0">
      <w:pPr>
        <w:rPr>
          <w:sz w:val="24"/>
        </w:rPr>
      </w:pPr>
      <w:r>
        <w:rPr>
          <w:noProof/>
        </w:rPr>
        <w:drawing>
          <wp:inline distT="0" distB="0" distL="0" distR="0" wp14:anchorId="3815E906" wp14:editId="3B996C83">
            <wp:extent cx="5612130" cy="22231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23135"/>
                    </a:xfrm>
                    <a:prstGeom prst="rect">
                      <a:avLst/>
                    </a:prstGeom>
                  </pic:spPr>
                </pic:pic>
              </a:graphicData>
            </a:graphic>
          </wp:inline>
        </w:drawing>
      </w:r>
    </w:p>
    <w:p w14:paraId="4D236897" w14:textId="77777777" w:rsidR="002B40A0" w:rsidRPr="002B40A0" w:rsidRDefault="002B40A0" w:rsidP="002B40A0">
      <w:pPr>
        <w:jc w:val="both"/>
        <w:rPr>
          <w:rFonts w:ascii="Arial" w:hAnsi="Arial" w:cs="Arial"/>
          <w:sz w:val="24"/>
        </w:rPr>
      </w:pPr>
      <w:r w:rsidRPr="002B40A0">
        <w:rPr>
          <w:rFonts w:ascii="Arial" w:hAnsi="Arial" w:cs="Arial"/>
          <w:sz w:val="24"/>
        </w:rPr>
        <w:t>Las instalaciones eléctricas de nuestras oficinas administrativas están basadas en el reglamento de construcciones del estado de México y por lo tanto en las normas oficiales mexicanas:</w:t>
      </w:r>
    </w:p>
    <w:p w14:paraId="62704551" w14:textId="77777777" w:rsidR="002B40A0" w:rsidRPr="002B40A0" w:rsidRDefault="002B40A0" w:rsidP="002B40A0">
      <w:pPr>
        <w:jc w:val="both"/>
        <w:rPr>
          <w:rFonts w:ascii="Arial" w:hAnsi="Arial" w:cs="Arial"/>
          <w:sz w:val="24"/>
        </w:rPr>
      </w:pPr>
      <w:r w:rsidRPr="002B40A0">
        <w:rPr>
          <w:rFonts w:ascii="Arial" w:hAnsi="Arial" w:cs="Arial"/>
          <w:sz w:val="24"/>
        </w:rPr>
        <w:t>Para todo tipo de industria</w:t>
      </w:r>
    </w:p>
    <w:p w14:paraId="082013D0" w14:textId="77777777" w:rsidR="002B40A0" w:rsidRPr="002B40A0" w:rsidRDefault="002B40A0" w:rsidP="002B40A0">
      <w:pPr>
        <w:jc w:val="both"/>
        <w:rPr>
          <w:rFonts w:ascii="Arial" w:hAnsi="Arial" w:cs="Arial"/>
          <w:sz w:val="24"/>
        </w:rPr>
      </w:pPr>
      <w:r w:rsidRPr="002B40A0">
        <w:rPr>
          <w:rFonts w:ascii="Arial" w:hAnsi="Arial" w:cs="Arial"/>
          <w:sz w:val="24"/>
        </w:rPr>
        <w:t>Áreas de trabajo en que no sea preciso apreciar detalles 100 luxes</w:t>
      </w:r>
    </w:p>
    <w:p w14:paraId="51A4CECE" w14:textId="77777777" w:rsidR="002B40A0" w:rsidRPr="002B40A0" w:rsidRDefault="002B40A0" w:rsidP="002B40A0">
      <w:pPr>
        <w:jc w:val="both"/>
        <w:rPr>
          <w:rFonts w:ascii="Arial" w:hAnsi="Arial" w:cs="Arial"/>
          <w:sz w:val="24"/>
        </w:rPr>
      </w:pPr>
      <w:r w:rsidRPr="002B40A0">
        <w:rPr>
          <w:rFonts w:ascii="Arial" w:hAnsi="Arial" w:cs="Arial"/>
          <w:sz w:val="24"/>
        </w:rPr>
        <w:t>Áreas de trabajo en que sea preciso apreciar detalles: toscos o burdos 200 luxes, medianos 300 luxes, muy finos 500 luxes</w:t>
      </w:r>
    </w:p>
    <w:p w14:paraId="3A9E902D" w14:textId="77777777" w:rsidR="002B40A0" w:rsidRPr="002B40A0" w:rsidRDefault="002B40A0" w:rsidP="002B40A0">
      <w:pPr>
        <w:jc w:val="both"/>
        <w:rPr>
          <w:rFonts w:ascii="Arial" w:hAnsi="Arial" w:cs="Arial"/>
          <w:sz w:val="24"/>
        </w:rPr>
      </w:pPr>
      <w:r w:rsidRPr="002B40A0">
        <w:rPr>
          <w:rFonts w:ascii="Arial" w:hAnsi="Arial" w:cs="Arial"/>
          <w:sz w:val="24"/>
        </w:rPr>
        <w:t>Área de almacenamiento 50 luxes</w:t>
      </w:r>
    </w:p>
    <w:p w14:paraId="700DD1EE" w14:textId="77777777" w:rsidR="002B40A0" w:rsidRPr="002B40A0" w:rsidRDefault="002B40A0" w:rsidP="002B40A0">
      <w:pPr>
        <w:jc w:val="both"/>
        <w:rPr>
          <w:rFonts w:ascii="Arial" w:hAnsi="Arial" w:cs="Arial"/>
          <w:sz w:val="24"/>
        </w:rPr>
      </w:pPr>
      <w:r w:rsidRPr="002B40A0">
        <w:rPr>
          <w:rFonts w:ascii="Arial" w:hAnsi="Arial" w:cs="Arial"/>
          <w:sz w:val="24"/>
        </w:rPr>
        <w:lastRenderedPageBreak/>
        <w:t>Circulaciones 100 luxes</w:t>
      </w:r>
    </w:p>
    <w:p w14:paraId="5D3B9185" w14:textId="77777777" w:rsidR="002B40A0" w:rsidRPr="002B40A0" w:rsidRDefault="002B40A0" w:rsidP="002B40A0">
      <w:pPr>
        <w:jc w:val="both"/>
        <w:rPr>
          <w:rFonts w:ascii="Arial" w:hAnsi="Arial" w:cs="Arial"/>
          <w:sz w:val="24"/>
        </w:rPr>
      </w:pPr>
      <w:r w:rsidRPr="002B40A0">
        <w:rPr>
          <w:rFonts w:ascii="Arial" w:hAnsi="Arial" w:cs="Arial"/>
          <w:sz w:val="24"/>
        </w:rPr>
        <w:t>Comedores 150 luxes</w:t>
      </w:r>
    </w:p>
    <w:p w14:paraId="229DA1BF" w14:textId="77777777" w:rsidR="002B40A0" w:rsidRPr="004A19F0" w:rsidRDefault="002B40A0" w:rsidP="004A19F0">
      <w:pPr>
        <w:rPr>
          <w:sz w:val="24"/>
        </w:rPr>
      </w:pPr>
    </w:p>
    <w:p w14:paraId="7B8B101B" w14:textId="69485F17" w:rsidR="00AA511C" w:rsidRPr="00AA511C" w:rsidRDefault="003D09F2" w:rsidP="00AA511C">
      <w:pPr>
        <w:rPr>
          <w:rFonts w:ascii="Arial" w:hAnsi="Arial" w:cs="Arial"/>
          <w:b/>
          <w:sz w:val="24"/>
        </w:rPr>
      </w:pPr>
      <w:r>
        <w:rPr>
          <w:rFonts w:ascii="Arial" w:hAnsi="Arial" w:cs="Arial"/>
          <w:b/>
          <w:sz w:val="28"/>
        </w:rPr>
        <w:t>Met</w:t>
      </w:r>
      <w:r w:rsidR="00AA511C">
        <w:rPr>
          <w:rFonts w:ascii="Arial" w:hAnsi="Arial" w:cs="Arial"/>
          <w:b/>
          <w:sz w:val="28"/>
        </w:rPr>
        <w:t xml:space="preserve">odología para el desarrollo </w:t>
      </w:r>
    </w:p>
    <w:p w14:paraId="2E1F06D9" w14:textId="3501F286" w:rsidR="00AA511C" w:rsidRDefault="00AA511C" w:rsidP="00AA511C">
      <w:pPr>
        <w:jc w:val="both"/>
        <w:rPr>
          <w:rFonts w:ascii="Arial" w:hAnsi="Arial" w:cs="Arial"/>
          <w:sz w:val="24"/>
        </w:rPr>
      </w:pPr>
      <w:r w:rsidRPr="00AA511C">
        <w:rPr>
          <w:rFonts w:ascii="Arial" w:hAnsi="Arial" w:cs="Arial"/>
          <w:sz w:val="24"/>
        </w:rPr>
        <w:t xml:space="preserve">Tomando en cuenta el diseño y la fabricación necesaria en este proyecto, hemos decidido utilizar la metodología </w:t>
      </w:r>
      <w:r w:rsidRPr="00AA511C">
        <w:rPr>
          <w:rFonts w:ascii="Arial" w:hAnsi="Arial" w:cs="Arial"/>
          <w:b/>
          <w:sz w:val="24"/>
        </w:rPr>
        <w:t>CAD</w:t>
      </w:r>
      <w:r>
        <w:rPr>
          <w:rFonts w:ascii="Arial" w:hAnsi="Arial" w:cs="Arial"/>
          <w:b/>
          <w:sz w:val="24"/>
        </w:rPr>
        <w:t xml:space="preserve">/CAM </w:t>
      </w:r>
      <w:r>
        <w:rPr>
          <w:rFonts w:ascii="Arial" w:hAnsi="Arial" w:cs="Arial"/>
          <w:sz w:val="24"/>
        </w:rPr>
        <w:t>la cual es una metodología que permite que la tecnología pueda descomponerse en distintas disciplinas ya que abarca el diseño gráfico, el manejo de bases de datos con diseño, es decir bases de datos basada en imágenes, control numérico de máquinas de herramientas robóticas y visión computarizada.</w:t>
      </w:r>
      <w:r>
        <w:rPr>
          <w:rFonts w:ascii="Arial" w:hAnsi="Arial" w:cs="Arial"/>
          <w:sz w:val="24"/>
        </w:rPr>
        <w:tab/>
      </w:r>
    </w:p>
    <w:p w14:paraId="4C544BB1" w14:textId="32804E25" w:rsidR="00AA511C" w:rsidRDefault="00AA511C" w:rsidP="00AA511C">
      <w:pPr>
        <w:jc w:val="both"/>
        <w:rPr>
          <w:rFonts w:ascii="Arial" w:hAnsi="Arial" w:cs="Arial"/>
          <w:sz w:val="24"/>
        </w:rPr>
      </w:pPr>
      <w:r>
        <w:rPr>
          <w:rFonts w:ascii="Arial" w:hAnsi="Arial" w:cs="Arial"/>
          <w:sz w:val="24"/>
        </w:rPr>
        <w:t xml:space="preserve">Remontando un poco al pasado, </w:t>
      </w:r>
      <w:r w:rsidRPr="00AA511C">
        <w:rPr>
          <w:rFonts w:ascii="Arial" w:hAnsi="Arial" w:cs="Arial"/>
          <w:sz w:val="24"/>
        </w:rPr>
        <w:t>Históricamente los CAD comenzaron como una ingeniería tecnológica computarizada, mientras los CAM eran una tecnología semiautomática para el control de máquinas de forma numérica. Pero estas dos disciplinas se han ido mezclando gradualmente hasta conseguir una tecnología suma de las dos, de tal forma que los sistemas CAD/CAM son considerados, hoy día, como una disciplina única identificable.</w:t>
      </w:r>
    </w:p>
    <w:p w14:paraId="2C0BC15A" w14:textId="4A0F9799" w:rsidR="00AA511C" w:rsidRDefault="00DB7643" w:rsidP="00AA511C">
      <w:pPr>
        <w:jc w:val="both"/>
        <w:rPr>
          <w:rFonts w:ascii="Arial" w:hAnsi="Arial" w:cs="Arial"/>
          <w:b/>
          <w:sz w:val="24"/>
        </w:rPr>
      </w:pPr>
      <w:r>
        <w:rPr>
          <w:rFonts w:ascii="Arial" w:hAnsi="Arial" w:cs="Arial"/>
          <w:sz w:val="24"/>
        </w:rPr>
        <w:t>En Quiva sabemos que es de suma importancia la metodología elegida y es por eso por lo que denotamos algunos puntos por los cuales se eligió a</w:t>
      </w:r>
      <w:r w:rsidRPr="00DB7643">
        <w:rPr>
          <w:rFonts w:ascii="Arial" w:hAnsi="Arial" w:cs="Arial"/>
          <w:b/>
          <w:sz w:val="24"/>
        </w:rPr>
        <w:t xml:space="preserve"> CAD/CAM</w:t>
      </w:r>
      <w:r>
        <w:rPr>
          <w:rFonts w:ascii="Arial" w:hAnsi="Arial" w:cs="Arial"/>
          <w:b/>
          <w:sz w:val="24"/>
        </w:rPr>
        <w:t>:</w:t>
      </w:r>
    </w:p>
    <w:p w14:paraId="3CACD692" w14:textId="4DB062D9" w:rsidR="00DB7643" w:rsidRDefault="00DB7643" w:rsidP="00AA511C">
      <w:pPr>
        <w:jc w:val="both"/>
        <w:rPr>
          <w:rFonts w:ascii="Arial" w:hAnsi="Arial" w:cs="Arial"/>
          <w:sz w:val="24"/>
        </w:rPr>
      </w:pPr>
    </w:p>
    <w:p w14:paraId="4FD4DF18" w14:textId="1F4E8765" w:rsidR="00DB7643" w:rsidRPr="00DB7643" w:rsidRDefault="00DB7643" w:rsidP="00DB7643">
      <w:pPr>
        <w:pStyle w:val="Prrafodelista"/>
        <w:numPr>
          <w:ilvl w:val="0"/>
          <w:numId w:val="37"/>
        </w:numPr>
        <w:jc w:val="both"/>
        <w:rPr>
          <w:rFonts w:ascii="Arial" w:hAnsi="Arial" w:cs="Arial"/>
          <w:sz w:val="24"/>
        </w:rPr>
      </w:pPr>
      <w:r w:rsidRPr="00DB7643">
        <w:rPr>
          <w:rFonts w:ascii="Arial" w:hAnsi="Arial" w:cs="Arial"/>
          <w:sz w:val="24"/>
        </w:rPr>
        <w:t>Calendarización para control numérico</w:t>
      </w:r>
      <w:r>
        <w:rPr>
          <w:rFonts w:ascii="Arial" w:hAnsi="Arial" w:cs="Arial"/>
          <w:sz w:val="24"/>
        </w:rPr>
        <w:t xml:space="preserve"> y</w:t>
      </w:r>
      <w:r w:rsidRPr="00DB7643">
        <w:rPr>
          <w:rFonts w:ascii="Arial" w:hAnsi="Arial" w:cs="Arial"/>
          <w:sz w:val="24"/>
        </w:rPr>
        <w:t xml:space="preserve"> control numérico computarizad</w:t>
      </w:r>
      <w:r w:rsidR="004A19F0">
        <w:rPr>
          <w:rFonts w:ascii="Arial" w:hAnsi="Arial" w:cs="Arial"/>
          <w:sz w:val="24"/>
        </w:rPr>
        <w:t>o</w:t>
      </w:r>
      <w:r w:rsidRPr="00DB7643">
        <w:rPr>
          <w:rFonts w:ascii="Arial" w:hAnsi="Arial" w:cs="Arial"/>
          <w:sz w:val="24"/>
        </w:rPr>
        <w:t>.</w:t>
      </w:r>
    </w:p>
    <w:p w14:paraId="347F7A0E" w14:textId="77777777" w:rsidR="00DB7643" w:rsidRPr="00DB7643" w:rsidRDefault="00DB7643" w:rsidP="00DB7643">
      <w:pPr>
        <w:pStyle w:val="Prrafodelista"/>
        <w:numPr>
          <w:ilvl w:val="0"/>
          <w:numId w:val="37"/>
        </w:numPr>
        <w:jc w:val="both"/>
        <w:rPr>
          <w:rFonts w:ascii="Arial" w:hAnsi="Arial" w:cs="Arial"/>
          <w:sz w:val="24"/>
        </w:rPr>
      </w:pPr>
      <w:r w:rsidRPr="00DB7643">
        <w:rPr>
          <w:rFonts w:ascii="Arial" w:hAnsi="Arial" w:cs="Arial"/>
          <w:sz w:val="24"/>
        </w:rPr>
        <w:t>Control de calidad e inspección; por ejemplo, máquinas de medición por coordenadas programadas en una estación de trabajo CAD/CAM.</w:t>
      </w:r>
    </w:p>
    <w:p w14:paraId="3DA988B1" w14:textId="77777777" w:rsidR="00DB7643" w:rsidRPr="00DB7643" w:rsidRDefault="00DB7643" w:rsidP="00DB7643">
      <w:pPr>
        <w:pStyle w:val="Prrafodelista"/>
        <w:numPr>
          <w:ilvl w:val="0"/>
          <w:numId w:val="37"/>
        </w:numPr>
        <w:jc w:val="both"/>
        <w:rPr>
          <w:rFonts w:ascii="Arial" w:hAnsi="Arial" w:cs="Arial"/>
          <w:sz w:val="24"/>
        </w:rPr>
      </w:pPr>
      <w:r w:rsidRPr="00DB7643">
        <w:rPr>
          <w:rFonts w:ascii="Arial" w:hAnsi="Arial" w:cs="Arial"/>
          <w:sz w:val="24"/>
        </w:rPr>
        <w:t>Distribución de planta.</w:t>
      </w:r>
    </w:p>
    <w:p w14:paraId="2BEDC3CC" w14:textId="77777777" w:rsidR="00DB7643" w:rsidRPr="00DB7643" w:rsidRDefault="00DB7643" w:rsidP="00DB7643">
      <w:pPr>
        <w:pStyle w:val="Prrafodelista"/>
        <w:numPr>
          <w:ilvl w:val="0"/>
          <w:numId w:val="37"/>
        </w:numPr>
        <w:jc w:val="both"/>
        <w:rPr>
          <w:rFonts w:ascii="Arial" w:hAnsi="Arial" w:cs="Arial"/>
          <w:sz w:val="24"/>
        </w:rPr>
      </w:pPr>
      <w:r w:rsidRPr="00DB7643">
        <w:rPr>
          <w:rFonts w:ascii="Arial" w:hAnsi="Arial" w:cs="Arial"/>
          <w:sz w:val="24"/>
        </w:rPr>
        <w:t>Planificación y calendarización de proceso.</w:t>
      </w:r>
    </w:p>
    <w:p w14:paraId="418008C4" w14:textId="77777777" w:rsidR="004F4D56" w:rsidRDefault="004F4D56" w:rsidP="00AA511C">
      <w:pPr>
        <w:jc w:val="both"/>
        <w:rPr>
          <w:rFonts w:ascii="Arial" w:hAnsi="Arial" w:cs="Arial"/>
          <w:sz w:val="24"/>
        </w:rPr>
      </w:pPr>
    </w:p>
    <w:p w14:paraId="5B0113A6" w14:textId="7EC6E885" w:rsidR="003F2C8F" w:rsidRDefault="003F2C8F" w:rsidP="00AA511C">
      <w:pPr>
        <w:jc w:val="both"/>
        <w:rPr>
          <w:rFonts w:ascii="Arial" w:hAnsi="Arial" w:cs="Arial"/>
          <w:sz w:val="24"/>
        </w:rPr>
      </w:pPr>
      <w:r>
        <w:rPr>
          <w:rFonts w:ascii="Arial" w:hAnsi="Arial" w:cs="Arial"/>
          <w:sz w:val="24"/>
        </w:rPr>
        <w:t xml:space="preserve">El método anterior se especifica en la siguiente tabla (tabla 1) la cual contiene el Diagrama de Gantt </w:t>
      </w:r>
      <w:r w:rsidR="004F4D56">
        <w:rPr>
          <w:rFonts w:ascii="Arial" w:hAnsi="Arial" w:cs="Arial"/>
          <w:sz w:val="24"/>
        </w:rPr>
        <w:t>extendido a 4 meses de cómo se espera pueda resultar lo esperado del proyecto “El Fumigón”.</w:t>
      </w:r>
    </w:p>
    <w:tbl>
      <w:tblPr>
        <w:tblW w:w="8828" w:type="dxa"/>
        <w:tblCellMar>
          <w:left w:w="70" w:type="dxa"/>
          <w:right w:w="70" w:type="dxa"/>
        </w:tblCellMar>
        <w:tblLook w:val="04A0" w:firstRow="1" w:lastRow="0" w:firstColumn="1" w:lastColumn="0" w:noHBand="0" w:noVBand="1"/>
      </w:tblPr>
      <w:tblGrid>
        <w:gridCol w:w="329"/>
        <w:gridCol w:w="4391"/>
        <w:gridCol w:w="214"/>
        <w:gridCol w:w="213"/>
        <w:gridCol w:w="213"/>
        <w:gridCol w:w="213"/>
        <w:gridCol w:w="260"/>
        <w:gridCol w:w="260"/>
        <w:gridCol w:w="260"/>
        <w:gridCol w:w="260"/>
        <w:gridCol w:w="213"/>
        <w:gridCol w:w="286"/>
        <w:gridCol w:w="286"/>
        <w:gridCol w:w="286"/>
        <w:gridCol w:w="286"/>
        <w:gridCol w:w="286"/>
        <w:gridCol w:w="286"/>
        <w:gridCol w:w="286"/>
      </w:tblGrid>
      <w:tr w:rsidR="00CA0296" w:rsidRPr="00B733EC" w14:paraId="685D0FDA" w14:textId="77777777" w:rsidTr="00CA0296">
        <w:trPr>
          <w:trHeight w:val="300"/>
        </w:trPr>
        <w:tc>
          <w:tcPr>
            <w:tcW w:w="8828" w:type="dxa"/>
            <w:gridSpan w:val="18"/>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E91BF19"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SEMANAS</w:t>
            </w:r>
          </w:p>
        </w:tc>
      </w:tr>
      <w:tr w:rsidR="0012627C" w:rsidRPr="00B733EC" w14:paraId="25757FB2" w14:textId="77777777" w:rsidTr="00CA0296">
        <w:trPr>
          <w:trHeight w:val="300"/>
        </w:trPr>
        <w:tc>
          <w:tcPr>
            <w:tcW w:w="8828" w:type="dxa"/>
            <w:gridSpan w:val="18"/>
            <w:tcBorders>
              <w:top w:val="single" w:sz="4" w:space="0" w:color="auto"/>
              <w:left w:val="single" w:sz="4" w:space="0" w:color="auto"/>
              <w:bottom w:val="single" w:sz="4" w:space="0" w:color="auto"/>
              <w:right w:val="single" w:sz="4" w:space="0" w:color="auto"/>
            </w:tcBorders>
            <w:shd w:val="clear" w:color="000000" w:fill="FFFF00"/>
            <w:noWrap/>
            <w:vAlign w:val="bottom"/>
          </w:tcPr>
          <w:p w14:paraId="232D8C8B" w14:textId="77777777" w:rsidR="0012627C" w:rsidRPr="00B733EC" w:rsidRDefault="0012627C" w:rsidP="00CA0296">
            <w:pPr>
              <w:spacing w:after="0" w:line="240" w:lineRule="auto"/>
              <w:jc w:val="center"/>
              <w:rPr>
                <w:rFonts w:ascii="Calibri" w:eastAsia="Times New Roman" w:hAnsi="Calibri" w:cs="Calibri"/>
                <w:b/>
                <w:bCs/>
                <w:color w:val="000000"/>
                <w:lang w:eastAsia="es-MX"/>
              </w:rPr>
            </w:pPr>
          </w:p>
        </w:tc>
      </w:tr>
      <w:tr w:rsidR="00CA0296" w:rsidRPr="00B733EC" w14:paraId="07294E4A" w14:textId="77777777" w:rsidTr="00CA0296">
        <w:trPr>
          <w:trHeight w:val="300"/>
        </w:trPr>
        <w:tc>
          <w:tcPr>
            <w:tcW w:w="67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5FC14"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420"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13147BF6"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AGOSTO</w:t>
            </w:r>
          </w:p>
        </w:tc>
        <w:tc>
          <w:tcPr>
            <w:tcW w:w="580"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13E4470A"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SEPTIEMBRE</w:t>
            </w:r>
          </w:p>
        </w:tc>
        <w:tc>
          <w:tcPr>
            <w:tcW w:w="459" w:type="dxa"/>
            <w:gridSpan w:val="4"/>
            <w:tcBorders>
              <w:top w:val="single" w:sz="4" w:space="0" w:color="auto"/>
              <w:left w:val="nil"/>
              <w:bottom w:val="single" w:sz="4" w:space="0" w:color="auto"/>
              <w:right w:val="single" w:sz="4" w:space="0" w:color="auto"/>
            </w:tcBorders>
            <w:shd w:val="clear" w:color="000000" w:fill="B4C6E7"/>
            <w:noWrap/>
            <w:vAlign w:val="bottom"/>
            <w:hideMark/>
          </w:tcPr>
          <w:p w14:paraId="378606BA"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OCTUBRE</w:t>
            </w:r>
          </w:p>
        </w:tc>
        <w:tc>
          <w:tcPr>
            <w:tcW w:w="572" w:type="dxa"/>
            <w:gridSpan w:val="4"/>
            <w:tcBorders>
              <w:top w:val="single" w:sz="4" w:space="0" w:color="auto"/>
              <w:left w:val="nil"/>
              <w:bottom w:val="single" w:sz="4" w:space="0" w:color="auto"/>
              <w:right w:val="single" w:sz="4" w:space="0" w:color="auto"/>
            </w:tcBorders>
            <w:shd w:val="clear" w:color="000000" w:fill="B4C6E7"/>
            <w:noWrap/>
            <w:vAlign w:val="bottom"/>
            <w:hideMark/>
          </w:tcPr>
          <w:p w14:paraId="2BBCDAF9" w14:textId="77777777" w:rsidR="00CA0296" w:rsidRPr="00B733EC" w:rsidRDefault="00CA0296" w:rsidP="00CA0296">
            <w:pPr>
              <w:spacing w:after="0" w:line="240" w:lineRule="auto"/>
              <w:jc w:val="center"/>
              <w:rPr>
                <w:rFonts w:ascii="Calibri" w:eastAsia="Times New Roman" w:hAnsi="Calibri" w:cs="Calibri"/>
                <w:b/>
                <w:bCs/>
                <w:lang w:eastAsia="es-MX"/>
              </w:rPr>
            </w:pPr>
            <w:r w:rsidRPr="00B733EC">
              <w:rPr>
                <w:rFonts w:ascii="Calibri" w:eastAsia="Times New Roman" w:hAnsi="Calibri" w:cs="Calibri"/>
                <w:b/>
                <w:bCs/>
                <w:lang w:eastAsia="es-MX"/>
              </w:rPr>
              <w:t>NOVIEMBRE</w:t>
            </w:r>
          </w:p>
        </w:tc>
      </w:tr>
      <w:tr w:rsidR="00CA0296" w:rsidRPr="00B733EC" w14:paraId="2B86DD6D" w14:textId="77777777" w:rsidTr="00CA0296">
        <w:trPr>
          <w:trHeight w:val="300"/>
        </w:trPr>
        <w:tc>
          <w:tcPr>
            <w:tcW w:w="679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D1977"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BDD7EE"/>
            <w:noWrap/>
            <w:vAlign w:val="bottom"/>
            <w:hideMark/>
          </w:tcPr>
          <w:p w14:paraId="49B6C6FE"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w:t>
            </w:r>
          </w:p>
        </w:tc>
        <w:tc>
          <w:tcPr>
            <w:tcW w:w="105" w:type="dxa"/>
            <w:tcBorders>
              <w:top w:val="nil"/>
              <w:left w:val="nil"/>
              <w:bottom w:val="single" w:sz="4" w:space="0" w:color="auto"/>
              <w:right w:val="single" w:sz="4" w:space="0" w:color="auto"/>
            </w:tcBorders>
            <w:shd w:val="clear" w:color="000000" w:fill="BDD7EE"/>
            <w:noWrap/>
            <w:vAlign w:val="bottom"/>
            <w:hideMark/>
          </w:tcPr>
          <w:p w14:paraId="03FCD32C"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2</w:t>
            </w:r>
          </w:p>
        </w:tc>
        <w:tc>
          <w:tcPr>
            <w:tcW w:w="105" w:type="dxa"/>
            <w:tcBorders>
              <w:top w:val="nil"/>
              <w:left w:val="nil"/>
              <w:bottom w:val="single" w:sz="4" w:space="0" w:color="auto"/>
              <w:right w:val="single" w:sz="4" w:space="0" w:color="auto"/>
            </w:tcBorders>
            <w:shd w:val="clear" w:color="000000" w:fill="BDD7EE"/>
            <w:noWrap/>
            <w:vAlign w:val="bottom"/>
            <w:hideMark/>
          </w:tcPr>
          <w:p w14:paraId="153DEABF"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3</w:t>
            </w:r>
          </w:p>
        </w:tc>
        <w:tc>
          <w:tcPr>
            <w:tcW w:w="105" w:type="dxa"/>
            <w:tcBorders>
              <w:top w:val="nil"/>
              <w:left w:val="nil"/>
              <w:bottom w:val="single" w:sz="4" w:space="0" w:color="auto"/>
              <w:right w:val="single" w:sz="4" w:space="0" w:color="auto"/>
            </w:tcBorders>
            <w:shd w:val="clear" w:color="000000" w:fill="BDD7EE"/>
            <w:noWrap/>
            <w:vAlign w:val="bottom"/>
            <w:hideMark/>
          </w:tcPr>
          <w:p w14:paraId="036357DD"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4</w:t>
            </w:r>
          </w:p>
        </w:tc>
        <w:tc>
          <w:tcPr>
            <w:tcW w:w="145" w:type="dxa"/>
            <w:tcBorders>
              <w:top w:val="nil"/>
              <w:left w:val="nil"/>
              <w:bottom w:val="single" w:sz="4" w:space="0" w:color="auto"/>
              <w:right w:val="single" w:sz="4" w:space="0" w:color="auto"/>
            </w:tcBorders>
            <w:shd w:val="clear" w:color="000000" w:fill="BDD7EE"/>
            <w:noWrap/>
            <w:vAlign w:val="bottom"/>
            <w:hideMark/>
          </w:tcPr>
          <w:p w14:paraId="152E6EC9"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5</w:t>
            </w:r>
          </w:p>
        </w:tc>
        <w:tc>
          <w:tcPr>
            <w:tcW w:w="145" w:type="dxa"/>
            <w:tcBorders>
              <w:top w:val="nil"/>
              <w:left w:val="nil"/>
              <w:bottom w:val="single" w:sz="4" w:space="0" w:color="auto"/>
              <w:right w:val="single" w:sz="4" w:space="0" w:color="auto"/>
            </w:tcBorders>
            <w:shd w:val="clear" w:color="000000" w:fill="BDD7EE"/>
            <w:noWrap/>
            <w:vAlign w:val="bottom"/>
            <w:hideMark/>
          </w:tcPr>
          <w:p w14:paraId="315CE305"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6</w:t>
            </w:r>
          </w:p>
        </w:tc>
        <w:tc>
          <w:tcPr>
            <w:tcW w:w="145" w:type="dxa"/>
            <w:tcBorders>
              <w:top w:val="nil"/>
              <w:left w:val="nil"/>
              <w:bottom w:val="single" w:sz="4" w:space="0" w:color="auto"/>
              <w:right w:val="single" w:sz="4" w:space="0" w:color="auto"/>
            </w:tcBorders>
            <w:shd w:val="clear" w:color="000000" w:fill="BDD7EE"/>
            <w:noWrap/>
            <w:vAlign w:val="bottom"/>
            <w:hideMark/>
          </w:tcPr>
          <w:p w14:paraId="537E1407"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7</w:t>
            </w:r>
          </w:p>
        </w:tc>
        <w:tc>
          <w:tcPr>
            <w:tcW w:w="145" w:type="dxa"/>
            <w:tcBorders>
              <w:top w:val="nil"/>
              <w:left w:val="nil"/>
              <w:bottom w:val="single" w:sz="4" w:space="0" w:color="auto"/>
              <w:right w:val="single" w:sz="4" w:space="0" w:color="auto"/>
            </w:tcBorders>
            <w:shd w:val="clear" w:color="000000" w:fill="BDD7EE"/>
            <w:noWrap/>
            <w:vAlign w:val="bottom"/>
            <w:hideMark/>
          </w:tcPr>
          <w:p w14:paraId="26D328E3"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8</w:t>
            </w:r>
          </w:p>
        </w:tc>
        <w:tc>
          <w:tcPr>
            <w:tcW w:w="78" w:type="dxa"/>
            <w:tcBorders>
              <w:top w:val="nil"/>
              <w:left w:val="nil"/>
              <w:bottom w:val="single" w:sz="4" w:space="0" w:color="auto"/>
              <w:right w:val="single" w:sz="4" w:space="0" w:color="auto"/>
            </w:tcBorders>
            <w:shd w:val="clear" w:color="000000" w:fill="BDD7EE"/>
            <w:noWrap/>
            <w:vAlign w:val="bottom"/>
            <w:hideMark/>
          </w:tcPr>
          <w:p w14:paraId="0DD445DD"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9</w:t>
            </w:r>
          </w:p>
        </w:tc>
        <w:tc>
          <w:tcPr>
            <w:tcW w:w="127" w:type="dxa"/>
            <w:tcBorders>
              <w:top w:val="nil"/>
              <w:left w:val="nil"/>
              <w:bottom w:val="single" w:sz="4" w:space="0" w:color="auto"/>
              <w:right w:val="single" w:sz="4" w:space="0" w:color="auto"/>
            </w:tcBorders>
            <w:shd w:val="clear" w:color="000000" w:fill="BDD7EE"/>
            <w:noWrap/>
            <w:vAlign w:val="bottom"/>
            <w:hideMark/>
          </w:tcPr>
          <w:p w14:paraId="2388E802"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10</w:t>
            </w:r>
          </w:p>
        </w:tc>
        <w:tc>
          <w:tcPr>
            <w:tcW w:w="127" w:type="dxa"/>
            <w:tcBorders>
              <w:top w:val="nil"/>
              <w:left w:val="nil"/>
              <w:bottom w:val="single" w:sz="4" w:space="0" w:color="auto"/>
              <w:right w:val="single" w:sz="4" w:space="0" w:color="auto"/>
            </w:tcBorders>
            <w:shd w:val="clear" w:color="000000" w:fill="BDD7EE"/>
            <w:noWrap/>
            <w:vAlign w:val="bottom"/>
            <w:hideMark/>
          </w:tcPr>
          <w:p w14:paraId="56395B75"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11</w:t>
            </w:r>
          </w:p>
        </w:tc>
        <w:tc>
          <w:tcPr>
            <w:tcW w:w="127" w:type="dxa"/>
            <w:tcBorders>
              <w:top w:val="nil"/>
              <w:left w:val="nil"/>
              <w:bottom w:val="single" w:sz="4" w:space="0" w:color="auto"/>
              <w:right w:val="single" w:sz="4" w:space="0" w:color="auto"/>
            </w:tcBorders>
            <w:shd w:val="clear" w:color="000000" w:fill="BDD7EE"/>
            <w:noWrap/>
            <w:vAlign w:val="bottom"/>
            <w:hideMark/>
          </w:tcPr>
          <w:p w14:paraId="71768353"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12</w:t>
            </w:r>
          </w:p>
        </w:tc>
        <w:tc>
          <w:tcPr>
            <w:tcW w:w="143" w:type="dxa"/>
            <w:tcBorders>
              <w:top w:val="nil"/>
              <w:left w:val="nil"/>
              <w:bottom w:val="single" w:sz="4" w:space="0" w:color="auto"/>
              <w:right w:val="single" w:sz="4" w:space="0" w:color="auto"/>
            </w:tcBorders>
            <w:shd w:val="clear" w:color="000000" w:fill="BDD7EE"/>
            <w:noWrap/>
            <w:vAlign w:val="bottom"/>
            <w:hideMark/>
          </w:tcPr>
          <w:p w14:paraId="6A98EF9A"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13</w:t>
            </w:r>
          </w:p>
        </w:tc>
        <w:tc>
          <w:tcPr>
            <w:tcW w:w="143" w:type="dxa"/>
            <w:tcBorders>
              <w:top w:val="nil"/>
              <w:left w:val="nil"/>
              <w:bottom w:val="single" w:sz="4" w:space="0" w:color="auto"/>
              <w:right w:val="single" w:sz="4" w:space="0" w:color="auto"/>
            </w:tcBorders>
            <w:shd w:val="clear" w:color="000000" w:fill="BDD7EE"/>
            <w:noWrap/>
            <w:vAlign w:val="bottom"/>
            <w:hideMark/>
          </w:tcPr>
          <w:p w14:paraId="082CC8E1"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14</w:t>
            </w:r>
          </w:p>
        </w:tc>
        <w:tc>
          <w:tcPr>
            <w:tcW w:w="143" w:type="dxa"/>
            <w:tcBorders>
              <w:top w:val="nil"/>
              <w:left w:val="nil"/>
              <w:bottom w:val="single" w:sz="4" w:space="0" w:color="auto"/>
              <w:right w:val="single" w:sz="4" w:space="0" w:color="auto"/>
            </w:tcBorders>
            <w:shd w:val="clear" w:color="000000" w:fill="BDD7EE"/>
            <w:noWrap/>
            <w:vAlign w:val="bottom"/>
            <w:hideMark/>
          </w:tcPr>
          <w:p w14:paraId="392322BA"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15</w:t>
            </w:r>
          </w:p>
        </w:tc>
        <w:tc>
          <w:tcPr>
            <w:tcW w:w="143" w:type="dxa"/>
            <w:tcBorders>
              <w:top w:val="nil"/>
              <w:left w:val="nil"/>
              <w:bottom w:val="single" w:sz="4" w:space="0" w:color="auto"/>
              <w:right w:val="single" w:sz="4" w:space="0" w:color="auto"/>
            </w:tcBorders>
            <w:shd w:val="clear" w:color="000000" w:fill="BDD7EE"/>
            <w:noWrap/>
            <w:vAlign w:val="bottom"/>
            <w:hideMark/>
          </w:tcPr>
          <w:p w14:paraId="13F7FBE3"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16</w:t>
            </w:r>
          </w:p>
        </w:tc>
      </w:tr>
      <w:tr w:rsidR="00CA0296" w:rsidRPr="00B733EC" w14:paraId="367C4DCB"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548235"/>
            <w:noWrap/>
            <w:vAlign w:val="bottom"/>
            <w:hideMark/>
          </w:tcPr>
          <w:p w14:paraId="6FE96DA5"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NO</w:t>
            </w:r>
          </w:p>
        </w:tc>
        <w:tc>
          <w:tcPr>
            <w:tcW w:w="6641" w:type="dxa"/>
            <w:tcBorders>
              <w:top w:val="nil"/>
              <w:left w:val="nil"/>
              <w:bottom w:val="single" w:sz="4" w:space="0" w:color="auto"/>
              <w:right w:val="single" w:sz="4" w:space="0" w:color="auto"/>
            </w:tcBorders>
            <w:shd w:val="clear" w:color="000000" w:fill="548235"/>
            <w:noWrap/>
            <w:vAlign w:val="bottom"/>
            <w:hideMark/>
          </w:tcPr>
          <w:p w14:paraId="692044FB" w14:textId="77777777" w:rsidR="00CA0296" w:rsidRPr="00B733EC" w:rsidRDefault="00CA0296" w:rsidP="00CA0296">
            <w:pPr>
              <w:spacing w:after="0" w:line="240" w:lineRule="auto"/>
              <w:jc w:val="center"/>
              <w:rPr>
                <w:rFonts w:ascii="Calibri" w:eastAsia="Times New Roman" w:hAnsi="Calibri" w:cs="Calibri"/>
                <w:b/>
                <w:bCs/>
                <w:color w:val="000000"/>
                <w:lang w:eastAsia="es-MX"/>
              </w:rPr>
            </w:pPr>
            <w:r w:rsidRPr="00B733EC">
              <w:rPr>
                <w:rFonts w:ascii="Calibri" w:eastAsia="Times New Roman" w:hAnsi="Calibri" w:cs="Calibri"/>
                <w:b/>
                <w:bCs/>
                <w:color w:val="000000"/>
                <w:lang w:eastAsia="es-MX"/>
              </w:rPr>
              <w:t xml:space="preserve">ACTIVIDAD </w:t>
            </w:r>
          </w:p>
        </w:tc>
        <w:tc>
          <w:tcPr>
            <w:tcW w:w="105" w:type="dxa"/>
            <w:tcBorders>
              <w:top w:val="nil"/>
              <w:left w:val="nil"/>
              <w:bottom w:val="single" w:sz="4" w:space="0" w:color="auto"/>
              <w:right w:val="single" w:sz="4" w:space="0" w:color="auto"/>
            </w:tcBorders>
            <w:shd w:val="clear" w:color="000000" w:fill="FFFFFF"/>
            <w:noWrap/>
            <w:vAlign w:val="bottom"/>
            <w:hideMark/>
          </w:tcPr>
          <w:p w14:paraId="16033CB5" w14:textId="77777777" w:rsidR="00CA0296" w:rsidRPr="00B733EC" w:rsidRDefault="00CA0296" w:rsidP="00CA0296">
            <w:pPr>
              <w:spacing w:after="0" w:line="240" w:lineRule="auto"/>
              <w:rPr>
                <w:rFonts w:ascii="Calibri" w:eastAsia="Times New Roman" w:hAnsi="Calibri" w:cs="Calibri"/>
                <w:color w:val="FF0000"/>
                <w:lang w:eastAsia="es-MX"/>
              </w:rPr>
            </w:pPr>
            <w:r w:rsidRPr="00B733EC">
              <w:rPr>
                <w:rFonts w:ascii="Calibri" w:eastAsia="Times New Roman" w:hAnsi="Calibri" w:cs="Calibri"/>
                <w:color w:val="FF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53CB855" w14:textId="77777777" w:rsidR="00CA0296" w:rsidRPr="00B733EC" w:rsidRDefault="00CA0296" w:rsidP="00CA0296">
            <w:pPr>
              <w:spacing w:after="0" w:line="240" w:lineRule="auto"/>
              <w:rPr>
                <w:rFonts w:ascii="Calibri" w:eastAsia="Times New Roman" w:hAnsi="Calibri" w:cs="Calibri"/>
                <w:color w:val="FF0000"/>
                <w:lang w:eastAsia="es-MX"/>
              </w:rPr>
            </w:pPr>
            <w:r w:rsidRPr="00B733EC">
              <w:rPr>
                <w:rFonts w:ascii="Calibri" w:eastAsia="Times New Roman" w:hAnsi="Calibri" w:cs="Calibri"/>
                <w:color w:val="FF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57860C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625B2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F4063A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43CDF7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E5640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DF2B87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739C8F6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836C6F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87B326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949FA0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60AB3F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3A7E6F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B55A8A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0346E6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1EC1BB32" w14:textId="77777777" w:rsidTr="00CA0296">
        <w:trPr>
          <w:trHeight w:val="66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9C13F8F"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lastRenderedPageBreak/>
              <w:t>1</w:t>
            </w:r>
          </w:p>
        </w:tc>
        <w:tc>
          <w:tcPr>
            <w:tcW w:w="6641" w:type="dxa"/>
            <w:tcBorders>
              <w:top w:val="nil"/>
              <w:left w:val="nil"/>
              <w:bottom w:val="single" w:sz="4" w:space="0" w:color="auto"/>
              <w:right w:val="single" w:sz="4" w:space="0" w:color="auto"/>
            </w:tcBorders>
            <w:shd w:val="clear" w:color="000000" w:fill="92D050"/>
            <w:noWrap/>
            <w:hideMark/>
          </w:tcPr>
          <w:p w14:paraId="65B0307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Presentación del proyecto (16 ingenieros, líderes del proyecto, distr</w:t>
            </w:r>
            <w:r>
              <w:rPr>
                <w:rFonts w:ascii="Calibri" w:eastAsia="Times New Roman" w:hAnsi="Calibri" w:cs="Calibri"/>
                <w:color w:val="000000"/>
                <w:lang w:eastAsia="es-MX"/>
              </w:rPr>
              <w:t>i</w:t>
            </w:r>
            <w:r w:rsidRPr="00B733EC">
              <w:rPr>
                <w:rFonts w:ascii="Calibri" w:eastAsia="Times New Roman" w:hAnsi="Calibri" w:cs="Calibri"/>
                <w:color w:val="000000"/>
                <w:lang w:eastAsia="es-MX"/>
              </w:rPr>
              <w:t>bución de lugares en la oficina, mención del material a utilizar)</w:t>
            </w:r>
          </w:p>
        </w:tc>
        <w:tc>
          <w:tcPr>
            <w:tcW w:w="105" w:type="dxa"/>
            <w:tcBorders>
              <w:top w:val="nil"/>
              <w:left w:val="nil"/>
              <w:bottom w:val="single" w:sz="4" w:space="0" w:color="auto"/>
              <w:right w:val="single" w:sz="4" w:space="0" w:color="auto"/>
            </w:tcBorders>
            <w:shd w:val="clear" w:color="000000" w:fill="FFFF00"/>
            <w:noWrap/>
            <w:vAlign w:val="bottom"/>
            <w:hideMark/>
          </w:tcPr>
          <w:p w14:paraId="3340CF3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85AB72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B31B0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C5E73A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E87C6E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9E661B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63F5C2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7BE561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7BF9DD7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BB1022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0AC84B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56CEFB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F35545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BF24A8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922EA3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B8169B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2E5D1571"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0937309A"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w:t>
            </w:r>
          </w:p>
        </w:tc>
        <w:tc>
          <w:tcPr>
            <w:tcW w:w="6641" w:type="dxa"/>
            <w:tcBorders>
              <w:top w:val="nil"/>
              <w:left w:val="nil"/>
              <w:bottom w:val="single" w:sz="4" w:space="0" w:color="auto"/>
              <w:right w:val="single" w:sz="4" w:space="0" w:color="auto"/>
            </w:tcBorders>
            <w:shd w:val="clear" w:color="000000" w:fill="92D050"/>
            <w:noWrap/>
            <w:vAlign w:val="bottom"/>
            <w:hideMark/>
          </w:tcPr>
          <w:p w14:paraId="255049B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Asignación de lugares (16 ingenieros, 16 equipos de cómputo)</w:t>
            </w:r>
          </w:p>
        </w:tc>
        <w:tc>
          <w:tcPr>
            <w:tcW w:w="105" w:type="dxa"/>
            <w:tcBorders>
              <w:top w:val="nil"/>
              <w:left w:val="nil"/>
              <w:bottom w:val="single" w:sz="4" w:space="0" w:color="auto"/>
              <w:right w:val="single" w:sz="4" w:space="0" w:color="auto"/>
            </w:tcBorders>
            <w:shd w:val="clear" w:color="000000" w:fill="FFFF00"/>
            <w:noWrap/>
            <w:vAlign w:val="bottom"/>
            <w:hideMark/>
          </w:tcPr>
          <w:p w14:paraId="14285C5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6B6BB9F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ECB223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71EB47E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A3259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89357A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7959E3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1E499C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39ED08D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5780E5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9CC383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A9475E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C7D2C4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917E96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561A6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E3C678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02F6BDBB"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40C50A4"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w:t>
            </w:r>
          </w:p>
        </w:tc>
        <w:tc>
          <w:tcPr>
            <w:tcW w:w="6641" w:type="dxa"/>
            <w:tcBorders>
              <w:top w:val="nil"/>
              <w:left w:val="nil"/>
              <w:bottom w:val="single" w:sz="4" w:space="0" w:color="auto"/>
              <w:right w:val="single" w:sz="4" w:space="0" w:color="auto"/>
            </w:tcBorders>
            <w:shd w:val="clear" w:color="000000" w:fill="92D050"/>
            <w:noWrap/>
            <w:vAlign w:val="bottom"/>
            <w:hideMark/>
          </w:tcPr>
          <w:p w14:paraId="277E6D1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Objetivos (16 ingenieros)</w:t>
            </w:r>
          </w:p>
        </w:tc>
        <w:tc>
          <w:tcPr>
            <w:tcW w:w="105" w:type="dxa"/>
            <w:tcBorders>
              <w:top w:val="nil"/>
              <w:left w:val="nil"/>
              <w:bottom w:val="single" w:sz="4" w:space="0" w:color="auto"/>
              <w:right w:val="single" w:sz="4" w:space="0" w:color="auto"/>
            </w:tcBorders>
            <w:shd w:val="clear" w:color="000000" w:fill="FFFF00"/>
            <w:noWrap/>
            <w:vAlign w:val="bottom"/>
            <w:hideMark/>
          </w:tcPr>
          <w:p w14:paraId="382B9FB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7C9BD8B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1D5FA7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8F759C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43B6B3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68C80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735F7A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C6B76A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11B481A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4DD822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0D6363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4EB54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307D9B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F375BB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9C6D5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BEBDFD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53E8B799"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ED9701F"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4</w:t>
            </w:r>
          </w:p>
        </w:tc>
        <w:tc>
          <w:tcPr>
            <w:tcW w:w="6641" w:type="dxa"/>
            <w:tcBorders>
              <w:top w:val="nil"/>
              <w:left w:val="nil"/>
              <w:bottom w:val="single" w:sz="4" w:space="0" w:color="auto"/>
              <w:right w:val="single" w:sz="4" w:space="0" w:color="auto"/>
            </w:tcBorders>
            <w:shd w:val="clear" w:color="000000" w:fill="92D050"/>
            <w:noWrap/>
            <w:vAlign w:val="bottom"/>
            <w:hideMark/>
          </w:tcPr>
          <w:p w14:paraId="06AF302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Asignación de tareas (16 ingenieros)</w:t>
            </w:r>
          </w:p>
        </w:tc>
        <w:tc>
          <w:tcPr>
            <w:tcW w:w="105" w:type="dxa"/>
            <w:tcBorders>
              <w:top w:val="nil"/>
              <w:left w:val="nil"/>
              <w:bottom w:val="single" w:sz="4" w:space="0" w:color="auto"/>
              <w:right w:val="single" w:sz="4" w:space="0" w:color="auto"/>
            </w:tcBorders>
            <w:shd w:val="clear" w:color="000000" w:fill="FFFFFF"/>
            <w:noWrap/>
            <w:vAlign w:val="bottom"/>
            <w:hideMark/>
          </w:tcPr>
          <w:p w14:paraId="09D71F5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1CD8FD0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B70D66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2DD2E5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A47970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77A803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195F4E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0E0445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46AA86F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7085E8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71F9F7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334543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98FBB9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A1C622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DED50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4322CA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200443E3"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21D83EC0"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5</w:t>
            </w:r>
          </w:p>
        </w:tc>
        <w:tc>
          <w:tcPr>
            <w:tcW w:w="6641" w:type="dxa"/>
            <w:tcBorders>
              <w:top w:val="nil"/>
              <w:left w:val="nil"/>
              <w:bottom w:val="single" w:sz="4" w:space="0" w:color="auto"/>
              <w:right w:val="single" w:sz="4" w:space="0" w:color="auto"/>
            </w:tcBorders>
            <w:shd w:val="clear" w:color="000000" w:fill="92D050"/>
            <w:noWrap/>
            <w:vAlign w:val="bottom"/>
            <w:hideMark/>
          </w:tcPr>
          <w:p w14:paraId="7FEC213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Comienzo del Desarrollo en VHDL (3 ingenieros de ensamblaje de arquitectura, 3 equipos de cómputo)</w:t>
            </w:r>
          </w:p>
        </w:tc>
        <w:tc>
          <w:tcPr>
            <w:tcW w:w="105" w:type="dxa"/>
            <w:tcBorders>
              <w:top w:val="nil"/>
              <w:left w:val="nil"/>
              <w:bottom w:val="single" w:sz="4" w:space="0" w:color="auto"/>
              <w:right w:val="single" w:sz="4" w:space="0" w:color="auto"/>
            </w:tcBorders>
            <w:shd w:val="clear" w:color="000000" w:fill="FFFFFF"/>
            <w:noWrap/>
            <w:vAlign w:val="bottom"/>
            <w:hideMark/>
          </w:tcPr>
          <w:p w14:paraId="20C42B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20B38DC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2352C3C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392DF4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30C7D3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12CDB0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0DBAE4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6B8C01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28AF0F5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EEC1C9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31208E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5ED42C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A281F4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04546E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CBDF0D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DCD821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5F696EF6"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EAD104A"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6</w:t>
            </w:r>
          </w:p>
        </w:tc>
        <w:tc>
          <w:tcPr>
            <w:tcW w:w="6641" w:type="dxa"/>
            <w:tcBorders>
              <w:top w:val="nil"/>
              <w:left w:val="nil"/>
              <w:bottom w:val="single" w:sz="4" w:space="0" w:color="auto"/>
              <w:right w:val="single" w:sz="4" w:space="0" w:color="auto"/>
            </w:tcBorders>
            <w:shd w:val="clear" w:color="000000" w:fill="92D050"/>
            <w:noWrap/>
            <w:vAlign w:val="bottom"/>
            <w:hideMark/>
          </w:tcPr>
          <w:p w14:paraId="3056C2E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Decisión de la colocación del analizador de imágenes (tractor de prueba, 2 ingenieros)</w:t>
            </w:r>
          </w:p>
        </w:tc>
        <w:tc>
          <w:tcPr>
            <w:tcW w:w="105" w:type="dxa"/>
            <w:tcBorders>
              <w:top w:val="nil"/>
              <w:left w:val="nil"/>
              <w:bottom w:val="single" w:sz="4" w:space="0" w:color="auto"/>
              <w:right w:val="single" w:sz="4" w:space="0" w:color="auto"/>
            </w:tcBorders>
            <w:shd w:val="clear" w:color="000000" w:fill="FFFFFF"/>
            <w:noWrap/>
            <w:vAlign w:val="bottom"/>
            <w:hideMark/>
          </w:tcPr>
          <w:p w14:paraId="0B7FA72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3B3B71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728F9D1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0A8A7A7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7D87D08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E58EEC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4CDAA8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112D8A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3B0E449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D69A74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943FE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075303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AC716A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2BDD83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81DA3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423E08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9F3339E"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6AD2BDFD"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7</w:t>
            </w:r>
          </w:p>
        </w:tc>
        <w:tc>
          <w:tcPr>
            <w:tcW w:w="6641" w:type="dxa"/>
            <w:tcBorders>
              <w:top w:val="nil"/>
              <w:left w:val="nil"/>
              <w:bottom w:val="single" w:sz="4" w:space="0" w:color="auto"/>
              <w:right w:val="single" w:sz="4" w:space="0" w:color="auto"/>
            </w:tcBorders>
            <w:shd w:val="clear" w:color="000000" w:fill="92D050"/>
            <w:noWrap/>
            <w:vAlign w:val="bottom"/>
            <w:hideMark/>
          </w:tcPr>
          <w:p w14:paraId="31CF7E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Desarrollo del algoritmo detector de plagas (2 ingenieros, 2 equipos de cómputo)</w:t>
            </w:r>
          </w:p>
        </w:tc>
        <w:tc>
          <w:tcPr>
            <w:tcW w:w="105" w:type="dxa"/>
            <w:tcBorders>
              <w:top w:val="nil"/>
              <w:left w:val="nil"/>
              <w:bottom w:val="single" w:sz="4" w:space="0" w:color="auto"/>
              <w:right w:val="single" w:sz="4" w:space="0" w:color="auto"/>
            </w:tcBorders>
            <w:shd w:val="clear" w:color="000000" w:fill="FFFFFF"/>
            <w:noWrap/>
            <w:vAlign w:val="bottom"/>
            <w:hideMark/>
          </w:tcPr>
          <w:p w14:paraId="0046542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2516F2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7C6D506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08B274E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413BBAE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2B7EFD5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41CA24B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2EF2AB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2C477F9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DF658B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EB5357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8D04AA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9CBD1D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B3DE64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0B8A62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6CA4CD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6412B106"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121007F2"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8</w:t>
            </w:r>
          </w:p>
        </w:tc>
        <w:tc>
          <w:tcPr>
            <w:tcW w:w="6641" w:type="dxa"/>
            <w:tcBorders>
              <w:top w:val="nil"/>
              <w:left w:val="nil"/>
              <w:bottom w:val="single" w:sz="4" w:space="0" w:color="auto"/>
              <w:right w:val="single" w:sz="4" w:space="0" w:color="auto"/>
            </w:tcBorders>
            <w:shd w:val="clear" w:color="000000" w:fill="92D050"/>
            <w:noWrap/>
            <w:vAlign w:val="bottom"/>
            <w:hideMark/>
          </w:tcPr>
          <w:p w14:paraId="0C0D96B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Desarrollo del algoritmo que despliega el insecticida (2 ingenieros, 2 </w:t>
            </w:r>
            <w:proofErr w:type="spellStart"/>
            <w:r w:rsidRPr="00B733EC">
              <w:rPr>
                <w:rFonts w:ascii="Calibri" w:eastAsia="Times New Roman" w:hAnsi="Calibri" w:cs="Calibri"/>
                <w:color w:val="000000"/>
                <w:lang w:eastAsia="es-MX"/>
              </w:rPr>
              <w:t>equipios</w:t>
            </w:r>
            <w:proofErr w:type="spellEnd"/>
            <w:r w:rsidRPr="00B733EC">
              <w:rPr>
                <w:rFonts w:ascii="Calibri" w:eastAsia="Times New Roman" w:hAnsi="Calibri" w:cs="Calibri"/>
                <w:color w:val="000000"/>
                <w:lang w:eastAsia="es-MX"/>
              </w:rPr>
              <w:t xml:space="preserve"> de cómputo)</w:t>
            </w:r>
          </w:p>
        </w:tc>
        <w:tc>
          <w:tcPr>
            <w:tcW w:w="105" w:type="dxa"/>
            <w:tcBorders>
              <w:top w:val="nil"/>
              <w:left w:val="nil"/>
              <w:bottom w:val="single" w:sz="4" w:space="0" w:color="auto"/>
              <w:right w:val="single" w:sz="4" w:space="0" w:color="auto"/>
            </w:tcBorders>
            <w:shd w:val="clear" w:color="000000" w:fill="FFFFFF"/>
            <w:noWrap/>
            <w:vAlign w:val="bottom"/>
            <w:hideMark/>
          </w:tcPr>
          <w:p w14:paraId="005B04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3ED9D9C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4683CE8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00"/>
            <w:noWrap/>
            <w:vAlign w:val="bottom"/>
            <w:hideMark/>
          </w:tcPr>
          <w:p w14:paraId="499609B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1BFFD66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40D0D8E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271CF0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C4AEF6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01CE026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73E082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1CC5E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83FD51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3DE7CB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963738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7534C2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19DF6D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5695994A"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3C1E321C"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9</w:t>
            </w:r>
          </w:p>
        </w:tc>
        <w:tc>
          <w:tcPr>
            <w:tcW w:w="6641" w:type="dxa"/>
            <w:tcBorders>
              <w:top w:val="nil"/>
              <w:left w:val="nil"/>
              <w:bottom w:val="single" w:sz="4" w:space="0" w:color="auto"/>
              <w:right w:val="single" w:sz="4" w:space="0" w:color="auto"/>
            </w:tcBorders>
            <w:shd w:val="clear" w:color="000000" w:fill="92D050"/>
            <w:noWrap/>
            <w:vAlign w:val="bottom"/>
            <w:hideMark/>
          </w:tcPr>
          <w:p w14:paraId="6D752A7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Primera revisión (avances con los 3 ingenieros de ensamblaje, 4 ingenieros, desarrolladores de los algoritmos, 1 supervisor de software)</w:t>
            </w:r>
          </w:p>
        </w:tc>
        <w:tc>
          <w:tcPr>
            <w:tcW w:w="105" w:type="dxa"/>
            <w:tcBorders>
              <w:top w:val="nil"/>
              <w:left w:val="nil"/>
              <w:bottom w:val="single" w:sz="4" w:space="0" w:color="auto"/>
              <w:right w:val="single" w:sz="4" w:space="0" w:color="auto"/>
            </w:tcBorders>
            <w:shd w:val="clear" w:color="000000" w:fill="FFFFFF"/>
            <w:noWrap/>
            <w:vAlign w:val="bottom"/>
            <w:hideMark/>
          </w:tcPr>
          <w:p w14:paraId="42EB36A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49D791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383A626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32DF0D5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20EEA3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13B26C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7030A0"/>
            <w:noWrap/>
            <w:vAlign w:val="bottom"/>
            <w:hideMark/>
          </w:tcPr>
          <w:p w14:paraId="554A827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67D077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259386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7978C5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BEF893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F6F27B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6538EB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E95F5C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A02356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1C751B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C8F6EEE"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426893F"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10</w:t>
            </w:r>
          </w:p>
        </w:tc>
        <w:tc>
          <w:tcPr>
            <w:tcW w:w="6641" w:type="dxa"/>
            <w:tcBorders>
              <w:top w:val="nil"/>
              <w:left w:val="nil"/>
              <w:bottom w:val="single" w:sz="4" w:space="0" w:color="auto"/>
              <w:right w:val="single" w:sz="4" w:space="0" w:color="auto"/>
            </w:tcBorders>
            <w:shd w:val="clear" w:color="000000" w:fill="92D050"/>
            <w:noWrap/>
            <w:vAlign w:val="bottom"/>
            <w:hideMark/>
          </w:tcPr>
          <w:p w14:paraId="156C0CC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Conjunto de ambos algoritmos (4 ingenieros, 4 equipos de cómputo, supervisor de proyecto y de software)</w:t>
            </w:r>
          </w:p>
        </w:tc>
        <w:tc>
          <w:tcPr>
            <w:tcW w:w="105" w:type="dxa"/>
            <w:tcBorders>
              <w:top w:val="nil"/>
              <w:left w:val="nil"/>
              <w:bottom w:val="single" w:sz="4" w:space="0" w:color="auto"/>
              <w:right w:val="single" w:sz="4" w:space="0" w:color="auto"/>
            </w:tcBorders>
            <w:shd w:val="clear" w:color="000000" w:fill="FFFFFF"/>
            <w:noWrap/>
            <w:vAlign w:val="bottom"/>
            <w:hideMark/>
          </w:tcPr>
          <w:p w14:paraId="6D34094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055162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B40A2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9A5EBE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D57CD0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C60F2F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6E559F6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00"/>
            <w:noWrap/>
            <w:vAlign w:val="bottom"/>
            <w:hideMark/>
          </w:tcPr>
          <w:p w14:paraId="65D143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2805534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F58048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EB1E0E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90D79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506615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0D07B4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917241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7D1895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80CBC35"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359F7881"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11</w:t>
            </w:r>
          </w:p>
        </w:tc>
        <w:tc>
          <w:tcPr>
            <w:tcW w:w="6641" w:type="dxa"/>
            <w:tcBorders>
              <w:top w:val="nil"/>
              <w:left w:val="nil"/>
              <w:bottom w:val="single" w:sz="4" w:space="0" w:color="auto"/>
              <w:right w:val="single" w:sz="4" w:space="0" w:color="auto"/>
            </w:tcBorders>
            <w:shd w:val="clear" w:color="000000" w:fill="92D050"/>
            <w:noWrap/>
            <w:vAlign w:val="bottom"/>
            <w:hideMark/>
          </w:tcPr>
          <w:p w14:paraId="41DEB0C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Segunda revisión (avances) (6 ingenieros, an</w:t>
            </w:r>
            <w:r>
              <w:rPr>
                <w:rFonts w:ascii="Calibri" w:eastAsia="Times New Roman" w:hAnsi="Calibri" w:cs="Calibri"/>
                <w:color w:val="000000"/>
                <w:lang w:eastAsia="es-MX"/>
              </w:rPr>
              <w:t>al</w:t>
            </w:r>
            <w:r w:rsidRPr="00B733EC">
              <w:rPr>
                <w:rFonts w:ascii="Calibri" w:eastAsia="Times New Roman" w:hAnsi="Calibri" w:cs="Calibri"/>
                <w:color w:val="000000"/>
                <w:lang w:eastAsia="es-MX"/>
              </w:rPr>
              <w:t>ista de metodología,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 proyecto y ambos supervisores)</w:t>
            </w:r>
          </w:p>
        </w:tc>
        <w:tc>
          <w:tcPr>
            <w:tcW w:w="105" w:type="dxa"/>
            <w:tcBorders>
              <w:top w:val="nil"/>
              <w:left w:val="nil"/>
              <w:bottom w:val="single" w:sz="4" w:space="0" w:color="auto"/>
              <w:right w:val="single" w:sz="4" w:space="0" w:color="auto"/>
            </w:tcBorders>
            <w:shd w:val="clear" w:color="000000" w:fill="FFFFFF"/>
            <w:noWrap/>
            <w:vAlign w:val="bottom"/>
            <w:hideMark/>
          </w:tcPr>
          <w:p w14:paraId="172F7E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426423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AC7F1B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390748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7D3860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8CAC29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5971B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7030A0"/>
            <w:noWrap/>
            <w:vAlign w:val="bottom"/>
            <w:hideMark/>
          </w:tcPr>
          <w:p w14:paraId="510E98D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7030A0"/>
            <w:noWrap/>
            <w:vAlign w:val="bottom"/>
            <w:hideMark/>
          </w:tcPr>
          <w:p w14:paraId="380B334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0BAC7D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892556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0E354B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C36CE5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D95FC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E0C41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7475EC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5820EFA7"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B9D2002"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12</w:t>
            </w:r>
          </w:p>
        </w:tc>
        <w:tc>
          <w:tcPr>
            <w:tcW w:w="6641" w:type="dxa"/>
            <w:tcBorders>
              <w:top w:val="nil"/>
              <w:left w:val="nil"/>
              <w:bottom w:val="single" w:sz="4" w:space="0" w:color="auto"/>
              <w:right w:val="single" w:sz="4" w:space="0" w:color="auto"/>
            </w:tcBorders>
            <w:shd w:val="clear" w:color="000000" w:fill="92D050"/>
            <w:noWrap/>
            <w:vAlign w:val="bottom"/>
            <w:hideMark/>
          </w:tcPr>
          <w:p w14:paraId="35E1D60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Recolección de datos (2 an</w:t>
            </w:r>
            <w:r>
              <w:rPr>
                <w:rFonts w:ascii="Calibri" w:eastAsia="Times New Roman" w:hAnsi="Calibri" w:cs="Calibri"/>
                <w:color w:val="000000"/>
                <w:lang w:eastAsia="es-MX"/>
              </w:rPr>
              <w:t>a</w:t>
            </w:r>
            <w:r w:rsidRPr="00B733EC">
              <w:rPr>
                <w:rFonts w:ascii="Calibri" w:eastAsia="Times New Roman" w:hAnsi="Calibri" w:cs="Calibri"/>
                <w:color w:val="000000"/>
                <w:lang w:eastAsia="es-MX"/>
              </w:rPr>
              <w:t>listas de la metodología, 2 equipos de cómputo)</w:t>
            </w:r>
          </w:p>
        </w:tc>
        <w:tc>
          <w:tcPr>
            <w:tcW w:w="105" w:type="dxa"/>
            <w:tcBorders>
              <w:top w:val="nil"/>
              <w:left w:val="nil"/>
              <w:bottom w:val="single" w:sz="4" w:space="0" w:color="auto"/>
              <w:right w:val="single" w:sz="4" w:space="0" w:color="auto"/>
            </w:tcBorders>
            <w:shd w:val="clear" w:color="000000" w:fill="FFFFFF"/>
            <w:noWrap/>
            <w:vAlign w:val="bottom"/>
            <w:hideMark/>
          </w:tcPr>
          <w:p w14:paraId="33DB9FB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B8AB73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63A2EE3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7C99101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70B1BF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03CDC3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9D95C7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2BCE7F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00"/>
            <w:noWrap/>
            <w:vAlign w:val="bottom"/>
            <w:hideMark/>
          </w:tcPr>
          <w:p w14:paraId="241BEB6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E22FE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F8D3FA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8D05D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C8DFAE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DDF91E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4ED8C9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83804E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0CF36359"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0296BC6D"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13</w:t>
            </w:r>
          </w:p>
        </w:tc>
        <w:tc>
          <w:tcPr>
            <w:tcW w:w="6641" w:type="dxa"/>
            <w:tcBorders>
              <w:top w:val="nil"/>
              <w:left w:val="nil"/>
              <w:bottom w:val="single" w:sz="4" w:space="0" w:color="auto"/>
              <w:right w:val="single" w:sz="4" w:space="0" w:color="auto"/>
            </w:tcBorders>
            <w:shd w:val="clear" w:color="000000" w:fill="92D050"/>
            <w:noWrap/>
            <w:vAlign w:val="bottom"/>
            <w:hideMark/>
          </w:tcPr>
          <w:p w14:paraId="6BC7648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Análisis e interpretación de datos (2 analistas de la metodología, 2 equipos de cómputo,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del proyecto</w:t>
            </w:r>
          </w:p>
        </w:tc>
        <w:tc>
          <w:tcPr>
            <w:tcW w:w="105" w:type="dxa"/>
            <w:tcBorders>
              <w:top w:val="nil"/>
              <w:left w:val="nil"/>
              <w:bottom w:val="single" w:sz="4" w:space="0" w:color="auto"/>
              <w:right w:val="single" w:sz="4" w:space="0" w:color="auto"/>
            </w:tcBorders>
            <w:shd w:val="clear" w:color="000000" w:fill="FFFFFF"/>
            <w:noWrap/>
            <w:vAlign w:val="bottom"/>
            <w:hideMark/>
          </w:tcPr>
          <w:p w14:paraId="5B67B0E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33FBAC5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90F9EE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7501C8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676400C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27E84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AB0AA4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682674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00"/>
            <w:noWrap/>
            <w:vAlign w:val="bottom"/>
            <w:hideMark/>
          </w:tcPr>
          <w:p w14:paraId="03C1D43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3DF6CA0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FB0262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3B5BE2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E4CB94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06CD43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A15889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725B73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788029B6"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70370C0B"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14</w:t>
            </w:r>
          </w:p>
        </w:tc>
        <w:tc>
          <w:tcPr>
            <w:tcW w:w="6641" w:type="dxa"/>
            <w:tcBorders>
              <w:top w:val="nil"/>
              <w:left w:val="nil"/>
              <w:bottom w:val="single" w:sz="4" w:space="0" w:color="auto"/>
              <w:right w:val="single" w:sz="4" w:space="0" w:color="auto"/>
            </w:tcBorders>
            <w:shd w:val="clear" w:color="000000" w:fill="92D050"/>
            <w:noWrap/>
            <w:vAlign w:val="bottom"/>
            <w:hideMark/>
          </w:tcPr>
          <w:p w14:paraId="0AD6037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Primer</w:t>
            </w:r>
            <w:r>
              <w:rPr>
                <w:rFonts w:ascii="Calibri" w:eastAsia="Times New Roman" w:hAnsi="Calibri" w:cs="Calibri"/>
                <w:color w:val="000000"/>
                <w:lang w:eastAsia="es-MX"/>
              </w:rPr>
              <w:t xml:space="preserve">a </w:t>
            </w:r>
            <w:r w:rsidRPr="00B733EC">
              <w:rPr>
                <w:rFonts w:ascii="Calibri" w:eastAsia="Times New Roman" w:hAnsi="Calibri" w:cs="Calibri"/>
                <w:color w:val="000000"/>
                <w:lang w:eastAsia="es-MX"/>
              </w:rPr>
              <w:t>prueba del funcionamiento (9 ingenieros, tractor de prueba, 2 equipos de cómputo,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 proyecto, ambos supervisores)</w:t>
            </w:r>
          </w:p>
        </w:tc>
        <w:tc>
          <w:tcPr>
            <w:tcW w:w="105" w:type="dxa"/>
            <w:tcBorders>
              <w:top w:val="nil"/>
              <w:left w:val="nil"/>
              <w:bottom w:val="single" w:sz="4" w:space="0" w:color="auto"/>
              <w:right w:val="single" w:sz="4" w:space="0" w:color="auto"/>
            </w:tcBorders>
            <w:shd w:val="clear" w:color="000000" w:fill="FFFFFF"/>
            <w:noWrap/>
            <w:vAlign w:val="bottom"/>
            <w:hideMark/>
          </w:tcPr>
          <w:p w14:paraId="4F500E0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D35F60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A2D720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C7CEC9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F8DE3A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16271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8B6944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F63710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7030A0"/>
            <w:noWrap/>
            <w:vAlign w:val="bottom"/>
            <w:hideMark/>
          </w:tcPr>
          <w:p w14:paraId="04F543A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7030A0"/>
            <w:noWrap/>
            <w:vAlign w:val="bottom"/>
            <w:hideMark/>
          </w:tcPr>
          <w:p w14:paraId="503183D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69C641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8B99A8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36A1FC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95132D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B18220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7DDF15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708E745E"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67CD112B"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15</w:t>
            </w:r>
          </w:p>
        </w:tc>
        <w:tc>
          <w:tcPr>
            <w:tcW w:w="6641" w:type="dxa"/>
            <w:tcBorders>
              <w:top w:val="nil"/>
              <w:left w:val="nil"/>
              <w:bottom w:val="single" w:sz="4" w:space="0" w:color="auto"/>
              <w:right w:val="single" w:sz="4" w:space="0" w:color="auto"/>
            </w:tcBorders>
            <w:shd w:val="clear" w:color="000000" w:fill="92D050"/>
            <w:noWrap/>
            <w:vAlign w:val="bottom"/>
            <w:hideMark/>
          </w:tcPr>
          <w:p w14:paraId="411887B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Resultados (9 ingenieros, tractor de prueba, 1 equipo de cómputo,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 proyecto, ambos supervisores, 2 analistas de la metodología)</w:t>
            </w:r>
          </w:p>
        </w:tc>
        <w:tc>
          <w:tcPr>
            <w:tcW w:w="105" w:type="dxa"/>
            <w:tcBorders>
              <w:top w:val="nil"/>
              <w:left w:val="nil"/>
              <w:bottom w:val="single" w:sz="4" w:space="0" w:color="auto"/>
              <w:right w:val="single" w:sz="4" w:space="0" w:color="auto"/>
            </w:tcBorders>
            <w:shd w:val="clear" w:color="000000" w:fill="FFFFFF"/>
            <w:noWrap/>
            <w:vAlign w:val="bottom"/>
            <w:hideMark/>
          </w:tcPr>
          <w:p w14:paraId="651C7E2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120A13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BD5AF4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3FB1C04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12B732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AEDCB4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F9C456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91F35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5D50274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7030A0"/>
            <w:noWrap/>
            <w:vAlign w:val="bottom"/>
            <w:hideMark/>
          </w:tcPr>
          <w:p w14:paraId="66FFA27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8096B2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C5FA30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BFE663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9A40C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583068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E9EE39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26024740"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241329CB"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16</w:t>
            </w:r>
          </w:p>
        </w:tc>
        <w:tc>
          <w:tcPr>
            <w:tcW w:w="6641" w:type="dxa"/>
            <w:tcBorders>
              <w:top w:val="nil"/>
              <w:left w:val="nil"/>
              <w:bottom w:val="single" w:sz="4" w:space="0" w:color="auto"/>
              <w:right w:val="single" w:sz="4" w:space="0" w:color="auto"/>
            </w:tcBorders>
            <w:shd w:val="clear" w:color="000000" w:fill="92D050"/>
            <w:noWrap/>
            <w:vAlign w:val="bottom"/>
            <w:hideMark/>
          </w:tcPr>
          <w:p w14:paraId="0E371D1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Cor</w:t>
            </w:r>
            <w:r>
              <w:rPr>
                <w:rFonts w:ascii="Calibri" w:eastAsia="Times New Roman" w:hAnsi="Calibri" w:cs="Calibri"/>
                <w:color w:val="000000"/>
                <w:lang w:eastAsia="es-MX"/>
              </w:rPr>
              <w:t>r</w:t>
            </w:r>
            <w:r w:rsidRPr="00B733EC">
              <w:rPr>
                <w:rFonts w:ascii="Calibri" w:eastAsia="Times New Roman" w:hAnsi="Calibri" w:cs="Calibri"/>
                <w:color w:val="000000"/>
                <w:lang w:eastAsia="es-MX"/>
              </w:rPr>
              <w:t>ección del funcionamiento (ingenieros en software y hardware,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 proyecto y ambos supervisores)</w:t>
            </w:r>
          </w:p>
        </w:tc>
        <w:tc>
          <w:tcPr>
            <w:tcW w:w="105" w:type="dxa"/>
            <w:tcBorders>
              <w:top w:val="nil"/>
              <w:left w:val="nil"/>
              <w:bottom w:val="single" w:sz="4" w:space="0" w:color="auto"/>
              <w:right w:val="single" w:sz="4" w:space="0" w:color="auto"/>
            </w:tcBorders>
            <w:shd w:val="clear" w:color="000000" w:fill="FFFFFF"/>
            <w:noWrap/>
            <w:vAlign w:val="bottom"/>
            <w:hideMark/>
          </w:tcPr>
          <w:p w14:paraId="7364257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63FD465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67FDC1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722BDE9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807E89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273456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B3916C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82C35F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531E91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56C88BE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FF"/>
            <w:noWrap/>
            <w:vAlign w:val="bottom"/>
            <w:hideMark/>
          </w:tcPr>
          <w:p w14:paraId="66AC94E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FF"/>
            <w:noWrap/>
            <w:vAlign w:val="bottom"/>
            <w:hideMark/>
          </w:tcPr>
          <w:p w14:paraId="05DA51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367B46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C7FF96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490C5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0E3961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6E8D5D96"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07439FE"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17</w:t>
            </w:r>
          </w:p>
        </w:tc>
        <w:tc>
          <w:tcPr>
            <w:tcW w:w="6641" w:type="dxa"/>
            <w:tcBorders>
              <w:top w:val="nil"/>
              <w:left w:val="nil"/>
              <w:bottom w:val="single" w:sz="4" w:space="0" w:color="auto"/>
              <w:right w:val="single" w:sz="4" w:space="0" w:color="auto"/>
            </w:tcBorders>
            <w:shd w:val="clear" w:color="000000" w:fill="92D050"/>
            <w:noWrap/>
            <w:vAlign w:val="bottom"/>
            <w:hideMark/>
          </w:tcPr>
          <w:p w14:paraId="45E193A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Añadimos complementos (ambos supervisores, líder de proyecto, 2 ingenieros de sistemas embebidos, un equipo de cómputo,2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w:t>
            </w:r>
          </w:p>
        </w:tc>
        <w:tc>
          <w:tcPr>
            <w:tcW w:w="105" w:type="dxa"/>
            <w:tcBorders>
              <w:top w:val="nil"/>
              <w:left w:val="nil"/>
              <w:bottom w:val="single" w:sz="4" w:space="0" w:color="auto"/>
              <w:right w:val="single" w:sz="4" w:space="0" w:color="auto"/>
            </w:tcBorders>
            <w:shd w:val="clear" w:color="000000" w:fill="FFFFFF"/>
            <w:noWrap/>
            <w:vAlign w:val="bottom"/>
            <w:hideMark/>
          </w:tcPr>
          <w:p w14:paraId="79EA20F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6009A6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02F102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88B28E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DAD922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6CD58D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ED5BBB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88F619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6FA030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6F5F69A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A647E0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C4407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8EBDF8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BE9E2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6A060E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1B1D6E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6D07A8EE"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04C3A41"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18</w:t>
            </w:r>
          </w:p>
        </w:tc>
        <w:tc>
          <w:tcPr>
            <w:tcW w:w="6641" w:type="dxa"/>
            <w:tcBorders>
              <w:top w:val="nil"/>
              <w:left w:val="nil"/>
              <w:bottom w:val="single" w:sz="4" w:space="0" w:color="auto"/>
              <w:right w:val="single" w:sz="4" w:space="0" w:color="auto"/>
            </w:tcBorders>
            <w:shd w:val="clear" w:color="000000" w:fill="92D050"/>
            <w:noWrap/>
            <w:vAlign w:val="bottom"/>
            <w:hideMark/>
          </w:tcPr>
          <w:p w14:paraId="4763A5B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Aprobación del desarrollo en VHDL (supervisor de software, 6 ingenieros, dos equipos de cómputo, 1 </w:t>
            </w:r>
            <w:proofErr w:type="spellStart"/>
            <w:r w:rsidRPr="00B733EC">
              <w:rPr>
                <w:rFonts w:ascii="Calibri" w:eastAsia="Times New Roman" w:hAnsi="Calibri" w:cs="Calibri"/>
                <w:color w:val="000000"/>
                <w:lang w:eastAsia="es-MX"/>
              </w:rPr>
              <w:t>fpga</w:t>
            </w:r>
            <w:proofErr w:type="spellEnd"/>
          </w:p>
        </w:tc>
        <w:tc>
          <w:tcPr>
            <w:tcW w:w="105" w:type="dxa"/>
            <w:tcBorders>
              <w:top w:val="nil"/>
              <w:left w:val="nil"/>
              <w:bottom w:val="single" w:sz="4" w:space="0" w:color="auto"/>
              <w:right w:val="single" w:sz="4" w:space="0" w:color="auto"/>
            </w:tcBorders>
            <w:shd w:val="clear" w:color="000000" w:fill="FFFFFF"/>
            <w:noWrap/>
            <w:vAlign w:val="bottom"/>
            <w:hideMark/>
          </w:tcPr>
          <w:p w14:paraId="54D8DF4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EFA8E6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D3680B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7EF541F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1EFF41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D734C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B5819C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DE1547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6873028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1F35851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63404B4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493CC6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515C3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EEC249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44510B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89E53F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0B93F15"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9E8A4E0"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lastRenderedPageBreak/>
              <w:t>19</w:t>
            </w:r>
          </w:p>
        </w:tc>
        <w:tc>
          <w:tcPr>
            <w:tcW w:w="6641" w:type="dxa"/>
            <w:tcBorders>
              <w:top w:val="nil"/>
              <w:left w:val="nil"/>
              <w:bottom w:val="single" w:sz="4" w:space="0" w:color="auto"/>
              <w:right w:val="single" w:sz="4" w:space="0" w:color="auto"/>
            </w:tcBorders>
            <w:shd w:val="clear" w:color="000000" w:fill="92D050"/>
            <w:noWrap/>
            <w:vAlign w:val="bottom"/>
            <w:hideMark/>
          </w:tcPr>
          <w:p w14:paraId="4D0A0D4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Segunda prueba del funcionamiento (9 ingenieros, tractor de prueba, 2 equipos de cómputo,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der de proyecto, ambos supervisores)</w:t>
            </w:r>
          </w:p>
        </w:tc>
        <w:tc>
          <w:tcPr>
            <w:tcW w:w="105" w:type="dxa"/>
            <w:tcBorders>
              <w:top w:val="nil"/>
              <w:left w:val="nil"/>
              <w:bottom w:val="single" w:sz="4" w:space="0" w:color="auto"/>
              <w:right w:val="single" w:sz="4" w:space="0" w:color="auto"/>
            </w:tcBorders>
            <w:shd w:val="clear" w:color="000000" w:fill="FFFFFF"/>
            <w:noWrap/>
            <w:vAlign w:val="bottom"/>
            <w:hideMark/>
          </w:tcPr>
          <w:p w14:paraId="15AD1A5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CD84D8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12215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3AAF4F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084C15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FF9CD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D404F9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373AEE3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6AD1DB1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7030A0"/>
            <w:noWrap/>
            <w:vAlign w:val="bottom"/>
            <w:hideMark/>
          </w:tcPr>
          <w:p w14:paraId="0FCE1DA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7030A0"/>
            <w:noWrap/>
            <w:vAlign w:val="bottom"/>
            <w:hideMark/>
          </w:tcPr>
          <w:p w14:paraId="7153661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780F1A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8C25C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3623D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AD1385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76C4C5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CAC47A7"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1DB5D92E"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20</w:t>
            </w:r>
          </w:p>
        </w:tc>
        <w:tc>
          <w:tcPr>
            <w:tcW w:w="6641" w:type="dxa"/>
            <w:tcBorders>
              <w:top w:val="nil"/>
              <w:left w:val="nil"/>
              <w:bottom w:val="single" w:sz="4" w:space="0" w:color="auto"/>
              <w:right w:val="single" w:sz="4" w:space="0" w:color="auto"/>
            </w:tcBorders>
            <w:shd w:val="clear" w:color="000000" w:fill="92D050"/>
            <w:noWrap/>
            <w:vAlign w:val="bottom"/>
            <w:hideMark/>
          </w:tcPr>
          <w:p w14:paraId="6459774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Funcionamiento adecuado (9 ingenieros, tractor de prueba, 2 equipos de cómputo, l</w:t>
            </w:r>
            <w:r>
              <w:rPr>
                <w:rFonts w:ascii="Calibri" w:eastAsia="Times New Roman" w:hAnsi="Calibri" w:cs="Calibri"/>
                <w:color w:val="000000"/>
                <w:lang w:eastAsia="es-MX"/>
              </w:rPr>
              <w:t>í</w:t>
            </w:r>
            <w:r w:rsidRPr="00B733EC">
              <w:rPr>
                <w:rFonts w:ascii="Calibri" w:eastAsia="Times New Roman" w:hAnsi="Calibri" w:cs="Calibri"/>
                <w:color w:val="000000"/>
                <w:lang w:eastAsia="es-MX"/>
              </w:rPr>
              <w:t xml:space="preserve">der de proyecto, ambos supervisores, 4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w:t>
            </w:r>
          </w:p>
        </w:tc>
        <w:tc>
          <w:tcPr>
            <w:tcW w:w="105" w:type="dxa"/>
            <w:tcBorders>
              <w:top w:val="nil"/>
              <w:left w:val="nil"/>
              <w:bottom w:val="single" w:sz="4" w:space="0" w:color="auto"/>
              <w:right w:val="single" w:sz="4" w:space="0" w:color="auto"/>
            </w:tcBorders>
            <w:shd w:val="clear" w:color="000000" w:fill="FFFFFF"/>
            <w:noWrap/>
            <w:vAlign w:val="bottom"/>
            <w:hideMark/>
          </w:tcPr>
          <w:p w14:paraId="5742AAA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33998EC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50828E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51655B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4E292D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32706C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B3C22F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D161E5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7496104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BFBAFA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418F585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333CC8F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DF576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CBDD86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A2332B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35E88A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5D9D45B"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3845B03A"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21</w:t>
            </w:r>
          </w:p>
        </w:tc>
        <w:tc>
          <w:tcPr>
            <w:tcW w:w="6641" w:type="dxa"/>
            <w:tcBorders>
              <w:top w:val="nil"/>
              <w:left w:val="nil"/>
              <w:bottom w:val="single" w:sz="4" w:space="0" w:color="auto"/>
              <w:right w:val="single" w:sz="4" w:space="0" w:color="auto"/>
            </w:tcBorders>
            <w:shd w:val="clear" w:color="000000" w:fill="92D050"/>
            <w:noWrap/>
            <w:vAlign w:val="bottom"/>
            <w:hideMark/>
          </w:tcPr>
          <w:p w14:paraId="648683C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Implementación de la primera innovación (1 encargado de la primer</w:t>
            </w:r>
            <w:r>
              <w:rPr>
                <w:rFonts w:ascii="Calibri" w:eastAsia="Times New Roman" w:hAnsi="Calibri" w:cs="Calibri"/>
                <w:color w:val="000000"/>
                <w:lang w:eastAsia="es-MX"/>
              </w:rPr>
              <w:t xml:space="preserve">a </w:t>
            </w:r>
            <w:r w:rsidRPr="00B733EC">
              <w:rPr>
                <w:rFonts w:ascii="Calibri" w:eastAsia="Times New Roman" w:hAnsi="Calibri" w:cs="Calibri"/>
                <w:color w:val="000000"/>
                <w:lang w:eastAsia="es-MX"/>
              </w:rPr>
              <w:t xml:space="preserve">innovación, 2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 5 ingenieros, líder de proyecto)</w:t>
            </w:r>
          </w:p>
        </w:tc>
        <w:tc>
          <w:tcPr>
            <w:tcW w:w="105" w:type="dxa"/>
            <w:tcBorders>
              <w:top w:val="nil"/>
              <w:left w:val="nil"/>
              <w:bottom w:val="single" w:sz="4" w:space="0" w:color="auto"/>
              <w:right w:val="single" w:sz="4" w:space="0" w:color="auto"/>
            </w:tcBorders>
            <w:shd w:val="clear" w:color="000000" w:fill="FFFFFF"/>
            <w:noWrap/>
            <w:vAlign w:val="bottom"/>
            <w:hideMark/>
          </w:tcPr>
          <w:p w14:paraId="17793F0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2174E1E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C0BA21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555AB7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29FB1A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36FEB3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79FDE7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B25951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7BD5F09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97CC5F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2C4B75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6FBAF13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1C52FB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4C52E4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B8CC0F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1D4A5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1E16FDE4"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0B47788"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22</w:t>
            </w:r>
          </w:p>
        </w:tc>
        <w:tc>
          <w:tcPr>
            <w:tcW w:w="6641" w:type="dxa"/>
            <w:tcBorders>
              <w:top w:val="nil"/>
              <w:left w:val="nil"/>
              <w:bottom w:val="single" w:sz="4" w:space="0" w:color="auto"/>
              <w:right w:val="single" w:sz="4" w:space="0" w:color="auto"/>
            </w:tcBorders>
            <w:shd w:val="clear" w:color="000000" w:fill="92D050"/>
            <w:noWrap/>
            <w:vAlign w:val="bottom"/>
            <w:hideMark/>
          </w:tcPr>
          <w:p w14:paraId="365A79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Primera prueba de la innovación</w:t>
            </w:r>
          </w:p>
        </w:tc>
        <w:tc>
          <w:tcPr>
            <w:tcW w:w="105" w:type="dxa"/>
            <w:tcBorders>
              <w:top w:val="nil"/>
              <w:left w:val="nil"/>
              <w:bottom w:val="single" w:sz="4" w:space="0" w:color="auto"/>
              <w:right w:val="single" w:sz="4" w:space="0" w:color="auto"/>
            </w:tcBorders>
            <w:shd w:val="clear" w:color="000000" w:fill="FFFFFF"/>
            <w:noWrap/>
            <w:vAlign w:val="bottom"/>
            <w:hideMark/>
          </w:tcPr>
          <w:p w14:paraId="47EFDB2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7B646B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6C4EB5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B8586A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C8AAB6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EDE4AE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0EBB05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2CD8FD8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1B84056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2D031E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8187EC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7030A0"/>
            <w:noWrap/>
            <w:vAlign w:val="bottom"/>
            <w:hideMark/>
          </w:tcPr>
          <w:p w14:paraId="5EC49A2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75A4F0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E97050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2A9BC6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4AEB9B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029C47A8"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7316E2F3"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23</w:t>
            </w:r>
          </w:p>
        </w:tc>
        <w:tc>
          <w:tcPr>
            <w:tcW w:w="6641" w:type="dxa"/>
            <w:tcBorders>
              <w:top w:val="nil"/>
              <w:left w:val="nil"/>
              <w:bottom w:val="single" w:sz="4" w:space="0" w:color="auto"/>
              <w:right w:val="single" w:sz="4" w:space="0" w:color="auto"/>
            </w:tcBorders>
            <w:shd w:val="clear" w:color="000000" w:fill="92D050"/>
            <w:noWrap/>
            <w:vAlign w:val="bottom"/>
            <w:hideMark/>
          </w:tcPr>
          <w:p w14:paraId="500D7D4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Resultados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000000" w:fill="FFFFFF"/>
            <w:noWrap/>
            <w:vAlign w:val="bottom"/>
            <w:hideMark/>
          </w:tcPr>
          <w:p w14:paraId="308C40D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0FA08AD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CFA40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478680E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0E0BAF3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714E1C5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CA1E8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A4F5E3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61DD24C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BD8380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0EB94E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58BB584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6365BC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E6BE6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C68CEC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BD201C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0D7C4F9"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075A942"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24</w:t>
            </w:r>
          </w:p>
        </w:tc>
        <w:tc>
          <w:tcPr>
            <w:tcW w:w="6641" w:type="dxa"/>
            <w:tcBorders>
              <w:top w:val="nil"/>
              <w:left w:val="nil"/>
              <w:bottom w:val="single" w:sz="4" w:space="0" w:color="auto"/>
              <w:right w:val="single" w:sz="4" w:space="0" w:color="auto"/>
            </w:tcBorders>
            <w:shd w:val="clear" w:color="000000" w:fill="92D050"/>
            <w:noWrap/>
            <w:vAlign w:val="bottom"/>
            <w:hideMark/>
          </w:tcPr>
          <w:p w14:paraId="7CEB2FC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Co</w:t>
            </w:r>
            <w:r>
              <w:rPr>
                <w:rFonts w:ascii="Calibri" w:eastAsia="Times New Roman" w:hAnsi="Calibri" w:cs="Calibri"/>
                <w:color w:val="000000"/>
                <w:lang w:eastAsia="es-MX"/>
              </w:rPr>
              <w:t>r</w:t>
            </w:r>
            <w:r w:rsidRPr="00B733EC">
              <w:rPr>
                <w:rFonts w:ascii="Calibri" w:eastAsia="Times New Roman" w:hAnsi="Calibri" w:cs="Calibri"/>
                <w:color w:val="000000"/>
                <w:lang w:eastAsia="es-MX"/>
              </w:rPr>
              <w:t xml:space="preserve">rección de la primera innovación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000000" w:fill="FFFFFF"/>
            <w:noWrap/>
            <w:vAlign w:val="bottom"/>
            <w:hideMark/>
          </w:tcPr>
          <w:p w14:paraId="6594DE3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1B1E378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714420E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000000" w:fill="FFFFFF"/>
            <w:noWrap/>
            <w:vAlign w:val="bottom"/>
            <w:hideMark/>
          </w:tcPr>
          <w:p w14:paraId="5DB05F3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240CA1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1A94E44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5D05C25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000000" w:fill="FFFFFF"/>
            <w:noWrap/>
            <w:vAlign w:val="bottom"/>
            <w:hideMark/>
          </w:tcPr>
          <w:p w14:paraId="40FE7CC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000000" w:fill="FFFFFF"/>
            <w:noWrap/>
            <w:vAlign w:val="bottom"/>
            <w:hideMark/>
          </w:tcPr>
          <w:p w14:paraId="7E06601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5A2601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14C986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000000" w:fill="FFFF00"/>
            <w:noWrap/>
            <w:vAlign w:val="bottom"/>
            <w:hideMark/>
          </w:tcPr>
          <w:p w14:paraId="0280CAD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21F379B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49258B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D6294D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9F5AC1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0876C801"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30AC5D66"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25</w:t>
            </w:r>
          </w:p>
        </w:tc>
        <w:tc>
          <w:tcPr>
            <w:tcW w:w="6641" w:type="dxa"/>
            <w:tcBorders>
              <w:top w:val="nil"/>
              <w:left w:val="nil"/>
              <w:bottom w:val="single" w:sz="4" w:space="0" w:color="auto"/>
              <w:right w:val="single" w:sz="4" w:space="0" w:color="auto"/>
            </w:tcBorders>
            <w:shd w:val="clear" w:color="000000" w:fill="92D050"/>
            <w:noWrap/>
            <w:vAlign w:val="bottom"/>
            <w:hideMark/>
          </w:tcPr>
          <w:p w14:paraId="5F87DCD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Segunda prueba de la primera innovación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7A2FBB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1446B0A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76F3C65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10BEE7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41C8FBF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677024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EA04BE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68C56B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60E6E7F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55CFD5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B70B97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E870A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7030A0"/>
            <w:noWrap/>
            <w:vAlign w:val="bottom"/>
            <w:hideMark/>
          </w:tcPr>
          <w:p w14:paraId="3D98908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0EE3B2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E6111E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CF89B9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D4C3E44"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4FE38C67"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26</w:t>
            </w:r>
          </w:p>
        </w:tc>
        <w:tc>
          <w:tcPr>
            <w:tcW w:w="6641" w:type="dxa"/>
            <w:tcBorders>
              <w:top w:val="nil"/>
              <w:left w:val="nil"/>
              <w:bottom w:val="single" w:sz="4" w:space="0" w:color="auto"/>
              <w:right w:val="single" w:sz="4" w:space="0" w:color="auto"/>
            </w:tcBorders>
            <w:shd w:val="clear" w:color="000000" w:fill="92D050"/>
            <w:noWrap/>
            <w:vAlign w:val="bottom"/>
            <w:hideMark/>
          </w:tcPr>
          <w:p w14:paraId="678E348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Resultados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55828C4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C4BE96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7456F4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1DC9E6D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65AA3C0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4ECD6B3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996662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9D901B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7522A6E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D6926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5E9C8B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4C4E0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0FF6C26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88C305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526AA4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375E721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A7978B7"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30FD82FB"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27</w:t>
            </w:r>
          </w:p>
        </w:tc>
        <w:tc>
          <w:tcPr>
            <w:tcW w:w="6641" w:type="dxa"/>
            <w:tcBorders>
              <w:top w:val="nil"/>
              <w:left w:val="nil"/>
              <w:bottom w:val="single" w:sz="4" w:space="0" w:color="auto"/>
              <w:right w:val="single" w:sz="4" w:space="0" w:color="auto"/>
            </w:tcBorders>
            <w:shd w:val="clear" w:color="000000" w:fill="92D050"/>
            <w:noWrap/>
            <w:vAlign w:val="bottom"/>
            <w:hideMark/>
          </w:tcPr>
          <w:p w14:paraId="0896AD9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Aprobación de la primera innovación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178DCAC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35A9F19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3A6F76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476D8B9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09239D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14C2AAB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0B1C7A7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E91DE7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1D1196B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6D09A0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BB15EA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E87EB6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6F5FA37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30FEC0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4DE4E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F696CA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20D64E67"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6118D3AE"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28</w:t>
            </w:r>
          </w:p>
        </w:tc>
        <w:tc>
          <w:tcPr>
            <w:tcW w:w="6641" w:type="dxa"/>
            <w:tcBorders>
              <w:top w:val="nil"/>
              <w:left w:val="nil"/>
              <w:bottom w:val="single" w:sz="4" w:space="0" w:color="auto"/>
              <w:right w:val="single" w:sz="4" w:space="0" w:color="auto"/>
            </w:tcBorders>
            <w:shd w:val="clear" w:color="000000" w:fill="92D050"/>
            <w:noWrap/>
            <w:vAlign w:val="bottom"/>
            <w:hideMark/>
          </w:tcPr>
          <w:p w14:paraId="107D93D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Implementación de la segunda innovación (9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3C9CE8C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6A9B266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D1D573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49A8E23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6EFAC85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5E3CD0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F3E4ED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0463E6F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079FC56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763F08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0105B0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E8083B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7030A0"/>
            <w:noWrap/>
            <w:vAlign w:val="bottom"/>
            <w:hideMark/>
          </w:tcPr>
          <w:p w14:paraId="6349E69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7030A0"/>
            <w:noWrap/>
            <w:vAlign w:val="bottom"/>
            <w:hideMark/>
          </w:tcPr>
          <w:p w14:paraId="2520D46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78226B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713775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0DCB850B"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88A7A51"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29</w:t>
            </w:r>
          </w:p>
        </w:tc>
        <w:tc>
          <w:tcPr>
            <w:tcW w:w="6641" w:type="dxa"/>
            <w:tcBorders>
              <w:top w:val="nil"/>
              <w:left w:val="nil"/>
              <w:bottom w:val="single" w:sz="4" w:space="0" w:color="auto"/>
              <w:right w:val="single" w:sz="4" w:space="0" w:color="auto"/>
            </w:tcBorders>
            <w:shd w:val="clear" w:color="000000" w:fill="92D050"/>
            <w:noWrap/>
            <w:vAlign w:val="bottom"/>
            <w:hideMark/>
          </w:tcPr>
          <w:p w14:paraId="5383586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Segunda prueba de la innovación (4 ingenieros, dispositivo móvil,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70E3659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EBD73E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251520B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3695E41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F5C936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0D90E8F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0B44E9F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6DD0C4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7D0C9B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7A471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AA21AA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7E46D0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013683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234D57D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92FCB1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98E291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C0E46B8"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3BBAC1F"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30</w:t>
            </w:r>
          </w:p>
        </w:tc>
        <w:tc>
          <w:tcPr>
            <w:tcW w:w="6641" w:type="dxa"/>
            <w:tcBorders>
              <w:top w:val="nil"/>
              <w:left w:val="nil"/>
              <w:bottom w:val="single" w:sz="4" w:space="0" w:color="auto"/>
              <w:right w:val="single" w:sz="4" w:space="0" w:color="auto"/>
            </w:tcBorders>
            <w:shd w:val="clear" w:color="000000" w:fill="92D050"/>
            <w:noWrap/>
            <w:vAlign w:val="bottom"/>
            <w:hideMark/>
          </w:tcPr>
          <w:p w14:paraId="61C6F2C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Resultados (6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285CD4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C4FFC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7393AC9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35162F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644E817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2C95CA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71F3E91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541748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2B1FB41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A4D6CF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7591A1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049C0C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875CB3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4A01E1E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544833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06A60B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4882E823"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0ABBD7B0"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31</w:t>
            </w:r>
          </w:p>
        </w:tc>
        <w:tc>
          <w:tcPr>
            <w:tcW w:w="6641" w:type="dxa"/>
            <w:tcBorders>
              <w:top w:val="nil"/>
              <w:left w:val="nil"/>
              <w:bottom w:val="single" w:sz="4" w:space="0" w:color="auto"/>
              <w:right w:val="single" w:sz="4" w:space="0" w:color="auto"/>
            </w:tcBorders>
            <w:shd w:val="clear" w:color="000000" w:fill="92D050"/>
            <w:noWrap/>
            <w:vAlign w:val="bottom"/>
            <w:hideMark/>
          </w:tcPr>
          <w:p w14:paraId="634E426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Co</w:t>
            </w:r>
            <w:r>
              <w:rPr>
                <w:rFonts w:ascii="Calibri" w:eastAsia="Times New Roman" w:hAnsi="Calibri" w:cs="Calibri"/>
                <w:color w:val="000000"/>
                <w:lang w:eastAsia="es-MX"/>
              </w:rPr>
              <w:t>r</w:t>
            </w:r>
            <w:r w:rsidRPr="00B733EC">
              <w:rPr>
                <w:rFonts w:ascii="Calibri" w:eastAsia="Times New Roman" w:hAnsi="Calibri" w:cs="Calibri"/>
                <w:color w:val="000000"/>
                <w:lang w:eastAsia="es-MX"/>
              </w:rPr>
              <w:t xml:space="preserve">rección de la segunda innovación (6 ingenieros, tractor de prueba, 2 equipos de 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4C56E7A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3D01B0E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4EC99D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3D578C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F868D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7E219D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18060C9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B1D111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6526315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540C6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11D566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D87BBF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B433F8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3DE8486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132E59A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4324B6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6C2D50D9"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6110522A"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32</w:t>
            </w:r>
          </w:p>
        </w:tc>
        <w:tc>
          <w:tcPr>
            <w:tcW w:w="6641" w:type="dxa"/>
            <w:tcBorders>
              <w:top w:val="nil"/>
              <w:left w:val="nil"/>
              <w:bottom w:val="single" w:sz="4" w:space="0" w:color="auto"/>
              <w:right w:val="single" w:sz="4" w:space="0" w:color="auto"/>
            </w:tcBorders>
            <w:shd w:val="clear" w:color="000000" w:fill="92D050"/>
            <w:noWrap/>
            <w:vAlign w:val="bottom"/>
            <w:hideMark/>
          </w:tcPr>
          <w:p w14:paraId="4A2D121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Segunda prueba de la segunda innovación (6 ingenieros, tractor de prueba, 2 equipos de </w:t>
            </w:r>
            <w:r w:rsidRPr="00B733EC">
              <w:rPr>
                <w:rFonts w:ascii="Calibri" w:eastAsia="Times New Roman" w:hAnsi="Calibri" w:cs="Calibri"/>
                <w:color w:val="000000"/>
                <w:lang w:eastAsia="es-MX"/>
              </w:rPr>
              <w:lastRenderedPageBreak/>
              <w:t xml:space="preserve">cómputo,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ambos supervisores, 1 encargado de innovación)</w:t>
            </w:r>
          </w:p>
        </w:tc>
        <w:tc>
          <w:tcPr>
            <w:tcW w:w="105" w:type="dxa"/>
            <w:tcBorders>
              <w:top w:val="nil"/>
              <w:left w:val="nil"/>
              <w:bottom w:val="single" w:sz="4" w:space="0" w:color="auto"/>
              <w:right w:val="single" w:sz="4" w:space="0" w:color="auto"/>
            </w:tcBorders>
            <w:shd w:val="clear" w:color="auto" w:fill="auto"/>
            <w:noWrap/>
            <w:vAlign w:val="bottom"/>
            <w:hideMark/>
          </w:tcPr>
          <w:p w14:paraId="3E1BC75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lastRenderedPageBreak/>
              <w:t> </w:t>
            </w:r>
          </w:p>
        </w:tc>
        <w:tc>
          <w:tcPr>
            <w:tcW w:w="105" w:type="dxa"/>
            <w:tcBorders>
              <w:top w:val="nil"/>
              <w:left w:val="nil"/>
              <w:bottom w:val="single" w:sz="4" w:space="0" w:color="auto"/>
              <w:right w:val="single" w:sz="4" w:space="0" w:color="auto"/>
            </w:tcBorders>
            <w:shd w:val="clear" w:color="auto" w:fill="auto"/>
            <w:noWrap/>
            <w:vAlign w:val="bottom"/>
            <w:hideMark/>
          </w:tcPr>
          <w:p w14:paraId="4ABBE77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25AABDC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223F726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7715B87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175239D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4880F48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16326EB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27CEEDE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488974F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C58C42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468F9C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A42642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40096D2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7030A0"/>
            <w:noWrap/>
            <w:vAlign w:val="bottom"/>
            <w:hideMark/>
          </w:tcPr>
          <w:p w14:paraId="44AE7A5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49751E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6DE421C6"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21837784"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33</w:t>
            </w:r>
          </w:p>
        </w:tc>
        <w:tc>
          <w:tcPr>
            <w:tcW w:w="6641" w:type="dxa"/>
            <w:tcBorders>
              <w:top w:val="nil"/>
              <w:left w:val="nil"/>
              <w:bottom w:val="single" w:sz="4" w:space="0" w:color="auto"/>
              <w:right w:val="single" w:sz="4" w:space="0" w:color="auto"/>
            </w:tcBorders>
            <w:shd w:val="clear" w:color="000000" w:fill="92D050"/>
            <w:noWrap/>
            <w:vAlign w:val="bottom"/>
            <w:hideMark/>
          </w:tcPr>
          <w:p w14:paraId="4B8CBEF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Resultados (Todo el personal, 3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 dispositivo m</w:t>
            </w:r>
            <w:r>
              <w:rPr>
                <w:rFonts w:ascii="Calibri" w:eastAsia="Times New Roman" w:hAnsi="Calibri" w:cs="Calibri"/>
                <w:color w:val="000000"/>
                <w:lang w:eastAsia="es-MX"/>
              </w:rPr>
              <w:t>ó</w:t>
            </w:r>
            <w:r w:rsidRPr="00B733EC">
              <w:rPr>
                <w:rFonts w:ascii="Calibri" w:eastAsia="Times New Roman" w:hAnsi="Calibri" w:cs="Calibri"/>
                <w:color w:val="000000"/>
                <w:lang w:eastAsia="es-MX"/>
              </w:rPr>
              <w:t>vil)</w:t>
            </w:r>
          </w:p>
        </w:tc>
        <w:tc>
          <w:tcPr>
            <w:tcW w:w="105" w:type="dxa"/>
            <w:tcBorders>
              <w:top w:val="nil"/>
              <w:left w:val="nil"/>
              <w:bottom w:val="single" w:sz="4" w:space="0" w:color="auto"/>
              <w:right w:val="single" w:sz="4" w:space="0" w:color="auto"/>
            </w:tcBorders>
            <w:shd w:val="clear" w:color="auto" w:fill="auto"/>
            <w:noWrap/>
            <w:vAlign w:val="bottom"/>
            <w:hideMark/>
          </w:tcPr>
          <w:p w14:paraId="71871CE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676C26C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3B1872F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33FE487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D2DD611"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27A1AC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4162EF0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0B78E77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385486B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DC1D79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3078173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0A1F79A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48A483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780061C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41B50C2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59A018C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3340C5D5"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63F096B3"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34</w:t>
            </w:r>
          </w:p>
        </w:tc>
        <w:tc>
          <w:tcPr>
            <w:tcW w:w="6641" w:type="dxa"/>
            <w:tcBorders>
              <w:top w:val="nil"/>
              <w:left w:val="nil"/>
              <w:bottom w:val="single" w:sz="4" w:space="0" w:color="auto"/>
              <w:right w:val="single" w:sz="4" w:space="0" w:color="auto"/>
            </w:tcBorders>
            <w:shd w:val="clear" w:color="000000" w:fill="92D050"/>
            <w:noWrap/>
            <w:vAlign w:val="bottom"/>
            <w:hideMark/>
          </w:tcPr>
          <w:p w14:paraId="1FD22EE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Aprobación de la segunda innovación (Todo el personal, 3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w:t>
            </w:r>
          </w:p>
        </w:tc>
        <w:tc>
          <w:tcPr>
            <w:tcW w:w="105" w:type="dxa"/>
            <w:tcBorders>
              <w:top w:val="nil"/>
              <w:left w:val="nil"/>
              <w:bottom w:val="single" w:sz="4" w:space="0" w:color="auto"/>
              <w:right w:val="single" w:sz="4" w:space="0" w:color="auto"/>
            </w:tcBorders>
            <w:shd w:val="clear" w:color="auto" w:fill="auto"/>
            <w:noWrap/>
            <w:vAlign w:val="bottom"/>
            <w:hideMark/>
          </w:tcPr>
          <w:p w14:paraId="5D5E915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0FFA714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15D86CE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2AD60DD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70DEC9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DE4204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23B6AD8B"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22C62F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6BDE9EA2"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5678B06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6F151DF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82A5FF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2CAFA626"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985D4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FFFF00"/>
            <w:noWrap/>
            <w:vAlign w:val="bottom"/>
            <w:hideMark/>
          </w:tcPr>
          <w:p w14:paraId="4E35098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3BBB5F8"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r w:rsidR="00CA0296" w:rsidRPr="00B733EC" w14:paraId="1CA6F0D3" w14:textId="77777777" w:rsidTr="00CA0296">
        <w:trPr>
          <w:trHeight w:val="300"/>
        </w:trPr>
        <w:tc>
          <w:tcPr>
            <w:tcW w:w="156" w:type="dxa"/>
            <w:tcBorders>
              <w:top w:val="nil"/>
              <w:left w:val="single" w:sz="4" w:space="0" w:color="auto"/>
              <w:bottom w:val="single" w:sz="4" w:space="0" w:color="auto"/>
              <w:right w:val="single" w:sz="4" w:space="0" w:color="auto"/>
            </w:tcBorders>
            <w:shd w:val="clear" w:color="000000" w:fill="92D050"/>
            <w:noWrap/>
            <w:vAlign w:val="bottom"/>
            <w:hideMark/>
          </w:tcPr>
          <w:p w14:paraId="56F254F1" w14:textId="77777777" w:rsidR="00CA0296" w:rsidRPr="00B733EC" w:rsidRDefault="00CA0296" w:rsidP="00CA0296">
            <w:pPr>
              <w:spacing w:after="0" w:line="240" w:lineRule="auto"/>
              <w:jc w:val="center"/>
              <w:rPr>
                <w:rFonts w:ascii="Calibri" w:eastAsia="Times New Roman" w:hAnsi="Calibri" w:cs="Calibri"/>
                <w:color w:val="000000"/>
                <w:lang w:eastAsia="es-MX"/>
              </w:rPr>
            </w:pPr>
            <w:r w:rsidRPr="00B733EC">
              <w:rPr>
                <w:rFonts w:ascii="Calibri" w:eastAsia="Times New Roman" w:hAnsi="Calibri" w:cs="Calibri"/>
                <w:color w:val="000000"/>
                <w:lang w:eastAsia="es-MX"/>
              </w:rPr>
              <w:t>35</w:t>
            </w:r>
          </w:p>
        </w:tc>
        <w:tc>
          <w:tcPr>
            <w:tcW w:w="6641" w:type="dxa"/>
            <w:tcBorders>
              <w:top w:val="nil"/>
              <w:left w:val="nil"/>
              <w:bottom w:val="single" w:sz="4" w:space="0" w:color="auto"/>
              <w:right w:val="single" w:sz="4" w:space="0" w:color="auto"/>
            </w:tcBorders>
            <w:shd w:val="clear" w:color="000000" w:fill="92D050"/>
            <w:noWrap/>
            <w:vAlign w:val="bottom"/>
            <w:hideMark/>
          </w:tcPr>
          <w:p w14:paraId="29B1963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xml:space="preserve">Mantenimiento (2 ingenieros de software, 2 ingenieros de hardware, supervisores, </w:t>
            </w:r>
            <w:r>
              <w:rPr>
                <w:rFonts w:ascii="Calibri" w:eastAsia="Times New Roman" w:hAnsi="Calibri" w:cs="Calibri"/>
                <w:color w:val="000000"/>
                <w:lang w:eastAsia="es-MX"/>
              </w:rPr>
              <w:t>líder</w:t>
            </w:r>
            <w:r w:rsidRPr="00B733EC">
              <w:rPr>
                <w:rFonts w:ascii="Calibri" w:eastAsia="Times New Roman" w:hAnsi="Calibri" w:cs="Calibri"/>
                <w:color w:val="000000"/>
                <w:lang w:eastAsia="es-MX"/>
              </w:rPr>
              <w:t xml:space="preserve"> de proyecto, 2 ingenieros de sistemas embebidos, 5 equipos de cómputo, 3 </w:t>
            </w:r>
            <w:proofErr w:type="spellStart"/>
            <w:r w:rsidRPr="00B733EC">
              <w:rPr>
                <w:rFonts w:ascii="Calibri" w:eastAsia="Times New Roman" w:hAnsi="Calibri" w:cs="Calibri"/>
                <w:color w:val="000000"/>
                <w:lang w:eastAsia="es-MX"/>
              </w:rPr>
              <w:t>fpga's</w:t>
            </w:r>
            <w:proofErr w:type="spellEnd"/>
            <w:r w:rsidRPr="00B733EC">
              <w:rPr>
                <w:rFonts w:ascii="Calibri" w:eastAsia="Times New Roman" w:hAnsi="Calibri" w:cs="Calibri"/>
                <w:color w:val="000000"/>
                <w:lang w:eastAsia="es-MX"/>
              </w:rPr>
              <w:t>)</w:t>
            </w:r>
          </w:p>
        </w:tc>
        <w:tc>
          <w:tcPr>
            <w:tcW w:w="105" w:type="dxa"/>
            <w:tcBorders>
              <w:top w:val="nil"/>
              <w:left w:val="nil"/>
              <w:bottom w:val="single" w:sz="4" w:space="0" w:color="auto"/>
              <w:right w:val="single" w:sz="4" w:space="0" w:color="auto"/>
            </w:tcBorders>
            <w:shd w:val="clear" w:color="auto" w:fill="auto"/>
            <w:noWrap/>
            <w:vAlign w:val="bottom"/>
            <w:hideMark/>
          </w:tcPr>
          <w:p w14:paraId="1CDC8E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45B573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4F2EED2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05" w:type="dxa"/>
            <w:tcBorders>
              <w:top w:val="nil"/>
              <w:left w:val="nil"/>
              <w:bottom w:val="single" w:sz="4" w:space="0" w:color="auto"/>
              <w:right w:val="single" w:sz="4" w:space="0" w:color="auto"/>
            </w:tcBorders>
            <w:shd w:val="clear" w:color="auto" w:fill="auto"/>
            <w:noWrap/>
            <w:vAlign w:val="bottom"/>
            <w:hideMark/>
          </w:tcPr>
          <w:p w14:paraId="564C7570"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4E42311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5C620C4E"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387EFB15"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5" w:type="dxa"/>
            <w:tcBorders>
              <w:top w:val="nil"/>
              <w:left w:val="nil"/>
              <w:bottom w:val="single" w:sz="4" w:space="0" w:color="auto"/>
              <w:right w:val="single" w:sz="4" w:space="0" w:color="auto"/>
            </w:tcBorders>
            <w:shd w:val="clear" w:color="auto" w:fill="auto"/>
            <w:noWrap/>
            <w:vAlign w:val="bottom"/>
            <w:hideMark/>
          </w:tcPr>
          <w:p w14:paraId="7A7319EF"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78" w:type="dxa"/>
            <w:tcBorders>
              <w:top w:val="nil"/>
              <w:left w:val="nil"/>
              <w:bottom w:val="single" w:sz="4" w:space="0" w:color="auto"/>
              <w:right w:val="single" w:sz="4" w:space="0" w:color="auto"/>
            </w:tcBorders>
            <w:shd w:val="clear" w:color="auto" w:fill="auto"/>
            <w:noWrap/>
            <w:vAlign w:val="bottom"/>
            <w:hideMark/>
          </w:tcPr>
          <w:p w14:paraId="2CB6E6B4"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7FBD4B0C"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1BF50C63"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27" w:type="dxa"/>
            <w:tcBorders>
              <w:top w:val="nil"/>
              <w:left w:val="nil"/>
              <w:bottom w:val="single" w:sz="4" w:space="0" w:color="auto"/>
              <w:right w:val="single" w:sz="4" w:space="0" w:color="auto"/>
            </w:tcBorders>
            <w:shd w:val="clear" w:color="auto" w:fill="auto"/>
            <w:noWrap/>
            <w:vAlign w:val="bottom"/>
            <w:hideMark/>
          </w:tcPr>
          <w:p w14:paraId="22E903B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60403D79"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auto" w:fill="auto"/>
            <w:noWrap/>
            <w:vAlign w:val="bottom"/>
            <w:hideMark/>
          </w:tcPr>
          <w:p w14:paraId="1B833B6D"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C65911"/>
            <w:noWrap/>
            <w:vAlign w:val="bottom"/>
            <w:hideMark/>
          </w:tcPr>
          <w:p w14:paraId="148B90BA"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c>
          <w:tcPr>
            <w:tcW w:w="143" w:type="dxa"/>
            <w:tcBorders>
              <w:top w:val="nil"/>
              <w:left w:val="nil"/>
              <w:bottom w:val="single" w:sz="4" w:space="0" w:color="auto"/>
              <w:right w:val="single" w:sz="4" w:space="0" w:color="auto"/>
            </w:tcBorders>
            <w:shd w:val="clear" w:color="000000" w:fill="C65911"/>
            <w:noWrap/>
            <w:vAlign w:val="bottom"/>
            <w:hideMark/>
          </w:tcPr>
          <w:p w14:paraId="493BF807" w14:textId="77777777" w:rsidR="00CA0296" w:rsidRPr="00B733EC" w:rsidRDefault="00CA0296" w:rsidP="00CA0296">
            <w:pPr>
              <w:spacing w:after="0" w:line="240" w:lineRule="auto"/>
              <w:rPr>
                <w:rFonts w:ascii="Calibri" w:eastAsia="Times New Roman" w:hAnsi="Calibri" w:cs="Calibri"/>
                <w:color w:val="000000"/>
                <w:lang w:eastAsia="es-MX"/>
              </w:rPr>
            </w:pPr>
            <w:r w:rsidRPr="00B733EC">
              <w:rPr>
                <w:rFonts w:ascii="Calibri" w:eastAsia="Times New Roman" w:hAnsi="Calibri" w:cs="Calibri"/>
                <w:color w:val="000000"/>
                <w:lang w:eastAsia="es-MX"/>
              </w:rPr>
              <w:t> </w:t>
            </w:r>
          </w:p>
        </w:tc>
      </w:tr>
    </w:tbl>
    <w:p w14:paraId="2FD33D30" w14:textId="6C615F4B" w:rsidR="004F4D56" w:rsidRDefault="004F4D56" w:rsidP="004F4D56">
      <w:pPr>
        <w:ind w:left="-142" w:hanging="567"/>
        <w:jc w:val="center"/>
        <w:rPr>
          <w:rFonts w:ascii="Arial" w:hAnsi="Arial" w:cs="Arial"/>
          <w:sz w:val="24"/>
        </w:rPr>
      </w:pPr>
      <w:r>
        <w:rPr>
          <w:rFonts w:ascii="Arial" w:hAnsi="Arial" w:cs="Arial"/>
          <w:sz w:val="24"/>
        </w:rPr>
        <w:br/>
        <w:t>Tabla 1. Método de Gantt-Metodología.</w:t>
      </w:r>
    </w:p>
    <w:p w14:paraId="3011AA23" w14:textId="024DDC6E" w:rsidR="004F4D56" w:rsidRDefault="004F4D56" w:rsidP="004F4D56">
      <w:pPr>
        <w:ind w:left="-142"/>
        <w:jc w:val="both"/>
        <w:rPr>
          <w:rFonts w:ascii="Arial" w:hAnsi="Arial" w:cs="Arial"/>
          <w:sz w:val="24"/>
        </w:rPr>
      </w:pPr>
      <w:r>
        <w:rPr>
          <w:rFonts w:ascii="Arial" w:hAnsi="Arial" w:cs="Arial"/>
          <w:sz w:val="24"/>
        </w:rPr>
        <w:t>Por lo anterior es necesario especificar que se ha tomado un total de 16 personas para llevar a cabo el proceso de la puesta en marcha del proyecto el Fumigón, especificados a continuación:</w:t>
      </w:r>
    </w:p>
    <w:p w14:paraId="000E1E10" w14:textId="2CD357D6" w:rsidR="004F4D56" w:rsidRDefault="004F4D56" w:rsidP="004F4D56">
      <w:pPr>
        <w:pStyle w:val="Prrafodelista"/>
        <w:numPr>
          <w:ilvl w:val="0"/>
          <w:numId w:val="38"/>
        </w:numPr>
        <w:jc w:val="both"/>
        <w:rPr>
          <w:rFonts w:ascii="Arial" w:hAnsi="Arial" w:cs="Arial"/>
          <w:sz w:val="24"/>
        </w:rPr>
      </w:pPr>
      <w:r>
        <w:rPr>
          <w:rFonts w:ascii="Arial" w:hAnsi="Arial" w:cs="Arial"/>
          <w:sz w:val="24"/>
        </w:rPr>
        <w:t>4 ingenieros en desarrollo de Software.</w:t>
      </w:r>
    </w:p>
    <w:p w14:paraId="22F86338" w14:textId="1359823F" w:rsidR="004F4D56" w:rsidRDefault="004F4D56" w:rsidP="004F4D56">
      <w:pPr>
        <w:pStyle w:val="Prrafodelista"/>
        <w:numPr>
          <w:ilvl w:val="0"/>
          <w:numId w:val="38"/>
        </w:numPr>
        <w:jc w:val="both"/>
        <w:rPr>
          <w:rFonts w:ascii="Arial" w:hAnsi="Arial" w:cs="Arial"/>
          <w:sz w:val="24"/>
        </w:rPr>
      </w:pPr>
      <w:r>
        <w:rPr>
          <w:rFonts w:ascii="Arial" w:hAnsi="Arial" w:cs="Arial"/>
          <w:sz w:val="24"/>
        </w:rPr>
        <w:t>3 ingenieros en ensamblaje de Arquitectura.</w:t>
      </w:r>
    </w:p>
    <w:p w14:paraId="6BE65A50" w14:textId="2AE1243E" w:rsidR="004F4D56" w:rsidRDefault="004F4D56" w:rsidP="004F4D56">
      <w:pPr>
        <w:pStyle w:val="Prrafodelista"/>
        <w:numPr>
          <w:ilvl w:val="0"/>
          <w:numId w:val="38"/>
        </w:numPr>
        <w:jc w:val="both"/>
        <w:rPr>
          <w:rFonts w:ascii="Arial" w:hAnsi="Arial" w:cs="Arial"/>
          <w:sz w:val="24"/>
        </w:rPr>
      </w:pPr>
      <w:r>
        <w:rPr>
          <w:rFonts w:ascii="Arial" w:hAnsi="Arial" w:cs="Arial"/>
          <w:sz w:val="24"/>
        </w:rPr>
        <w:t>2 analistas de la metodología.</w:t>
      </w:r>
    </w:p>
    <w:p w14:paraId="1A382329" w14:textId="32F601FC" w:rsidR="004F4D56" w:rsidRDefault="004F4D56" w:rsidP="004F4D56">
      <w:pPr>
        <w:pStyle w:val="Prrafodelista"/>
        <w:numPr>
          <w:ilvl w:val="0"/>
          <w:numId w:val="38"/>
        </w:numPr>
        <w:jc w:val="both"/>
        <w:rPr>
          <w:rFonts w:ascii="Arial" w:hAnsi="Arial" w:cs="Arial"/>
          <w:sz w:val="24"/>
        </w:rPr>
      </w:pPr>
      <w:r>
        <w:rPr>
          <w:rFonts w:ascii="Arial" w:hAnsi="Arial" w:cs="Arial"/>
          <w:sz w:val="24"/>
        </w:rPr>
        <w:t>1 líder de proyecto.</w:t>
      </w:r>
    </w:p>
    <w:p w14:paraId="51965A82" w14:textId="432B2DEF" w:rsidR="004F4D56" w:rsidRDefault="004F4D56" w:rsidP="004F4D56">
      <w:pPr>
        <w:pStyle w:val="Prrafodelista"/>
        <w:numPr>
          <w:ilvl w:val="0"/>
          <w:numId w:val="38"/>
        </w:numPr>
        <w:jc w:val="both"/>
        <w:rPr>
          <w:rFonts w:ascii="Arial" w:hAnsi="Arial" w:cs="Arial"/>
          <w:sz w:val="24"/>
        </w:rPr>
      </w:pPr>
      <w:r>
        <w:rPr>
          <w:rFonts w:ascii="Arial" w:hAnsi="Arial" w:cs="Arial"/>
          <w:sz w:val="24"/>
        </w:rPr>
        <w:t>1 supervisor de hardware.</w:t>
      </w:r>
    </w:p>
    <w:p w14:paraId="6A8E0276" w14:textId="254A6B99" w:rsidR="004F4D56" w:rsidRDefault="004F4D56" w:rsidP="004F4D56">
      <w:pPr>
        <w:pStyle w:val="Prrafodelista"/>
        <w:numPr>
          <w:ilvl w:val="0"/>
          <w:numId w:val="38"/>
        </w:numPr>
        <w:jc w:val="both"/>
        <w:rPr>
          <w:rFonts w:ascii="Arial" w:hAnsi="Arial" w:cs="Arial"/>
          <w:sz w:val="24"/>
        </w:rPr>
      </w:pPr>
      <w:r>
        <w:rPr>
          <w:rFonts w:ascii="Arial" w:hAnsi="Arial" w:cs="Arial"/>
          <w:sz w:val="24"/>
        </w:rPr>
        <w:t>1 supervisor de software.</w:t>
      </w:r>
    </w:p>
    <w:p w14:paraId="330E94E4" w14:textId="14DB1BEB" w:rsidR="004F4D56" w:rsidRDefault="004F4D56" w:rsidP="004F4D56">
      <w:pPr>
        <w:pStyle w:val="Prrafodelista"/>
        <w:numPr>
          <w:ilvl w:val="0"/>
          <w:numId w:val="38"/>
        </w:numPr>
        <w:jc w:val="both"/>
        <w:rPr>
          <w:rFonts w:ascii="Arial" w:hAnsi="Arial" w:cs="Arial"/>
          <w:sz w:val="24"/>
        </w:rPr>
      </w:pPr>
      <w:r>
        <w:rPr>
          <w:rFonts w:ascii="Arial" w:hAnsi="Arial" w:cs="Arial"/>
          <w:sz w:val="24"/>
        </w:rPr>
        <w:t>2 ingenieros especializados en sistemas embebidos quienes determinarán el funcionamiento adecuado del proyecto y su optimización.</w:t>
      </w:r>
    </w:p>
    <w:p w14:paraId="43A8FCB4" w14:textId="5C1061DC" w:rsidR="004F4D56" w:rsidRDefault="004F4D56" w:rsidP="004F4D56">
      <w:pPr>
        <w:pStyle w:val="Prrafodelista"/>
        <w:numPr>
          <w:ilvl w:val="0"/>
          <w:numId w:val="38"/>
        </w:numPr>
        <w:jc w:val="both"/>
        <w:rPr>
          <w:rFonts w:ascii="Arial" w:hAnsi="Arial" w:cs="Arial"/>
          <w:sz w:val="24"/>
        </w:rPr>
      </w:pPr>
      <w:r>
        <w:rPr>
          <w:rFonts w:ascii="Arial" w:hAnsi="Arial" w:cs="Arial"/>
          <w:sz w:val="24"/>
        </w:rPr>
        <w:t>1 encargado de la primera innovación.</w:t>
      </w:r>
    </w:p>
    <w:p w14:paraId="4D07F5F9" w14:textId="7826CF54" w:rsidR="004F4D56" w:rsidRDefault="004F4D56" w:rsidP="004F4D56">
      <w:pPr>
        <w:pStyle w:val="Prrafodelista"/>
        <w:numPr>
          <w:ilvl w:val="0"/>
          <w:numId w:val="38"/>
        </w:numPr>
        <w:jc w:val="both"/>
        <w:rPr>
          <w:rFonts w:ascii="Arial" w:hAnsi="Arial" w:cs="Arial"/>
          <w:sz w:val="24"/>
        </w:rPr>
      </w:pPr>
      <w:r>
        <w:rPr>
          <w:rFonts w:ascii="Arial" w:hAnsi="Arial" w:cs="Arial"/>
          <w:sz w:val="24"/>
        </w:rPr>
        <w:t>1 encargado de la segunda innovación.</w:t>
      </w:r>
    </w:p>
    <w:p w14:paraId="03ECD33D" w14:textId="3240275F" w:rsidR="004F4D56" w:rsidRDefault="004F4D56" w:rsidP="004F4D56">
      <w:pPr>
        <w:jc w:val="both"/>
        <w:rPr>
          <w:rFonts w:ascii="Arial" w:hAnsi="Arial" w:cs="Arial"/>
          <w:sz w:val="24"/>
        </w:rPr>
      </w:pPr>
      <w:r>
        <w:rPr>
          <w:rFonts w:ascii="Arial" w:hAnsi="Arial" w:cs="Arial"/>
          <w:sz w:val="24"/>
        </w:rPr>
        <w:t>En el tiempo de 4 meses se utilizarán:</w:t>
      </w:r>
    </w:p>
    <w:p w14:paraId="6233488B" w14:textId="731013FF" w:rsidR="004F4D56" w:rsidRDefault="004F4D56" w:rsidP="004F4D56">
      <w:pPr>
        <w:pStyle w:val="Prrafodelista"/>
        <w:numPr>
          <w:ilvl w:val="0"/>
          <w:numId w:val="39"/>
        </w:numPr>
        <w:jc w:val="both"/>
        <w:rPr>
          <w:rFonts w:ascii="Arial" w:hAnsi="Arial" w:cs="Arial"/>
          <w:sz w:val="24"/>
        </w:rPr>
      </w:pPr>
      <w:r>
        <w:rPr>
          <w:rFonts w:ascii="Arial" w:hAnsi="Arial" w:cs="Arial"/>
          <w:sz w:val="24"/>
        </w:rPr>
        <w:t xml:space="preserve">8 computadoras HP </w:t>
      </w:r>
      <w:proofErr w:type="spellStart"/>
      <w:r>
        <w:rPr>
          <w:rFonts w:ascii="Arial" w:hAnsi="Arial" w:cs="Arial"/>
          <w:sz w:val="24"/>
        </w:rPr>
        <w:t>Pavilon</w:t>
      </w:r>
      <w:proofErr w:type="spellEnd"/>
      <w:r>
        <w:rPr>
          <w:rFonts w:ascii="Arial" w:hAnsi="Arial" w:cs="Arial"/>
          <w:sz w:val="24"/>
        </w:rPr>
        <w:t xml:space="preserve"> Core i5 </w:t>
      </w:r>
      <w:proofErr w:type="spellStart"/>
      <w:r>
        <w:rPr>
          <w:rFonts w:ascii="Arial" w:hAnsi="Arial" w:cs="Arial"/>
          <w:sz w:val="24"/>
        </w:rPr>
        <w:t>Ram</w:t>
      </w:r>
      <w:proofErr w:type="spellEnd"/>
      <w:r>
        <w:rPr>
          <w:rFonts w:ascii="Arial" w:hAnsi="Arial" w:cs="Arial"/>
          <w:sz w:val="24"/>
        </w:rPr>
        <w:t xml:space="preserve"> 8 GB. Elegidas principalmente por su eficaz proceso de compilación en el código de los </w:t>
      </w:r>
      <w:proofErr w:type="spellStart"/>
      <w:r>
        <w:rPr>
          <w:rFonts w:ascii="Arial" w:hAnsi="Arial" w:cs="Arial"/>
          <w:sz w:val="24"/>
        </w:rPr>
        <w:t>FPGA´s</w:t>
      </w:r>
      <w:proofErr w:type="spellEnd"/>
      <w:r>
        <w:rPr>
          <w:rFonts w:ascii="Arial" w:hAnsi="Arial" w:cs="Arial"/>
          <w:sz w:val="24"/>
        </w:rPr>
        <w:t>.</w:t>
      </w:r>
    </w:p>
    <w:p w14:paraId="4ADC2362" w14:textId="04001043" w:rsidR="004F4D56" w:rsidRDefault="004F4D56" w:rsidP="004F4D56">
      <w:pPr>
        <w:pStyle w:val="Prrafodelista"/>
        <w:numPr>
          <w:ilvl w:val="0"/>
          <w:numId w:val="39"/>
        </w:numPr>
        <w:jc w:val="both"/>
        <w:rPr>
          <w:rFonts w:ascii="Arial" w:hAnsi="Arial" w:cs="Arial"/>
          <w:sz w:val="24"/>
        </w:rPr>
      </w:pPr>
      <w:r>
        <w:rPr>
          <w:rFonts w:ascii="Arial" w:hAnsi="Arial" w:cs="Arial"/>
          <w:sz w:val="24"/>
        </w:rPr>
        <w:t xml:space="preserve">4 </w:t>
      </w:r>
      <w:proofErr w:type="spellStart"/>
      <w:r>
        <w:rPr>
          <w:rFonts w:ascii="Arial" w:hAnsi="Arial" w:cs="Arial"/>
          <w:sz w:val="24"/>
        </w:rPr>
        <w:t>FPGA’s</w:t>
      </w:r>
      <w:proofErr w:type="spellEnd"/>
      <w:r>
        <w:rPr>
          <w:rFonts w:ascii="Arial" w:hAnsi="Arial" w:cs="Arial"/>
          <w:sz w:val="24"/>
        </w:rPr>
        <w:t>.</w:t>
      </w:r>
    </w:p>
    <w:p w14:paraId="117C7F48" w14:textId="445E0142" w:rsidR="004F4D56" w:rsidRDefault="004F4D56" w:rsidP="004F4D56">
      <w:pPr>
        <w:pStyle w:val="Prrafodelista"/>
        <w:numPr>
          <w:ilvl w:val="0"/>
          <w:numId w:val="39"/>
        </w:numPr>
        <w:jc w:val="both"/>
        <w:rPr>
          <w:rFonts w:ascii="Arial" w:hAnsi="Arial" w:cs="Arial"/>
          <w:sz w:val="24"/>
        </w:rPr>
      </w:pPr>
      <w:r>
        <w:rPr>
          <w:rFonts w:ascii="Arial" w:hAnsi="Arial" w:cs="Arial"/>
          <w:sz w:val="24"/>
        </w:rPr>
        <w:t>Herramienta de ensamblaje.</w:t>
      </w:r>
    </w:p>
    <w:p w14:paraId="656326BA" w14:textId="2AE99E07" w:rsidR="004F4D56" w:rsidRDefault="004F4D56" w:rsidP="004F4D56">
      <w:pPr>
        <w:pStyle w:val="Prrafodelista"/>
        <w:numPr>
          <w:ilvl w:val="0"/>
          <w:numId w:val="39"/>
        </w:numPr>
        <w:jc w:val="both"/>
        <w:rPr>
          <w:rFonts w:ascii="Arial" w:hAnsi="Arial" w:cs="Arial"/>
          <w:sz w:val="24"/>
        </w:rPr>
      </w:pPr>
      <w:r>
        <w:rPr>
          <w:rFonts w:ascii="Arial" w:hAnsi="Arial" w:cs="Arial"/>
          <w:sz w:val="24"/>
        </w:rPr>
        <w:t>Un prototipo de fumigación usado por la competencia.</w:t>
      </w:r>
    </w:p>
    <w:p w14:paraId="2DF9480D" w14:textId="23C70524" w:rsidR="00496408" w:rsidRDefault="00496408" w:rsidP="004F4D56">
      <w:pPr>
        <w:pStyle w:val="Prrafodelista"/>
        <w:numPr>
          <w:ilvl w:val="0"/>
          <w:numId w:val="39"/>
        </w:numPr>
        <w:jc w:val="both"/>
        <w:rPr>
          <w:rFonts w:ascii="Arial" w:hAnsi="Arial" w:cs="Arial"/>
          <w:sz w:val="24"/>
        </w:rPr>
      </w:pPr>
      <w:r>
        <w:rPr>
          <w:rFonts w:ascii="Arial" w:hAnsi="Arial" w:cs="Arial"/>
          <w:sz w:val="24"/>
        </w:rPr>
        <w:t>4 computadoras Mac para los dos especialistas en sistemas embebidos y para los dos encargados de las innovaciones.</w:t>
      </w:r>
    </w:p>
    <w:p w14:paraId="251D0AC0" w14:textId="34FAD690" w:rsidR="00496408" w:rsidRDefault="00496408" w:rsidP="004F4D56">
      <w:pPr>
        <w:pStyle w:val="Prrafodelista"/>
        <w:numPr>
          <w:ilvl w:val="0"/>
          <w:numId w:val="39"/>
        </w:numPr>
        <w:jc w:val="both"/>
        <w:rPr>
          <w:rFonts w:ascii="Arial" w:hAnsi="Arial" w:cs="Arial"/>
          <w:sz w:val="24"/>
        </w:rPr>
      </w:pPr>
      <w:r>
        <w:rPr>
          <w:rFonts w:ascii="Arial" w:hAnsi="Arial" w:cs="Arial"/>
          <w:sz w:val="24"/>
        </w:rPr>
        <w:t>Plantas de prueba.</w:t>
      </w:r>
    </w:p>
    <w:p w14:paraId="16061C92" w14:textId="1C6DCE72" w:rsidR="00496408" w:rsidRDefault="00496408" w:rsidP="004F4D56">
      <w:pPr>
        <w:pStyle w:val="Prrafodelista"/>
        <w:numPr>
          <w:ilvl w:val="0"/>
          <w:numId w:val="39"/>
        </w:numPr>
        <w:jc w:val="both"/>
        <w:rPr>
          <w:rFonts w:ascii="Arial" w:hAnsi="Arial" w:cs="Arial"/>
          <w:sz w:val="24"/>
        </w:rPr>
      </w:pPr>
      <w:proofErr w:type="spellStart"/>
      <w:r>
        <w:rPr>
          <w:rFonts w:ascii="Arial" w:hAnsi="Arial" w:cs="Arial"/>
          <w:sz w:val="24"/>
        </w:rPr>
        <w:t>Cesped</w:t>
      </w:r>
      <w:proofErr w:type="spellEnd"/>
      <w:r>
        <w:rPr>
          <w:rFonts w:ascii="Arial" w:hAnsi="Arial" w:cs="Arial"/>
          <w:sz w:val="24"/>
        </w:rPr>
        <w:t xml:space="preserve"> de prueba.</w:t>
      </w:r>
    </w:p>
    <w:p w14:paraId="3B95A39C" w14:textId="64318981" w:rsidR="00496408" w:rsidRPr="004A19F0" w:rsidRDefault="00496408" w:rsidP="004F4D56">
      <w:pPr>
        <w:pStyle w:val="Prrafodelista"/>
        <w:numPr>
          <w:ilvl w:val="0"/>
          <w:numId w:val="39"/>
        </w:numPr>
        <w:jc w:val="both"/>
        <w:rPr>
          <w:rFonts w:ascii="Arial" w:hAnsi="Arial" w:cs="Arial"/>
          <w:b/>
          <w:sz w:val="28"/>
        </w:rPr>
      </w:pPr>
      <w:r>
        <w:rPr>
          <w:rFonts w:ascii="Arial" w:hAnsi="Arial" w:cs="Arial"/>
          <w:sz w:val="24"/>
        </w:rPr>
        <w:t>Cosechas pequeñas de prueba.</w:t>
      </w:r>
    </w:p>
    <w:p w14:paraId="361DE898" w14:textId="77777777" w:rsidR="001F7F55" w:rsidRDefault="001F7F55" w:rsidP="00B10F6D">
      <w:pPr>
        <w:jc w:val="both"/>
        <w:rPr>
          <w:rFonts w:ascii="Arial" w:hAnsi="Arial" w:cs="Arial"/>
          <w:b/>
          <w:sz w:val="28"/>
        </w:rPr>
      </w:pPr>
    </w:p>
    <w:p w14:paraId="67795AD9" w14:textId="77777777" w:rsidR="001F7F55" w:rsidRDefault="001F7F55" w:rsidP="00B10F6D">
      <w:pPr>
        <w:jc w:val="both"/>
        <w:rPr>
          <w:rFonts w:ascii="Arial" w:hAnsi="Arial" w:cs="Arial"/>
          <w:b/>
          <w:sz w:val="28"/>
        </w:rPr>
      </w:pPr>
    </w:p>
    <w:p w14:paraId="3529874F" w14:textId="77777777" w:rsidR="001F7F55" w:rsidRDefault="001F7F55" w:rsidP="00B10F6D">
      <w:pPr>
        <w:jc w:val="both"/>
        <w:rPr>
          <w:rFonts w:ascii="Arial" w:hAnsi="Arial" w:cs="Arial"/>
          <w:b/>
          <w:sz w:val="28"/>
        </w:rPr>
      </w:pPr>
    </w:p>
    <w:p w14:paraId="3ACA8276" w14:textId="77777777" w:rsidR="001F7F55" w:rsidRDefault="001F7F55" w:rsidP="00B10F6D">
      <w:pPr>
        <w:jc w:val="both"/>
        <w:rPr>
          <w:rFonts w:ascii="Arial" w:hAnsi="Arial" w:cs="Arial"/>
          <w:b/>
          <w:sz w:val="28"/>
        </w:rPr>
      </w:pPr>
    </w:p>
    <w:p w14:paraId="283B167A" w14:textId="77777777" w:rsidR="001F7F55" w:rsidRDefault="001F7F55" w:rsidP="00B10F6D">
      <w:pPr>
        <w:jc w:val="both"/>
        <w:rPr>
          <w:rFonts w:ascii="Arial" w:hAnsi="Arial" w:cs="Arial"/>
          <w:b/>
          <w:sz w:val="28"/>
        </w:rPr>
      </w:pPr>
    </w:p>
    <w:p w14:paraId="31AF31FC" w14:textId="77777777" w:rsidR="001F7F55" w:rsidRDefault="001F7F55" w:rsidP="00B10F6D">
      <w:pPr>
        <w:jc w:val="both"/>
        <w:rPr>
          <w:rFonts w:ascii="Arial" w:hAnsi="Arial" w:cs="Arial"/>
          <w:b/>
          <w:sz w:val="28"/>
        </w:rPr>
      </w:pPr>
    </w:p>
    <w:p w14:paraId="5B7517F7" w14:textId="7DDA1045" w:rsidR="004A19F0" w:rsidRDefault="00B10F6D" w:rsidP="00B10F6D">
      <w:pPr>
        <w:jc w:val="both"/>
        <w:rPr>
          <w:rFonts w:ascii="Arial" w:hAnsi="Arial" w:cs="Arial"/>
          <w:b/>
          <w:sz w:val="28"/>
        </w:rPr>
      </w:pPr>
      <w:r>
        <w:rPr>
          <w:rFonts w:ascii="Arial" w:hAnsi="Arial" w:cs="Arial"/>
          <w:b/>
          <w:sz w:val="28"/>
        </w:rPr>
        <w:t>Casos de Uso</w:t>
      </w:r>
    </w:p>
    <w:p w14:paraId="4BC398C4" w14:textId="291D6165" w:rsidR="00B10F6D" w:rsidRDefault="001F7F55" w:rsidP="00B10F6D">
      <w:pPr>
        <w:jc w:val="both"/>
        <w:rPr>
          <w:rFonts w:ascii="Arial" w:hAnsi="Arial" w:cs="Arial"/>
          <w:b/>
          <w:sz w:val="28"/>
        </w:rPr>
      </w:pPr>
      <w:r>
        <w:rPr>
          <w:rFonts w:ascii="Arial" w:hAnsi="Arial" w:cs="Arial"/>
          <w:b/>
          <w:noProof/>
          <w:sz w:val="28"/>
        </w:rPr>
        <w:drawing>
          <wp:inline distT="0" distB="0" distL="0" distR="0" wp14:anchorId="51947840" wp14:editId="763232FD">
            <wp:extent cx="5612130" cy="3987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S DE USO.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987800"/>
                    </a:xfrm>
                    <a:prstGeom prst="rect">
                      <a:avLst/>
                    </a:prstGeom>
                  </pic:spPr>
                </pic:pic>
              </a:graphicData>
            </a:graphic>
          </wp:inline>
        </w:drawing>
      </w:r>
    </w:p>
    <w:p w14:paraId="672E3927" w14:textId="5529F26E" w:rsidR="001F7F55" w:rsidRDefault="001F7F55" w:rsidP="00B10F6D">
      <w:pPr>
        <w:jc w:val="both"/>
        <w:rPr>
          <w:rFonts w:ascii="Arial" w:hAnsi="Arial" w:cs="Arial"/>
          <w:b/>
          <w:sz w:val="28"/>
        </w:rPr>
      </w:pPr>
      <w:r>
        <w:rPr>
          <w:rFonts w:ascii="Arial" w:hAnsi="Arial" w:cs="Arial"/>
          <w:b/>
          <w:sz w:val="28"/>
        </w:rPr>
        <w:t>Arquitectura</w:t>
      </w:r>
    </w:p>
    <w:p w14:paraId="45464545" w14:textId="6E93BC4E" w:rsidR="001F7F55" w:rsidRDefault="002B40A0" w:rsidP="002B40A0">
      <w:pPr>
        <w:jc w:val="center"/>
        <w:rPr>
          <w:rFonts w:ascii="Arial" w:hAnsi="Arial" w:cs="Arial"/>
          <w:b/>
          <w:sz w:val="28"/>
        </w:rPr>
      </w:pPr>
      <w:r>
        <w:rPr>
          <w:noProof/>
        </w:rPr>
        <w:lastRenderedPageBreak/>
        <w:drawing>
          <wp:inline distT="0" distB="0" distL="0" distR="0" wp14:anchorId="34ABF62C" wp14:editId="62F9A1B6">
            <wp:extent cx="5450774" cy="318364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050" t="28227" r="14514" b="14183"/>
                    <a:stretch/>
                  </pic:blipFill>
                  <pic:spPr bwMode="auto">
                    <a:xfrm>
                      <a:off x="0" y="0"/>
                      <a:ext cx="5491038" cy="3207158"/>
                    </a:xfrm>
                    <a:prstGeom prst="rect">
                      <a:avLst/>
                    </a:prstGeom>
                    <a:ln>
                      <a:noFill/>
                    </a:ln>
                    <a:extLst>
                      <a:ext uri="{53640926-AAD7-44D8-BBD7-CCE9431645EC}">
                        <a14:shadowObscured xmlns:a14="http://schemas.microsoft.com/office/drawing/2010/main"/>
                      </a:ext>
                    </a:extLst>
                  </pic:spPr>
                </pic:pic>
              </a:graphicData>
            </a:graphic>
          </wp:inline>
        </w:drawing>
      </w:r>
    </w:p>
    <w:p w14:paraId="241E2FDA" w14:textId="77777777" w:rsidR="001F7F55" w:rsidRDefault="001F7F55" w:rsidP="00B10F6D">
      <w:pPr>
        <w:jc w:val="both"/>
        <w:rPr>
          <w:rFonts w:ascii="Arial" w:hAnsi="Arial" w:cs="Arial"/>
          <w:b/>
          <w:sz w:val="28"/>
        </w:rPr>
      </w:pPr>
    </w:p>
    <w:p w14:paraId="098BA5D6" w14:textId="0813648E" w:rsidR="00B10F6D" w:rsidRDefault="00B10F6D" w:rsidP="00B10F6D">
      <w:pPr>
        <w:jc w:val="both"/>
        <w:rPr>
          <w:rFonts w:ascii="Arial" w:hAnsi="Arial" w:cs="Arial"/>
          <w:b/>
          <w:sz w:val="28"/>
        </w:rPr>
      </w:pPr>
      <w:r>
        <w:rPr>
          <w:rFonts w:ascii="Arial" w:hAnsi="Arial" w:cs="Arial"/>
          <w:b/>
          <w:sz w:val="28"/>
        </w:rPr>
        <w:t>Etiquetado (Pantallas)</w:t>
      </w:r>
    </w:p>
    <w:p w14:paraId="6B055DE5" w14:textId="74F15F63" w:rsidR="00DD3117" w:rsidRDefault="00DD3117" w:rsidP="00DD3117">
      <w:pPr>
        <w:jc w:val="center"/>
        <w:rPr>
          <w:rFonts w:ascii="Arial" w:hAnsi="Arial" w:cs="Arial"/>
          <w:b/>
          <w:sz w:val="28"/>
        </w:rPr>
      </w:pPr>
      <w:r>
        <w:rPr>
          <w:rFonts w:ascii="Arial" w:hAnsi="Arial" w:cs="Arial"/>
          <w:b/>
          <w:noProof/>
          <w:sz w:val="28"/>
        </w:rPr>
        <w:lastRenderedPageBreak/>
        <w:drawing>
          <wp:inline distT="0" distB="0" distL="0" distR="0" wp14:anchorId="2CDFDDD3" wp14:editId="5AED8BFE">
            <wp:extent cx="3978233" cy="3600075"/>
            <wp:effectExtent l="0" t="0" r="381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23">
                      <a:extLst>
                        <a:ext uri="{28A0092B-C50C-407E-A947-70E740481C1C}">
                          <a14:useLocalDpi xmlns:a14="http://schemas.microsoft.com/office/drawing/2010/main" val="0"/>
                        </a:ext>
                      </a:extLst>
                    </a:blip>
                    <a:stretch>
                      <a:fillRect/>
                    </a:stretch>
                  </pic:blipFill>
                  <pic:spPr>
                    <a:xfrm>
                      <a:off x="0" y="0"/>
                      <a:ext cx="3978233" cy="3600075"/>
                    </a:xfrm>
                    <a:prstGeom prst="rect">
                      <a:avLst/>
                    </a:prstGeom>
                  </pic:spPr>
                </pic:pic>
              </a:graphicData>
            </a:graphic>
          </wp:inline>
        </w:drawing>
      </w:r>
      <w:r>
        <w:rPr>
          <w:rFonts w:ascii="Arial" w:hAnsi="Arial" w:cs="Arial"/>
          <w:b/>
          <w:noProof/>
          <w:sz w:val="28"/>
        </w:rPr>
        <w:drawing>
          <wp:inline distT="0" distB="0" distL="0" distR="0" wp14:anchorId="6AE5587E" wp14:editId="6627A483">
            <wp:extent cx="4180115" cy="37156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4">
                      <a:extLst>
                        <a:ext uri="{28A0092B-C50C-407E-A947-70E740481C1C}">
                          <a14:useLocalDpi xmlns:a14="http://schemas.microsoft.com/office/drawing/2010/main" val="0"/>
                        </a:ext>
                      </a:extLst>
                    </a:blip>
                    <a:stretch>
                      <a:fillRect/>
                    </a:stretch>
                  </pic:blipFill>
                  <pic:spPr>
                    <a:xfrm>
                      <a:off x="0" y="0"/>
                      <a:ext cx="4202347" cy="3735419"/>
                    </a:xfrm>
                    <a:prstGeom prst="rect">
                      <a:avLst/>
                    </a:prstGeom>
                  </pic:spPr>
                </pic:pic>
              </a:graphicData>
            </a:graphic>
          </wp:inline>
        </w:drawing>
      </w:r>
    </w:p>
    <w:p w14:paraId="76549DCB" w14:textId="27366AD6" w:rsidR="00B10F6D" w:rsidRDefault="00B10F6D" w:rsidP="00B10F6D">
      <w:pPr>
        <w:jc w:val="both"/>
        <w:rPr>
          <w:rFonts w:ascii="Arial" w:hAnsi="Arial" w:cs="Arial"/>
          <w:b/>
          <w:sz w:val="28"/>
        </w:rPr>
      </w:pPr>
    </w:p>
    <w:p w14:paraId="6DAD5168" w14:textId="1F197302" w:rsidR="00B10F6D" w:rsidRDefault="00B10F6D" w:rsidP="00B10F6D">
      <w:pPr>
        <w:jc w:val="both"/>
        <w:rPr>
          <w:rFonts w:ascii="Arial" w:hAnsi="Arial" w:cs="Arial"/>
          <w:b/>
          <w:sz w:val="28"/>
        </w:rPr>
      </w:pPr>
      <w:r>
        <w:rPr>
          <w:rFonts w:ascii="Arial" w:hAnsi="Arial" w:cs="Arial"/>
          <w:b/>
          <w:sz w:val="28"/>
        </w:rPr>
        <w:t>Póliza de Garantía</w:t>
      </w:r>
    </w:p>
    <w:p w14:paraId="16747FCF" w14:textId="77777777" w:rsidR="00B10F6D" w:rsidRPr="00AB45F2" w:rsidRDefault="00B10F6D" w:rsidP="00B10F6D">
      <w:pPr>
        <w:spacing w:after="0"/>
        <w:ind w:left="290"/>
        <w:jc w:val="both"/>
        <w:rPr>
          <w:rFonts w:ascii="Arial" w:hAnsi="Arial" w:cs="Arial"/>
          <w:sz w:val="24"/>
          <w:szCs w:val="24"/>
        </w:rPr>
      </w:pPr>
      <w:r w:rsidRPr="00AB45F2">
        <w:rPr>
          <w:rFonts w:ascii="Arial" w:eastAsia="Arial" w:hAnsi="Arial" w:cs="Arial"/>
          <w:b/>
          <w:sz w:val="24"/>
          <w:szCs w:val="24"/>
        </w:rPr>
        <w:t>GARANTÍA LIMITADA Y CONDICIONES DE SOPORTE TÉCNICO</w:t>
      </w:r>
      <w:r w:rsidRPr="00AB45F2">
        <w:rPr>
          <w:rFonts w:ascii="Arial" w:hAnsi="Arial" w:cs="Arial"/>
          <w:sz w:val="24"/>
          <w:szCs w:val="24"/>
        </w:rPr>
        <w:t xml:space="preserve"> </w:t>
      </w:r>
    </w:p>
    <w:p w14:paraId="0E57D5FC" w14:textId="77777777" w:rsidR="00B10F6D" w:rsidRPr="00AB45F2" w:rsidRDefault="00B10F6D" w:rsidP="00B10F6D">
      <w:pPr>
        <w:spacing w:after="9"/>
        <w:jc w:val="both"/>
        <w:rPr>
          <w:rFonts w:ascii="Arial" w:hAnsi="Arial" w:cs="Arial"/>
          <w:sz w:val="24"/>
          <w:szCs w:val="24"/>
        </w:rPr>
      </w:pPr>
      <w:r w:rsidRPr="00AB45F2">
        <w:rPr>
          <w:rFonts w:ascii="Arial" w:hAnsi="Arial" w:cs="Arial"/>
          <w:sz w:val="24"/>
          <w:szCs w:val="24"/>
        </w:rPr>
        <w:lastRenderedPageBreak/>
        <w:t xml:space="preserve"> </w:t>
      </w:r>
    </w:p>
    <w:p w14:paraId="5AB8D759"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002A5105" w14:textId="77777777" w:rsidR="00B10F6D" w:rsidRPr="00AB45F2" w:rsidRDefault="00B10F6D" w:rsidP="00B10F6D">
      <w:pPr>
        <w:spacing w:line="249" w:lineRule="auto"/>
        <w:ind w:left="-5" w:right="159"/>
        <w:jc w:val="both"/>
        <w:rPr>
          <w:rFonts w:ascii="Arial" w:hAnsi="Arial" w:cs="Arial"/>
          <w:sz w:val="24"/>
          <w:szCs w:val="24"/>
        </w:rPr>
      </w:pPr>
      <w:r w:rsidRPr="00AB45F2">
        <w:rPr>
          <w:rFonts w:ascii="Arial" w:hAnsi="Arial" w:cs="Arial"/>
          <w:sz w:val="24"/>
          <w:szCs w:val="24"/>
        </w:rPr>
        <w:t xml:space="preserve">La Garantía Limitada y las Condiciones de Soporte Técnico constituyen un contrato entre Quiva S.A. de C.V. y usted. Le rogamos que las lea atentamente. </w:t>
      </w:r>
      <w:r w:rsidRPr="00AB45F2">
        <w:rPr>
          <w:rFonts w:ascii="Arial" w:eastAsia="Arial" w:hAnsi="Arial" w:cs="Arial"/>
          <w:b/>
          <w:sz w:val="24"/>
          <w:szCs w:val="24"/>
        </w:rPr>
        <w:t xml:space="preserve">AL ACEPTAR EL ENVÍO DEL </w:t>
      </w:r>
      <w:r w:rsidRPr="00AB45F2">
        <w:rPr>
          <w:rFonts w:ascii="Arial" w:hAnsi="Arial" w:cs="Arial"/>
          <w:b/>
          <w:sz w:val="24"/>
          <w:szCs w:val="24"/>
        </w:rPr>
        <w:t xml:space="preserve">FUMIGÓN </w:t>
      </w:r>
      <w:r w:rsidRPr="00AB45F2">
        <w:rPr>
          <w:rFonts w:ascii="Arial" w:eastAsia="Arial" w:hAnsi="Arial" w:cs="Arial"/>
          <w:b/>
          <w:sz w:val="24"/>
          <w:szCs w:val="24"/>
        </w:rPr>
        <w:t xml:space="preserve">ADQUIRIDO DE UN VENDEDOR AUTORIZADO (EL “PRODUCTO DE HARDWARE”) O AL ACEPTAR NUESTRO CUMPLIMIENTO DEL SOPORTE TÉCNICO DEL PRODUCTO DE HARDWARE, USTED ACEPTA ESTOS TÉRMINOS.  </w:t>
      </w:r>
    </w:p>
    <w:p w14:paraId="7272DE91" w14:textId="77777777" w:rsidR="00B10F6D" w:rsidRPr="00AB45F2" w:rsidRDefault="00B10F6D" w:rsidP="00B10F6D">
      <w:pPr>
        <w:spacing w:after="0"/>
        <w:jc w:val="both"/>
        <w:rPr>
          <w:rFonts w:ascii="Arial" w:hAnsi="Arial" w:cs="Arial"/>
          <w:sz w:val="24"/>
          <w:szCs w:val="24"/>
        </w:rPr>
      </w:pPr>
      <w:r w:rsidRPr="00AB45F2">
        <w:rPr>
          <w:rFonts w:ascii="Arial" w:eastAsia="Arial" w:hAnsi="Arial" w:cs="Arial"/>
          <w:b/>
          <w:sz w:val="24"/>
          <w:szCs w:val="24"/>
        </w:rPr>
        <w:t xml:space="preserve"> </w:t>
      </w:r>
    </w:p>
    <w:p w14:paraId="3BD151E5" w14:textId="77777777" w:rsidR="00B10F6D" w:rsidRPr="00AB45F2" w:rsidRDefault="00B10F6D" w:rsidP="00B10F6D">
      <w:pPr>
        <w:spacing w:after="0"/>
        <w:jc w:val="both"/>
        <w:rPr>
          <w:rFonts w:ascii="Arial" w:hAnsi="Arial" w:cs="Arial"/>
          <w:sz w:val="24"/>
          <w:szCs w:val="24"/>
        </w:rPr>
      </w:pPr>
      <w:r w:rsidRPr="00AB45F2">
        <w:rPr>
          <w:rFonts w:ascii="Arial" w:eastAsia="Arial" w:hAnsi="Arial" w:cs="Arial"/>
          <w:b/>
          <w:sz w:val="24"/>
          <w:szCs w:val="24"/>
        </w:rPr>
        <w:t xml:space="preserve"> </w:t>
      </w:r>
    </w:p>
    <w:p w14:paraId="683F91BC" w14:textId="77777777" w:rsidR="00B10F6D" w:rsidRPr="00AB45F2" w:rsidRDefault="00B10F6D" w:rsidP="00B10F6D">
      <w:pPr>
        <w:ind w:left="-5" w:right="33"/>
        <w:jc w:val="both"/>
        <w:rPr>
          <w:rFonts w:ascii="Arial" w:hAnsi="Arial" w:cs="Arial"/>
          <w:sz w:val="24"/>
          <w:szCs w:val="24"/>
        </w:rPr>
      </w:pPr>
      <w:r w:rsidRPr="00AB45F2">
        <w:rPr>
          <w:rFonts w:ascii="Arial" w:eastAsia="Arial" w:hAnsi="Arial" w:cs="Arial"/>
          <w:b/>
          <w:sz w:val="24"/>
          <w:szCs w:val="24"/>
        </w:rPr>
        <w:t>A. GARANTÍAS.</w:t>
      </w:r>
      <w:r w:rsidRPr="00AB45F2">
        <w:rPr>
          <w:rFonts w:ascii="Arial" w:hAnsi="Arial" w:cs="Arial"/>
          <w:sz w:val="24"/>
          <w:szCs w:val="24"/>
        </w:rPr>
        <w:t xml:space="preserve"> El Cliente tendrá derecho solamente a la cobertura de garantía que se indica a continuación. Esta garantía le otorga derechos legales específicos al Cliente. Asimismo, el Cliente puede que tenga derechos que varían según el país. Esta garantía se aplica en la medida que lo permita la legislación aplicable y salvo que esté restringida o prohibida por ley. </w:t>
      </w:r>
    </w:p>
    <w:p w14:paraId="69C6C770" w14:textId="77777777" w:rsidR="00B10F6D" w:rsidRPr="00AB45F2" w:rsidRDefault="00B10F6D" w:rsidP="00B10F6D">
      <w:pPr>
        <w:spacing w:after="0"/>
        <w:ind w:left="132"/>
        <w:jc w:val="both"/>
        <w:rPr>
          <w:rFonts w:ascii="Arial" w:hAnsi="Arial" w:cs="Arial"/>
          <w:sz w:val="24"/>
          <w:szCs w:val="24"/>
        </w:rPr>
      </w:pPr>
      <w:r w:rsidRPr="00AB45F2">
        <w:rPr>
          <w:rFonts w:ascii="Arial" w:hAnsi="Arial" w:cs="Arial"/>
          <w:sz w:val="24"/>
          <w:szCs w:val="24"/>
        </w:rPr>
        <w:t xml:space="preserve"> </w:t>
      </w:r>
    </w:p>
    <w:p w14:paraId="09DE1458" w14:textId="77777777" w:rsidR="00B10F6D" w:rsidRPr="00AB45F2" w:rsidRDefault="00B10F6D" w:rsidP="00B10F6D">
      <w:pPr>
        <w:numPr>
          <w:ilvl w:val="0"/>
          <w:numId w:val="41"/>
        </w:numPr>
        <w:spacing w:after="4" w:line="248" w:lineRule="auto"/>
        <w:ind w:right="33" w:hanging="10"/>
        <w:jc w:val="both"/>
        <w:rPr>
          <w:rFonts w:ascii="Arial" w:hAnsi="Arial" w:cs="Arial"/>
          <w:sz w:val="24"/>
          <w:szCs w:val="24"/>
        </w:rPr>
      </w:pPr>
      <w:r w:rsidRPr="00AB45F2">
        <w:rPr>
          <w:rFonts w:ascii="Arial" w:eastAsia="Arial" w:hAnsi="Arial" w:cs="Arial"/>
          <w:b/>
          <w:sz w:val="24"/>
          <w:szCs w:val="24"/>
          <w:u w:val="single" w:color="000000"/>
        </w:rPr>
        <w:t>Garantía de Hardware Limitada</w:t>
      </w:r>
      <w:r w:rsidRPr="00AB45F2">
        <w:rPr>
          <w:rFonts w:ascii="Arial" w:eastAsia="Arial" w:hAnsi="Arial" w:cs="Arial"/>
          <w:b/>
          <w:sz w:val="24"/>
          <w:szCs w:val="24"/>
        </w:rPr>
        <w:t>.</w:t>
      </w:r>
      <w:r w:rsidRPr="00AB45F2">
        <w:rPr>
          <w:rFonts w:ascii="Arial" w:hAnsi="Arial" w:cs="Arial"/>
          <w:sz w:val="24"/>
          <w:szCs w:val="24"/>
        </w:rPr>
        <w:t xml:space="preserve"> Quiva garantiza que el Producto de Hardware funcionará sustancialmente de la forma descrita en la documentación del Producto de Hardware correspondiente durante un periodo de un año a partir del primer día del mes siguiente en el que el Cliente recibió el Producto de Hardware (el “Periodo de Vigencia de la Garantía Limitada de Hardware”). La Unidad de Disco Duro, el Lápiz y el Teclado (el “</w:t>
      </w:r>
      <w:r w:rsidRPr="00AB45F2">
        <w:rPr>
          <w:rFonts w:ascii="Arial" w:eastAsia="Arial" w:hAnsi="Arial" w:cs="Arial"/>
          <w:b/>
          <w:sz w:val="24"/>
          <w:szCs w:val="24"/>
        </w:rPr>
        <w:t>Hardware de Intercambio Avanzado</w:t>
      </w:r>
      <w:r w:rsidRPr="00AB45F2">
        <w:rPr>
          <w:rFonts w:ascii="Arial" w:hAnsi="Arial" w:cs="Arial"/>
          <w:sz w:val="24"/>
          <w:szCs w:val="24"/>
        </w:rPr>
        <w:t>”) están sujetos a Intercambio Avanzado y tal como se define a continuación en la Sección B. El Cliente debe (i) enviar una notificación a Quiva durante el Periodo de Vigencia de la Garantía Limitada de Hardware, y (</w:t>
      </w:r>
      <w:proofErr w:type="spellStart"/>
      <w:r w:rsidRPr="00AB45F2">
        <w:rPr>
          <w:rFonts w:ascii="Arial" w:hAnsi="Arial" w:cs="Arial"/>
          <w:sz w:val="24"/>
          <w:szCs w:val="24"/>
        </w:rPr>
        <w:t>ii</w:t>
      </w:r>
      <w:proofErr w:type="spellEnd"/>
      <w:r w:rsidRPr="00AB45F2">
        <w:rPr>
          <w:rFonts w:ascii="Arial" w:hAnsi="Arial" w:cs="Arial"/>
          <w:sz w:val="24"/>
          <w:szCs w:val="24"/>
        </w:rPr>
        <w:t xml:space="preserve">) si así se solicita, proporcionar un comprobante de compra que incluya el número de serie del Producto de Hardware y la fecha de adquisición. Esta Garantía de Hardware Limitada solo se aplica si usted ha realizado el pago completo del Producto de Hardware y solo cubre los defectos que surgen como resultado del uso normal del Producto de Hardware. </w:t>
      </w:r>
    </w:p>
    <w:p w14:paraId="27BF22BA"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6AA3FA3B" w14:textId="77777777" w:rsidR="00B10F6D" w:rsidRPr="00AB45F2" w:rsidRDefault="00B10F6D" w:rsidP="00B10F6D">
      <w:pPr>
        <w:ind w:left="-5" w:right="33"/>
        <w:jc w:val="both"/>
        <w:rPr>
          <w:rFonts w:ascii="Arial" w:hAnsi="Arial" w:cs="Arial"/>
          <w:sz w:val="24"/>
          <w:szCs w:val="24"/>
        </w:rPr>
      </w:pPr>
      <w:r w:rsidRPr="00AB45F2">
        <w:rPr>
          <w:rFonts w:ascii="Arial" w:hAnsi="Arial" w:cs="Arial"/>
          <w:sz w:val="24"/>
          <w:szCs w:val="24"/>
        </w:rPr>
        <w:t xml:space="preserve">SI LA LEGISLACIÓN DEL PAÍS DEL CLIENTE PROPORCIONA UNA GARANTÍA IMPLÍCITA, INCLUIDA UNA GARANTÍA IMPLÍCITA DE COMERCIABILIDAD O IDONEIDAD PARA UN PROPÓSITO GENÉRICO, LA DURACIÓN SE LIMITA AL PERIODO DE GARANTÍA ANTERIOR DE UN AÑO. Algunos países no permiten limitaciones en cuanto al periodo de vigencia de una garantía implícita, por lo que esta limitación puede no aplicarse a los Clientes en estos países. </w:t>
      </w:r>
    </w:p>
    <w:p w14:paraId="2FC3A045"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7EE8540D" w14:textId="77777777" w:rsidR="00B10F6D" w:rsidRPr="00AB45F2" w:rsidRDefault="00B10F6D" w:rsidP="00B10F6D">
      <w:pPr>
        <w:numPr>
          <w:ilvl w:val="0"/>
          <w:numId w:val="41"/>
        </w:numPr>
        <w:spacing w:after="4" w:line="248" w:lineRule="auto"/>
        <w:ind w:right="33" w:hanging="10"/>
        <w:jc w:val="both"/>
        <w:rPr>
          <w:rFonts w:ascii="Arial" w:hAnsi="Arial" w:cs="Arial"/>
          <w:sz w:val="24"/>
          <w:szCs w:val="24"/>
        </w:rPr>
      </w:pPr>
      <w:r w:rsidRPr="00AB45F2">
        <w:rPr>
          <w:rFonts w:ascii="Arial" w:eastAsia="Arial" w:hAnsi="Arial" w:cs="Arial"/>
          <w:b/>
          <w:sz w:val="24"/>
          <w:szCs w:val="24"/>
          <w:u w:val="single" w:color="000000"/>
        </w:rPr>
        <w:t>Exclusiones de la Garantía</w:t>
      </w:r>
      <w:r w:rsidRPr="00AB45F2">
        <w:rPr>
          <w:rFonts w:ascii="Arial" w:eastAsia="Arial" w:hAnsi="Arial" w:cs="Arial"/>
          <w:b/>
          <w:sz w:val="24"/>
          <w:szCs w:val="24"/>
        </w:rPr>
        <w:t xml:space="preserve">. </w:t>
      </w:r>
      <w:r w:rsidRPr="00AB45F2">
        <w:rPr>
          <w:rFonts w:ascii="Arial" w:hAnsi="Arial" w:cs="Arial"/>
          <w:sz w:val="24"/>
          <w:szCs w:val="24"/>
        </w:rPr>
        <w:t xml:space="preserve">Esta Garantía de Hardware Limitada no es de aplicación a (a) software, (b) Producto de Hardware o Hardware de Intercambio Avanzado dañado por negligencia del Cliente; abuso; accidente; circunstancias de fuerza mayor; uso indebido; mala utilización; voltaje de línea incorrecto o fluctuaciones de voltaje y sobretensiones; en caso de no seguir las instrucciones de funcionamiento; o instalación incorrecta (a no ser que la instalación la haya </w:t>
      </w:r>
      <w:r w:rsidRPr="00AB45F2">
        <w:rPr>
          <w:rFonts w:ascii="Arial" w:hAnsi="Arial" w:cs="Arial"/>
          <w:sz w:val="24"/>
          <w:szCs w:val="24"/>
        </w:rPr>
        <w:lastRenderedPageBreak/>
        <w:t xml:space="preserve">realizado Quiva), (c) Producto de Hardware o Hardware de Intercambio Avanzado que se haya modificado o que tenga los precintos rotos, le falte el número de serie o lo tenga dañado, o (d) </w:t>
      </w:r>
      <w:r w:rsidRPr="00AB45F2">
        <w:rPr>
          <w:rFonts w:ascii="Arial" w:eastAsia="Arial" w:hAnsi="Arial" w:cs="Arial"/>
          <w:b/>
          <w:sz w:val="24"/>
          <w:szCs w:val="24"/>
        </w:rPr>
        <w:t>daños o lesiones relacionadas con una instalación o colocación indebida del soporte de pared al que está unido el Producto de Hardware o con la selección y el uso, por parte del Cliente, de cualquier soporte de pared, soporte de suelo, soporte rodante o sujetador que no sea proporcionado por Quiva</w:t>
      </w:r>
      <w:r w:rsidRPr="00AB45F2">
        <w:rPr>
          <w:rFonts w:ascii="Arial" w:hAnsi="Arial" w:cs="Arial"/>
          <w:sz w:val="24"/>
          <w:szCs w:val="24"/>
        </w:rPr>
        <w:t xml:space="preserve">. En aras de la claridad, el Cliente es responsable de la instalación y colocación correcta de cualquier soporte de pared, soporte de suelo, soporte rodante o sujetador que no sea proporcionado por Quiva.  </w:t>
      </w:r>
    </w:p>
    <w:p w14:paraId="31ED6086" w14:textId="77777777" w:rsidR="00B10F6D" w:rsidRPr="00AB45F2" w:rsidRDefault="00B10F6D" w:rsidP="00B10F6D">
      <w:pPr>
        <w:spacing w:after="0"/>
        <w:jc w:val="both"/>
        <w:rPr>
          <w:rFonts w:ascii="Arial" w:hAnsi="Arial" w:cs="Arial"/>
          <w:sz w:val="24"/>
          <w:szCs w:val="24"/>
        </w:rPr>
      </w:pPr>
      <w:r w:rsidRPr="00AB45F2">
        <w:rPr>
          <w:rFonts w:ascii="Arial" w:eastAsia="Arial" w:hAnsi="Arial" w:cs="Arial"/>
          <w:b/>
          <w:sz w:val="24"/>
          <w:szCs w:val="24"/>
        </w:rPr>
        <w:t xml:space="preserve"> </w:t>
      </w:r>
    </w:p>
    <w:p w14:paraId="7A9CBA6F" w14:textId="77777777" w:rsidR="00B10F6D" w:rsidRPr="00AB45F2" w:rsidRDefault="00B10F6D" w:rsidP="00B10F6D">
      <w:pPr>
        <w:numPr>
          <w:ilvl w:val="0"/>
          <w:numId w:val="41"/>
        </w:numPr>
        <w:spacing w:after="4" w:line="248" w:lineRule="auto"/>
        <w:ind w:right="33" w:hanging="10"/>
        <w:jc w:val="both"/>
        <w:rPr>
          <w:rFonts w:ascii="Arial" w:hAnsi="Arial" w:cs="Arial"/>
          <w:sz w:val="24"/>
          <w:szCs w:val="24"/>
        </w:rPr>
      </w:pPr>
      <w:r w:rsidRPr="00AB45F2">
        <w:rPr>
          <w:rFonts w:ascii="Arial" w:eastAsia="Arial" w:hAnsi="Arial" w:cs="Arial"/>
          <w:b/>
          <w:sz w:val="24"/>
          <w:szCs w:val="24"/>
          <w:u w:val="single" w:color="000000"/>
        </w:rPr>
        <w:t>Soporte Técnico para Software Limitado</w:t>
      </w:r>
      <w:r w:rsidRPr="00AB45F2">
        <w:rPr>
          <w:rFonts w:ascii="Arial" w:eastAsia="Arial" w:hAnsi="Arial" w:cs="Arial"/>
          <w:b/>
          <w:sz w:val="24"/>
          <w:szCs w:val="24"/>
        </w:rPr>
        <w:t>.</w:t>
      </w:r>
      <w:r w:rsidRPr="00AB45F2">
        <w:rPr>
          <w:rFonts w:ascii="Arial" w:hAnsi="Arial" w:cs="Arial"/>
          <w:sz w:val="24"/>
          <w:szCs w:val="24"/>
        </w:rPr>
        <w:t xml:space="preserve"> Quiva proporcionará soporte técnico para software limitado durante un periodo de noventa (90) días a partir de que el Cliente reciba el Surface </w:t>
      </w:r>
      <w:proofErr w:type="gramStart"/>
      <w:r w:rsidRPr="00AB45F2">
        <w:rPr>
          <w:rFonts w:ascii="Arial" w:hAnsi="Arial" w:cs="Arial"/>
          <w:sz w:val="24"/>
          <w:szCs w:val="24"/>
        </w:rPr>
        <w:t>Hub</w:t>
      </w:r>
      <w:proofErr w:type="gramEnd"/>
      <w:r w:rsidRPr="00AB45F2">
        <w:rPr>
          <w:rFonts w:ascii="Arial" w:hAnsi="Arial" w:cs="Arial"/>
          <w:sz w:val="24"/>
          <w:szCs w:val="24"/>
        </w:rPr>
        <w:t xml:space="preserve">. Para obtener ayuda con el software durante este periodo, abra un vale de servicio a través de www.surface.com/support y solicite ayuda con el software en cuestión. </w:t>
      </w:r>
    </w:p>
    <w:p w14:paraId="69A938A5" w14:textId="77777777" w:rsidR="00B10F6D" w:rsidRPr="00AB45F2" w:rsidRDefault="00B10F6D" w:rsidP="00B10F6D">
      <w:pPr>
        <w:spacing w:after="0"/>
        <w:jc w:val="both"/>
        <w:rPr>
          <w:rFonts w:ascii="Arial" w:hAnsi="Arial" w:cs="Arial"/>
          <w:sz w:val="24"/>
          <w:szCs w:val="24"/>
        </w:rPr>
      </w:pPr>
      <w:r w:rsidRPr="00AB45F2">
        <w:rPr>
          <w:rFonts w:ascii="Arial" w:eastAsia="Arial" w:hAnsi="Arial" w:cs="Arial"/>
          <w:b/>
          <w:sz w:val="24"/>
          <w:szCs w:val="24"/>
        </w:rPr>
        <w:t xml:space="preserve"> </w:t>
      </w:r>
    </w:p>
    <w:p w14:paraId="1BEF09C1" w14:textId="77777777" w:rsidR="00B10F6D" w:rsidRPr="00AB45F2" w:rsidRDefault="00B10F6D" w:rsidP="00B10F6D">
      <w:pPr>
        <w:numPr>
          <w:ilvl w:val="0"/>
          <w:numId w:val="41"/>
        </w:numPr>
        <w:spacing w:after="4" w:line="248" w:lineRule="auto"/>
        <w:ind w:right="33" w:hanging="10"/>
        <w:jc w:val="both"/>
        <w:rPr>
          <w:rFonts w:ascii="Arial" w:hAnsi="Arial" w:cs="Arial"/>
          <w:sz w:val="24"/>
          <w:szCs w:val="24"/>
        </w:rPr>
      </w:pPr>
      <w:r w:rsidRPr="00AB45F2">
        <w:rPr>
          <w:rFonts w:ascii="Arial" w:eastAsia="Arial" w:hAnsi="Arial" w:cs="Arial"/>
          <w:b/>
          <w:sz w:val="24"/>
          <w:szCs w:val="24"/>
          <w:u w:val="single" w:color="000000"/>
        </w:rPr>
        <w:t>Exclusión de otras Garantías</w:t>
      </w:r>
      <w:r w:rsidRPr="00AB45F2">
        <w:rPr>
          <w:rFonts w:ascii="Arial" w:eastAsia="Arial" w:hAnsi="Arial" w:cs="Arial"/>
          <w:b/>
          <w:sz w:val="24"/>
          <w:szCs w:val="24"/>
        </w:rPr>
        <w:t>.</w:t>
      </w:r>
      <w:r w:rsidRPr="00AB45F2">
        <w:rPr>
          <w:rFonts w:ascii="Arial" w:hAnsi="Arial" w:cs="Arial"/>
          <w:sz w:val="24"/>
          <w:szCs w:val="24"/>
        </w:rPr>
        <w:t xml:space="preserve"> La garantía expresa establecida en la Sección A es la única garantía expresa que se le otorga al Cliente y se proporciona en lugar de todas las demás condiciones y garantías expresas o implícitas (en caso de haberlas), incluida cualquiera creada por otra documentación, empaquetado o declaración. Ninguna otra persona, entre otros Quiva y sus proveedores, otorga ninguna otra garantía o condición con respecto al Producto de Hardware o a la Garantía de Hardware Limitada Ninguna información (verbal o escrita) o sugerencia otorgada por Quiva, sus representantes, proveedores o empleados creará una garantía o condición ni ampliará el ámbito de esta Garantía de Hardware Limitada establecida en la Sección A. Además, no hay garantía ni condición de titularidad, disfrute tranquilo o ausencia de infracción de derechos en el Producto de Hardware. Es posible que el Cliente goce de derechos superiores previstos en la legislación vigente en la jurisdicción del Cliente. Donde cualquier término de la Garantía de Hardware Limitada esté prohibido por dichas leyes, quedará nulo y sin efecto, pero el resto de la Garantía de Hardware Limitada permanecerá en plena fuerza y vigor. </w:t>
      </w:r>
    </w:p>
    <w:p w14:paraId="3C55F599"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48BBC92C" w14:textId="77777777" w:rsidR="00B10F6D" w:rsidRPr="00AB45F2" w:rsidRDefault="00B10F6D" w:rsidP="00B10F6D">
      <w:pPr>
        <w:tabs>
          <w:tab w:val="right" w:pos="9406"/>
        </w:tabs>
        <w:ind w:left="-15"/>
        <w:jc w:val="both"/>
        <w:rPr>
          <w:rFonts w:ascii="Arial" w:hAnsi="Arial" w:cs="Arial"/>
          <w:sz w:val="24"/>
          <w:szCs w:val="24"/>
        </w:rPr>
      </w:pPr>
      <w:r w:rsidRPr="00AB45F2">
        <w:rPr>
          <w:rFonts w:ascii="Arial" w:eastAsia="Arial" w:hAnsi="Arial" w:cs="Arial"/>
          <w:b/>
          <w:sz w:val="24"/>
          <w:szCs w:val="24"/>
        </w:rPr>
        <w:t xml:space="preserve">B. </w:t>
      </w:r>
      <w:r w:rsidRPr="00AB45F2">
        <w:rPr>
          <w:rFonts w:ascii="Arial" w:eastAsia="Arial" w:hAnsi="Arial" w:cs="Arial"/>
          <w:b/>
          <w:sz w:val="24"/>
          <w:szCs w:val="24"/>
        </w:rPr>
        <w:tab/>
        <w:t>SOPORTE TÉCNICO DEL PRODUCTO DE HARDWARE.</w:t>
      </w:r>
      <w:r w:rsidRPr="00AB45F2">
        <w:rPr>
          <w:rFonts w:ascii="Arial" w:hAnsi="Arial" w:cs="Arial"/>
          <w:sz w:val="24"/>
          <w:szCs w:val="24"/>
        </w:rPr>
        <w:t xml:space="preserve"> Quiva ofrece los siguientes tipos de soporte técnico para </w:t>
      </w:r>
    </w:p>
    <w:p w14:paraId="6721679C" w14:textId="77777777" w:rsidR="00B10F6D" w:rsidRPr="00AB45F2" w:rsidRDefault="00B10F6D" w:rsidP="00B10F6D">
      <w:pPr>
        <w:ind w:left="-5" w:right="33"/>
        <w:jc w:val="both"/>
        <w:rPr>
          <w:rFonts w:ascii="Arial" w:hAnsi="Arial" w:cs="Arial"/>
          <w:sz w:val="24"/>
          <w:szCs w:val="24"/>
        </w:rPr>
      </w:pPr>
      <w:r w:rsidRPr="00AB45F2">
        <w:rPr>
          <w:rFonts w:ascii="Arial" w:hAnsi="Arial" w:cs="Arial"/>
          <w:sz w:val="24"/>
          <w:szCs w:val="24"/>
        </w:rPr>
        <w:t xml:space="preserve">los Productos de Hardware. Es posible que algunos de los Servicios de Soporte Técnico los proporcione un contratista de Quiva. </w:t>
      </w:r>
    </w:p>
    <w:p w14:paraId="0790C895" w14:textId="77777777" w:rsidR="00B10F6D" w:rsidRPr="00AB45F2" w:rsidRDefault="00B10F6D" w:rsidP="00B10F6D">
      <w:pPr>
        <w:spacing w:after="0"/>
        <w:ind w:left="132"/>
        <w:jc w:val="both"/>
        <w:rPr>
          <w:rFonts w:ascii="Arial" w:hAnsi="Arial" w:cs="Arial"/>
          <w:sz w:val="24"/>
          <w:szCs w:val="24"/>
        </w:rPr>
      </w:pPr>
      <w:r w:rsidRPr="00AB45F2">
        <w:rPr>
          <w:rFonts w:ascii="Arial" w:hAnsi="Arial" w:cs="Arial"/>
          <w:sz w:val="24"/>
          <w:szCs w:val="24"/>
        </w:rPr>
        <w:t xml:space="preserve"> </w:t>
      </w:r>
    </w:p>
    <w:p w14:paraId="586BA7BC" w14:textId="77777777" w:rsidR="00B10F6D" w:rsidRPr="00AB45F2" w:rsidRDefault="00B10F6D" w:rsidP="00B10F6D">
      <w:pPr>
        <w:numPr>
          <w:ilvl w:val="0"/>
          <w:numId w:val="42"/>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Instalación</w:t>
      </w:r>
      <w:r w:rsidRPr="00AB45F2">
        <w:rPr>
          <w:rFonts w:ascii="Arial" w:hAnsi="Arial" w:cs="Arial"/>
          <w:sz w:val="24"/>
          <w:szCs w:val="24"/>
        </w:rPr>
        <w:t xml:space="preserve">. Si el </w:t>
      </w:r>
      <w:r w:rsidRPr="00AB45F2">
        <w:rPr>
          <w:rFonts w:ascii="Arial" w:hAnsi="Arial" w:cs="Arial"/>
          <w:sz w:val="24"/>
          <w:szCs w:val="24"/>
          <w:u w:val="single" w:color="000000"/>
        </w:rPr>
        <w:t>Cliente</w:t>
      </w:r>
      <w:r w:rsidRPr="00AB45F2">
        <w:rPr>
          <w:rFonts w:ascii="Arial" w:hAnsi="Arial" w:cs="Arial"/>
          <w:sz w:val="24"/>
          <w:szCs w:val="24"/>
        </w:rPr>
        <w:t xml:space="preserve"> elige adquirir la instalación con el Producto de Hardware, ambas Partes acordarán la fecha de instalación. Antes de la fecha de instalación, Quiva puede realizar una revisión de las instalaciones. Quiva evaluará la ubicación donde se piensa realizar la instalación, la ubicación de la base de carga y el espacio disponible para mover el Producto de Hardware. Quiva revisará las redes y la fuente de energía del Cliente. Si se realiza una revisión de las instalaciones, Quiva proporcionará al cliente una valoración de las tareas </w:t>
      </w:r>
      <w:r w:rsidRPr="00AB45F2">
        <w:rPr>
          <w:rFonts w:ascii="Arial" w:hAnsi="Arial" w:cs="Arial"/>
          <w:sz w:val="24"/>
          <w:szCs w:val="24"/>
        </w:rPr>
        <w:lastRenderedPageBreak/>
        <w:t xml:space="preserve">necesarias para preparar las instalaciones del Cliente para una instalación adecuada del Producto de Hardware. En la fecha acordada para la instalación, un recurso de Quiva acudirá a las instalaciones del Cliente. El recurso de Quiva desempaquetará el Producto de Hardware, lo limpiará, lo examinará para ver si está dañado y lo instalará. El recurso de Quiva encenderá el Producto de Hardware y probará las funcionalidades básicas. </w:t>
      </w:r>
    </w:p>
    <w:p w14:paraId="350ECC90"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13CA6E0E" w14:textId="77777777" w:rsidR="00B10F6D" w:rsidRPr="00AB45F2" w:rsidRDefault="00B10F6D" w:rsidP="00B10F6D">
      <w:pPr>
        <w:numPr>
          <w:ilvl w:val="0"/>
          <w:numId w:val="42"/>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Soporte Técnico de Intercambio Avanzado</w:t>
      </w:r>
      <w:r w:rsidRPr="00AB45F2">
        <w:rPr>
          <w:rFonts w:ascii="Arial" w:hAnsi="Arial" w:cs="Arial"/>
          <w:sz w:val="24"/>
          <w:szCs w:val="24"/>
        </w:rPr>
        <w:t xml:space="preserve">: para sustituir el Hardware de Intercambio Avanzado dañado (la Unidad de disco duro, el Lápiz o el Teclado), el Cliente deberá abrir un vale de servicio a través de www.surface.com/support y solicitar Soporte Técnico de Intercambio Avanzado para el Hardware de Intercambio Avanzado. Quiva se pondrá en contacto con el </w:t>
      </w:r>
    </w:p>
    <w:p w14:paraId="57ECDC56" w14:textId="77777777" w:rsidR="00B10F6D" w:rsidRPr="00AB45F2" w:rsidRDefault="00B10F6D" w:rsidP="00B10F6D">
      <w:pPr>
        <w:ind w:left="-5" w:right="33"/>
        <w:jc w:val="both"/>
        <w:rPr>
          <w:rFonts w:ascii="Arial" w:hAnsi="Arial" w:cs="Arial"/>
          <w:sz w:val="24"/>
          <w:szCs w:val="24"/>
        </w:rPr>
      </w:pPr>
      <w:r w:rsidRPr="00AB45F2">
        <w:rPr>
          <w:rFonts w:ascii="Arial" w:hAnsi="Arial" w:cs="Arial"/>
          <w:sz w:val="24"/>
          <w:szCs w:val="24"/>
        </w:rPr>
        <w:t xml:space="preserve">Cliente para identificar y comprobar el defecto. En los casos en los que exista una posibilidad razonable de que los problemas los cause el Hardware de Intercambio Avanzado, Quiva proporcionará piezas de sustitución del Hardware de Intercambio Avanzado equivalentes por correo a la dirección postal del registro del Cliente en un plazo de 3 días hábiles, a costo de Quiva. El Cliente es el responsable de instalar las piezas de sustitución, empaquetar las piezas del Hardware de Intercambio Avanzado defectuosas en el mismo paquete en el que se recibieron las piezas del Hardware de Intercambio Avanzado y ponerse de acuerdo con Quiva en un plazo de siete (7) días hábiles para devolver el Hardware de Intercambio Avanzado defectuoso a Quiva. Quiva pagará los gastos de envío. Si el Hardware de Intercambio Avanzado no se devuelve en un plazo de 10 días hábiles, será facturado al cliente de acuerdo con los precios actuales de Quiva. </w:t>
      </w:r>
    </w:p>
    <w:p w14:paraId="34CDB37F"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526BEA53" w14:textId="77777777" w:rsidR="00B10F6D" w:rsidRPr="00AB45F2" w:rsidRDefault="00B10F6D" w:rsidP="00B10F6D">
      <w:pPr>
        <w:numPr>
          <w:ilvl w:val="0"/>
          <w:numId w:val="42"/>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Reparación in situ</w:t>
      </w:r>
      <w:r w:rsidRPr="00AB45F2">
        <w:rPr>
          <w:rFonts w:ascii="Arial" w:hAnsi="Arial" w:cs="Arial"/>
          <w:sz w:val="24"/>
          <w:szCs w:val="24"/>
        </w:rPr>
        <w:t>. El Cliente debe abrir un vale de servicio a través de www.surface.com/support</w:t>
      </w:r>
      <w:r w:rsidRPr="00AB45F2">
        <w:rPr>
          <w:rFonts w:ascii="Arial" w:hAnsi="Arial" w:cs="Arial"/>
          <w:color w:val="0563C1"/>
          <w:sz w:val="24"/>
          <w:szCs w:val="24"/>
        </w:rPr>
        <w:t xml:space="preserve"> </w:t>
      </w:r>
      <w:r w:rsidRPr="00AB45F2">
        <w:rPr>
          <w:rFonts w:ascii="Arial" w:hAnsi="Arial" w:cs="Arial"/>
          <w:sz w:val="24"/>
          <w:szCs w:val="24"/>
        </w:rPr>
        <w:t xml:space="preserve">y solicitar Soporte Técnico de Reparación in situ para el Producto de Hardware. Un recurso de Quiva se pondrá en contacto con el Cliente para acordar una fecha mutuamente para realizar el servicio. El recurso de Quiva puede estar in situ en un plazo de 3 días hábiles. El recurso de Quiva acudirá a las instalaciones del Cliente en la fecha y hora acordadas para revisar el Producto de Hardware. </w:t>
      </w:r>
    </w:p>
    <w:p w14:paraId="11094E2B"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2D087D32" w14:textId="77777777" w:rsidR="00B10F6D" w:rsidRPr="00AB45F2" w:rsidRDefault="00B10F6D" w:rsidP="00B10F6D">
      <w:pPr>
        <w:numPr>
          <w:ilvl w:val="0"/>
          <w:numId w:val="42"/>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Consulta y Resolución de Problemas</w:t>
      </w:r>
      <w:r w:rsidRPr="00AB45F2">
        <w:rPr>
          <w:rFonts w:ascii="Arial" w:hAnsi="Arial" w:cs="Arial"/>
          <w:sz w:val="24"/>
          <w:szCs w:val="24"/>
        </w:rPr>
        <w:t>. Para problemas distintos a los cubiertos por el Soporte Técnico para Software Limitado descrito en la Sección A(3), Quiva proporcionará asesoramiento al Cliente por correo electrónico o teléfono durante el horario laboral normal [de lunes a viernes, de 8 a. m. a 8 p. m., EST] para que el Cliente pueda informar de los problemas y solicitar ayuda para usar el Producto de Hardware.</w:t>
      </w:r>
      <w:r w:rsidRPr="00AB45F2">
        <w:rPr>
          <w:rFonts w:ascii="Arial" w:eastAsia="Arial" w:hAnsi="Arial" w:cs="Arial"/>
          <w:b/>
          <w:sz w:val="24"/>
          <w:szCs w:val="24"/>
        </w:rPr>
        <w:t xml:space="preserve"> </w:t>
      </w:r>
      <w:r w:rsidRPr="00AB45F2">
        <w:rPr>
          <w:rFonts w:ascii="Arial" w:hAnsi="Arial" w:cs="Arial"/>
          <w:sz w:val="24"/>
          <w:szCs w:val="24"/>
        </w:rPr>
        <w:t xml:space="preserve">Quiva ayudará al Cliente en el diagnóstico de los problemas del Producto de Hardware. El Cliente reconoce y acepta que en la medida en la que la reparación o sustitución incluya costos que el Soporte Técnico de Intercambio Avanzado o el Soporte Técnico de Reparación in situ no cubran (entre otros, envío urgente), el Cliente será el responsable de estos costos. </w:t>
      </w:r>
    </w:p>
    <w:p w14:paraId="39B7BC22"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58B93D71" w14:textId="77777777" w:rsidR="00B10F6D" w:rsidRPr="00AB45F2" w:rsidRDefault="00B10F6D" w:rsidP="00B10F6D">
      <w:pPr>
        <w:numPr>
          <w:ilvl w:val="0"/>
          <w:numId w:val="42"/>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lastRenderedPageBreak/>
        <w:t>Cooperación del Cliente</w:t>
      </w:r>
      <w:r w:rsidRPr="00AB45F2">
        <w:rPr>
          <w:rFonts w:ascii="Arial" w:hAnsi="Arial" w:cs="Arial"/>
          <w:sz w:val="24"/>
          <w:szCs w:val="24"/>
        </w:rPr>
        <w:t xml:space="preserve">: el Cliente acepta cooperar con Quiva, lo que incluye, entre otros: (a) notificar inmediatamente a Quiva cualquier defecto, error o funcionamiento incorrecto del Producto de Hardware o del Hardware de Intercambio Avanzado y enviarle a Quiva la información necesaria para que pueda reproducir el error o el funcionamiento incorrecto del Producto de Hardware o del Hardware de Intercambio, así como las condiciones de funcionamiento en las cuales se descubrió el error o el funcionamiento incorrecto del Producto de Hardware o del Hardware de Intercambio; (b) instalar, si Quiva lo solicita y de acuerdo con las directrices de seguridad del Cliente, una conexión de red que estará disponible para Quiva para que resuelva los problemas, revise el uso del Cliente del software o para cualquier otro propósito razonable, e (c) informar a Quiva de cualquier otro software o hardware no adquirido a Quiva que se haya usado con el Producto de Hardware o el Hardware de Intercambio.  </w:t>
      </w:r>
    </w:p>
    <w:p w14:paraId="5576F0C4"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r w:rsidRPr="00AB45F2">
        <w:rPr>
          <w:rFonts w:ascii="Arial" w:hAnsi="Arial" w:cs="Arial"/>
          <w:sz w:val="24"/>
          <w:szCs w:val="24"/>
        </w:rPr>
        <w:tab/>
        <w:t xml:space="preserve"> </w:t>
      </w:r>
    </w:p>
    <w:p w14:paraId="4EFF6B70" w14:textId="77777777" w:rsidR="00B10F6D" w:rsidRPr="00AB45F2" w:rsidRDefault="00B10F6D" w:rsidP="00B10F6D">
      <w:pPr>
        <w:tabs>
          <w:tab w:val="center" w:pos="2236"/>
        </w:tabs>
        <w:spacing w:line="249" w:lineRule="auto"/>
        <w:ind w:left="-15"/>
        <w:jc w:val="both"/>
        <w:rPr>
          <w:rFonts w:ascii="Arial" w:hAnsi="Arial" w:cs="Arial"/>
          <w:sz w:val="24"/>
          <w:szCs w:val="24"/>
        </w:rPr>
      </w:pPr>
      <w:r w:rsidRPr="00AB45F2">
        <w:rPr>
          <w:rFonts w:ascii="Arial" w:eastAsia="Arial" w:hAnsi="Arial" w:cs="Arial"/>
          <w:b/>
          <w:sz w:val="24"/>
          <w:szCs w:val="24"/>
        </w:rPr>
        <w:t xml:space="preserve">C. </w:t>
      </w:r>
      <w:r w:rsidRPr="00AB45F2">
        <w:rPr>
          <w:rFonts w:ascii="Arial" w:eastAsia="Arial" w:hAnsi="Arial" w:cs="Arial"/>
          <w:b/>
          <w:sz w:val="24"/>
          <w:szCs w:val="24"/>
        </w:rPr>
        <w:tab/>
        <w:t xml:space="preserve">CONDICIONES DE SOPORTE TÉCNICO. </w:t>
      </w:r>
    </w:p>
    <w:p w14:paraId="37C99888"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4BED6203" w14:textId="77777777" w:rsidR="00B10F6D" w:rsidRPr="00AB45F2" w:rsidRDefault="00B10F6D" w:rsidP="00B10F6D">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Durante el Periodo de Vigencia de la Garantía Limitada de Hardware, Quiva proporciona Soporte de Devolución a </w:t>
      </w:r>
    </w:p>
    <w:p w14:paraId="6CD5E74D" w14:textId="77777777" w:rsidR="00B10F6D" w:rsidRPr="00AB45F2" w:rsidRDefault="00B10F6D" w:rsidP="00B10F6D">
      <w:pPr>
        <w:ind w:left="705" w:right="33" w:hanging="720"/>
        <w:jc w:val="both"/>
        <w:rPr>
          <w:rFonts w:ascii="Arial" w:hAnsi="Arial" w:cs="Arial"/>
          <w:sz w:val="24"/>
          <w:szCs w:val="24"/>
        </w:rPr>
      </w:pPr>
      <w:r w:rsidRPr="00AB45F2">
        <w:rPr>
          <w:rFonts w:ascii="Arial" w:hAnsi="Arial" w:cs="Arial"/>
          <w:sz w:val="24"/>
          <w:szCs w:val="24"/>
        </w:rPr>
        <w:t xml:space="preserve">Fábrica de acuerdo con las condiciones de las Secciones A y B.  </w:t>
      </w:r>
    </w:p>
    <w:p w14:paraId="6517697C"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4E36A545" w14:textId="77777777" w:rsidR="00B10F6D" w:rsidRPr="00AB45F2" w:rsidRDefault="00B10F6D" w:rsidP="00B10F6D">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En el caso de honorarios independientes debidos en el momento de la adquisición inicial de cada Producto de Hardware, el Cliente puede (1) agregar Soporte Técnico para la Instalación (2) agregar Soporte Técnico de Intercambio Avanzado o Soporte Técnico de Reparación in situ durante el Periodo de Vigencia de la Garantía Limitada de Hardware o (3) ampliar hasta dos años el Soporte Técnico de Intercambio Avanzado o el Soporte Técnico de Reparación in situ a partir del Periodo de Vigencia de la Garantía Limitada de Hardware.  </w:t>
      </w:r>
    </w:p>
    <w:p w14:paraId="216F1F23" w14:textId="77777777" w:rsidR="00B10F6D" w:rsidRPr="00AB45F2" w:rsidRDefault="00B10F6D" w:rsidP="00B10F6D">
      <w:pPr>
        <w:spacing w:after="0"/>
        <w:jc w:val="both"/>
        <w:rPr>
          <w:rFonts w:ascii="Arial" w:hAnsi="Arial" w:cs="Arial"/>
          <w:sz w:val="24"/>
          <w:szCs w:val="24"/>
        </w:rPr>
      </w:pPr>
      <w:r w:rsidRPr="00AB45F2">
        <w:rPr>
          <w:rFonts w:ascii="Arial" w:hAnsi="Arial" w:cs="Arial"/>
          <w:sz w:val="24"/>
          <w:szCs w:val="24"/>
        </w:rPr>
        <w:t xml:space="preserve"> </w:t>
      </w:r>
    </w:p>
    <w:p w14:paraId="3BAC3369"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Si Quiva no puede reparar el Producto de Hardware defectuoso durante el Periodo de Vigencia de la Garantía </w:t>
      </w:r>
    </w:p>
    <w:p w14:paraId="583D0B60" w14:textId="77777777" w:rsidR="00CE3442" w:rsidRPr="00AB45F2" w:rsidRDefault="00CE3442" w:rsidP="00CE3442">
      <w:pPr>
        <w:ind w:left="730" w:right="33"/>
        <w:jc w:val="both"/>
        <w:rPr>
          <w:rFonts w:ascii="Arial" w:hAnsi="Arial" w:cs="Arial"/>
          <w:sz w:val="24"/>
          <w:szCs w:val="24"/>
        </w:rPr>
      </w:pPr>
      <w:r w:rsidRPr="00AB45F2">
        <w:rPr>
          <w:rFonts w:ascii="Arial" w:hAnsi="Arial" w:cs="Arial"/>
          <w:sz w:val="24"/>
          <w:szCs w:val="24"/>
        </w:rPr>
        <w:t xml:space="preserve">Limitada de Hardware especificado anteriormente, se sustituirá el Producto de Hardware por otro equivalente. Cualquier Producto de Hardware de sustitución podrá ser nuevo o casi nuevo, siempre y cuando su funcionalidad sea por lo menos igual a la del Producto de Hardware que sustituye. El Producto de Hardware se cambiará de acuerdo con los términos de la Sección B.2. Si se requiere Reparación in situ, el recurso de Quiva extraerá el Producto de Hardware existente y lo sustituirá por un Producto de Hardware equivalente. Es posible que sea necesario realizar varias visitas a las instalaciones para realizar el reemplazo del Producto de Hardware. </w:t>
      </w:r>
    </w:p>
    <w:p w14:paraId="38EA3F9C"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0D97266E"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El Soporte Técnico para Productos de Hardware dependerá de la disponibilidad de recursos y materiales. Quiva realizará todos los esfuerzos </w:t>
      </w:r>
      <w:r w:rsidRPr="00AB45F2">
        <w:rPr>
          <w:rFonts w:ascii="Arial" w:hAnsi="Arial" w:cs="Arial"/>
          <w:sz w:val="24"/>
          <w:szCs w:val="24"/>
        </w:rPr>
        <w:lastRenderedPageBreak/>
        <w:t xml:space="preserve">comercialmente razonables para poner a disposición los recursos y materiales disponibles. </w:t>
      </w:r>
    </w:p>
    <w:p w14:paraId="7AAA0CDE"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68BCA8B7"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La Consulta y Resolución de Problemas se proporciona junto con el Soporte Técnico in situ y de Intercambio Avanzado. </w:t>
      </w:r>
    </w:p>
    <w:p w14:paraId="28A16F4A"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5437388E"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El Cliente es responsable de cualquier trabajo que sea necesario para preparar las instalaciones para la instalación del Producto de Quiva S.A de </w:t>
      </w:r>
      <w:proofErr w:type="gramStart"/>
      <w:r w:rsidRPr="00AB45F2">
        <w:rPr>
          <w:rFonts w:ascii="Arial" w:hAnsi="Arial" w:cs="Arial"/>
          <w:sz w:val="24"/>
          <w:szCs w:val="24"/>
        </w:rPr>
        <w:t>C.V..</w:t>
      </w:r>
      <w:proofErr w:type="gramEnd"/>
      <w:r w:rsidRPr="00AB45F2">
        <w:rPr>
          <w:rFonts w:ascii="Arial" w:hAnsi="Arial" w:cs="Arial"/>
          <w:sz w:val="24"/>
          <w:szCs w:val="24"/>
        </w:rPr>
        <w:t xml:space="preserve"> </w:t>
      </w:r>
    </w:p>
    <w:p w14:paraId="65819525"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3743AC6B"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El Cliente es responsable de desechar los restos de los embalajes, conectar el Producto de Hardware a la red o conectar otros periféricos de hardware (p. ej., carcasas, impresoras, cámaras, etc.) y configurar las contraseñas necesarias. </w:t>
      </w:r>
    </w:p>
    <w:p w14:paraId="3A3A6800"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6DB4ADC0" w14:textId="77777777" w:rsidR="00CE3442" w:rsidRPr="00AB45F2" w:rsidRDefault="00CE3442" w:rsidP="00CE3442">
      <w:pPr>
        <w:numPr>
          <w:ilvl w:val="0"/>
          <w:numId w:val="43"/>
        </w:numPr>
        <w:spacing w:after="4" w:line="248" w:lineRule="auto"/>
        <w:ind w:right="33" w:hanging="720"/>
        <w:jc w:val="both"/>
        <w:rPr>
          <w:rFonts w:ascii="Arial" w:hAnsi="Arial" w:cs="Arial"/>
          <w:sz w:val="24"/>
          <w:szCs w:val="24"/>
        </w:rPr>
      </w:pPr>
      <w:r w:rsidRPr="00AB45F2">
        <w:rPr>
          <w:rFonts w:ascii="Arial" w:hAnsi="Arial" w:cs="Arial"/>
          <w:sz w:val="24"/>
          <w:szCs w:val="24"/>
        </w:rPr>
        <w:t xml:space="preserve">Quiva usará envío terrestre para enviar el Producto de Hardware al Cliente. </w:t>
      </w:r>
    </w:p>
    <w:p w14:paraId="477A9237" w14:textId="77777777" w:rsidR="00CE3442" w:rsidRPr="00AB45F2" w:rsidRDefault="00CE3442" w:rsidP="00CE3442">
      <w:pPr>
        <w:spacing w:after="0"/>
        <w:jc w:val="both"/>
        <w:rPr>
          <w:rFonts w:ascii="Arial" w:hAnsi="Arial" w:cs="Arial"/>
          <w:sz w:val="24"/>
          <w:szCs w:val="24"/>
        </w:rPr>
      </w:pPr>
      <w:r w:rsidRPr="00AB45F2">
        <w:rPr>
          <w:rFonts w:ascii="Arial" w:eastAsia="Arial" w:hAnsi="Arial" w:cs="Arial"/>
          <w:b/>
          <w:sz w:val="24"/>
          <w:szCs w:val="24"/>
        </w:rPr>
        <w:t xml:space="preserve"> </w:t>
      </w:r>
    </w:p>
    <w:p w14:paraId="44481E5F" w14:textId="77777777" w:rsidR="00CE3442" w:rsidRPr="00AB45F2" w:rsidRDefault="00CE3442" w:rsidP="00CE3442">
      <w:pPr>
        <w:numPr>
          <w:ilvl w:val="0"/>
          <w:numId w:val="44"/>
        </w:numPr>
        <w:spacing w:after="4" w:line="249" w:lineRule="auto"/>
        <w:ind w:right="30" w:hanging="720"/>
        <w:jc w:val="both"/>
        <w:rPr>
          <w:rFonts w:ascii="Arial" w:hAnsi="Arial" w:cs="Arial"/>
          <w:sz w:val="24"/>
          <w:szCs w:val="24"/>
        </w:rPr>
      </w:pPr>
      <w:r w:rsidRPr="00AB45F2">
        <w:rPr>
          <w:rFonts w:ascii="Arial" w:eastAsia="Arial" w:hAnsi="Arial" w:cs="Arial"/>
          <w:b/>
          <w:sz w:val="24"/>
          <w:szCs w:val="24"/>
        </w:rPr>
        <w:t xml:space="preserve">LIMITACIÓN Y EXCLUSIÓN DE RECURSOS E INDEMNIZACIONES. El Cliente puede recuperar de Quiva y sus proveedores solo los daños directos hasta por el importe que pagó. A menos que se disponga lo contrario en cualquier legislación local que se aplique al Cliente, este no podrá obtener indemnización alguna por ningún daño, incluidos los daños consecuenciales, especiales, indirectos o incidentales, ni tampoco por lucro cesante. </w:t>
      </w:r>
      <w:r w:rsidRPr="00AB45F2">
        <w:rPr>
          <w:rFonts w:ascii="Arial" w:hAnsi="Arial" w:cs="Arial"/>
          <w:sz w:val="24"/>
          <w:szCs w:val="24"/>
        </w:rPr>
        <w:t>Esta limitación se aplica a</w:t>
      </w:r>
      <w:r w:rsidRPr="00AB45F2">
        <w:rPr>
          <w:rFonts w:ascii="Arial" w:eastAsia="Arial" w:hAnsi="Arial" w:cs="Arial"/>
          <w:b/>
          <w:sz w:val="24"/>
          <w:szCs w:val="24"/>
        </w:rPr>
        <w:t xml:space="preserve"> </w:t>
      </w:r>
    </w:p>
    <w:p w14:paraId="1DC20CEA" w14:textId="77777777" w:rsidR="00CE3442" w:rsidRPr="00AB45F2" w:rsidRDefault="00CE3442" w:rsidP="00CE3442">
      <w:pPr>
        <w:spacing w:after="0"/>
        <w:ind w:left="132"/>
        <w:jc w:val="both"/>
        <w:rPr>
          <w:rFonts w:ascii="Arial" w:hAnsi="Arial" w:cs="Arial"/>
          <w:sz w:val="24"/>
          <w:szCs w:val="24"/>
        </w:rPr>
      </w:pPr>
      <w:r w:rsidRPr="00AB45F2">
        <w:rPr>
          <w:rFonts w:ascii="Arial" w:hAnsi="Arial" w:cs="Arial"/>
          <w:sz w:val="24"/>
          <w:szCs w:val="24"/>
        </w:rPr>
        <w:t xml:space="preserve"> </w:t>
      </w:r>
    </w:p>
    <w:p w14:paraId="38761DC9" w14:textId="77777777" w:rsidR="00CE3442" w:rsidRPr="00AB45F2" w:rsidRDefault="00CE3442" w:rsidP="00CE3442">
      <w:pPr>
        <w:numPr>
          <w:ilvl w:val="1"/>
          <w:numId w:val="44"/>
        </w:numPr>
        <w:spacing w:after="4" w:line="248" w:lineRule="auto"/>
        <w:ind w:right="920" w:hanging="360"/>
        <w:jc w:val="both"/>
        <w:rPr>
          <w:rFonts w:ascii="Arial" w:hAnsi="Arial" w:cs="Arial"/>
          <w:sz w:val="24"/>
          <w:szCs w:val="24"/>
        </w:rPr>
      </w:pPr>
      <w:r w:rsidRPr="00AB45F2">
        <w:rPr>
          <w:rFonts w:ascii="Arial" w:hAnsi="Arial" w:cs="Arial"/>
          <w:sz w:val="24"/>
          <w:szCs w:val="24"/>
        </w:rPr>
        <w:t xml:space="preserve">cualquier cuestión relacionada con el Producto de Hardware o Garantía de Hardware Limitada;  • </w:t>
      </w:r>
      <w:r w:rsidRPr="00AB45F2">
        <w:rPr>
          <w:rFonts w:ascii="Arial" w:hAnsi="Arial" w:cs="Arial"/>
          <w:sz w:val="24"/>
          <w:szCs w:val="24"/>
        </w:rPr>
        <w:tab/>
        <w:t xml:space="preserve">Soporte Técnico del Producto de Hardware; y </w:t>
      </w:r>
    </w:p>
    <w:p w14:paraId="26618B60" w14:textId="77777777" w:rsidR="00CE3442" w:rsidRPr="00AB45F2" w:rsidRDefault="00CE3442" w:rsidP="00CE3442">
      <w:pPr>
        <w:numPr>
          <w:ilvl w:val="1"/>
          <w:numId w:val="44"/>
        </w:numPr>
        <w:spacing w:after="4" w:line="248" w:lineRule="auto"/>
        <w:ind w:right="920" w:hanging="360"/>
        <w:jc w:val="both"/>
        <w:rPr>
          <w:rFonts w:ascii="Arial" w:hAnsi="Arial" w:cs="Arial"/>
          <w:sz w:val="24"/>
          <w:szCs w:val="24"/>
        </w:rPr>
      </w:pPr>
      <w:r w:rsidRPr="00AB45F2">
        <w:rPr>
          <w:rFonts w:ascii="Arial" w:hAnsi="Arial" w:cs="Arial"/>
          <w:sz w:val="24"/>
          <w:szCs w:val="24"/>
        </w:rPr>
        <w:t xml:space="preserve">reclamaciones por incumplimiento de contrato, incumplimiento de garantías o condiciones, responsabilidad objetiva, negligencia u otra responsabilidad extracontractual en la medida que lo permita la legislación aplicable. </w:t>
      </w:r>
    </w:p>
    <w:p w14:paraId="072CB62C" w14:textId="77777777" w:rsidR="00CE3442" w:rsidRPr="00AB45F2" w:rsidRDefault="00CE3442" w:rsidP="00CE3442">
      <w:pPr>
        <w:spacing w:after="0"/>
        <w:ind w:left="132"/>
        <w:jc w:val="both"/>
        <w:rPr>
          <w:rFonts w:ascii="Arial" w:hAnsi="Arial" w:cs="Arial"/>
          <w:sz w:val="24"/>
          <w:szCs w:val="24"/>
        </w:rPr>
      </w:pPr>
      <w:r w:rsidRPr="00AB45F2">
        <w:rPr>
          <w:rFonts w:ascii="Arial" w:hAnsi="Arial" w:cs="Arial"/>
          <w:sz w:val="24"/>
          <w:szCs w:val="24"/>
        </w:rPr>
        <w:t xml:space="preserve"> </w:t>
      </w:r>
    </w:p>
    <w:p w14:paraId="595576B9" w14:textId="77777777" w:rsidR="00CE3442" w:rsidRPr="00AB45F2" w:rsidRDefault="00CE3442" w:rsidP="00CE3442">
      <w:pPr>
        <w:ind w:left="-5" w:right="33"/>
        <w:jc w:val="both"/>
        <w:rPr>
          <w:rFonts w:ascii="Arial" w:hAnsi="Arial" w:cs="Arial"/>
          <w:sz w:val="24"/>
          <w:szCs w:val="24"/>
        </w:rPr>
      </w:pPr>
      <w:r w:rsidRPr="00AB45F2">
        <w:rPr>
          <w:rFonts w:ascii="Arial" w:hAnsi="Arial" w:cs="Arial"/>
          <w:sz w:val="24"/>
          <w:szCs w:val="24"/>
        </w:rPr>
        <w:t xml:space="preserve">Asimismo, también se aplicará incluso si Quiva conocía o debería haber conocido la posibilidad de que se produjesen dichos daños. También pueden producirse situaciones en las que la limitación o exclusión precedente no pueda aplicarse al Cliente porque su jurisdicción no admite la exclusión o limitación de daños incidentales, consecuenciales o de otra índole. </w:t>
      </w:r>
    </w:p>
    <w:p w14:paraId="3EB86EA6" w14:textId="77777777" w:rsidR="00CE3442" w:rsidRPr="00AB45F2" w:rsidRDefault="00CE3442" w:rsidP="00CE3442">
      <w:pPr>
        <w:spacing w:after="0"/>
        <w:ind w:left="132"/>
        <w:jc w:val="both"/>
        <w:rPr>
          <w:rFonts w:ascii="Arial" w:hAnsi="Arial" w:cs="Arial"/>
          <w:sz w:val="24"/>
          <w:szCs w:val="24"/>
        </w:rPr>
      </w:pPr>
      <w:r w:rsidRPr="00AB45F2">
        <w:rPr>
          <w:rFonts w:ascii="Arial" w:hAnsi="Arial" w:cs="Arial"/>
          <w:sz w:val="24"/>
          <w:szCs w:val="24"/>
        </w:rPr>
        <w:t xml:space="preserve"> </w:t>
      </w:r>
    </w:p>
    <w:p w14:paraId="4479AF2B" w14:textId="77777777" w:rsidR="00CE3442" w:rsidRPr="00AB45F2" w:rsidRDefault="00CE3442" w:rsidP="00CE3442">
      <w:pPr>
        <w:tabs>
          <w:tab w:val="center" w:pos="1768"/>
        </w:tabs>
        <w:spacing w:line="249" w:lineRule="auto"/>
        <w:ind w:left="-15"/>
        <w:jc w:val="both"/>
        <w:rPr>
          <w:rFonts w:ascii="Arial" w:hAnsi="Arial" w:cs="Arial"/>
          <w:sz w:val="24"/>
          <w:szCs w:val="24"/>
        </w:rPr>
      </w:pPr>
      <w:r w:rsidRPr="00AB45F2">
        <w:rPr>
          <w:rFonts w:ascii="Arial" w:eastAsia="Arial" w:hAnsi="Arial" w:cs="Arial"/>
          <w:b/>
          <w:sz w:val="24"/>
          <w:szCs w:val="24"/>
        </w:rPr>
        <w:t xml:space="preserve">E. </w:t>
      </w:r>
      <w:r w:rsidRPr="00AB45F2">
        <w:rPr>
          <w:rFonts w:ascii="Arial" w:eastAsia="Arial" w:hAnsi="Arial" w:cs="Arial"/>
          <w:b/>
          <w:sz w:val="24"/>
          <w:szCs w:val="24"/>
        </w:rPr>
        <w:tab/>
        <w:t xml:space="preserve">ESTIPULACIONES VARIAS. </w:t>
      </w:r>
    </w:p>
    <w:p w14:paraId="0B41EECC" w14:textId="77777777" w:rsidR="00CE3442" w:rsidRPr="00AB45F2" w:rsidRDefault="00CE3442" w:rsidP="00CE3442">
      <w:pPr>
        <w:spacing w:after="0"/>
        <w:ind w:left="1212"/>
        <w:jc w:val="both"/>
        <w:rPr>
          <w:rFonts w:ascii="Arial" w:hAnsi="Arial" w:cs="Arial"/>
          <w:sz w:val="24"/>
          <w:szCs w:val="24"/>
        </w:rPr>
      </w:pPr>
      <w:r w:rsidRPr="00AB45F2">
        <w:rPr>
          <w:rFonts w:ascii="Arial" w:hAnsi="Arial" w:cs="Arial"/>
          <w:sz w:val="24"/>
          <w:szCs w:val="24"/>
        </w:rPr>
        <w:t xml:space="preserve"> </w:t>
      </w:r>
    </w:p>
    <w:p w14:paraId="7B72CA58" w14:textId="77777777" w:rsidR="00CE3442" w:rsidRPr="00AB45F2" w:rsidRDefault="00CE3442" w:rsidP="00CE3442">
      <w:pPr>
        <w:numPr>
          <w:ilvl w:val="0"/>
          <w:numId w:val="46"/>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Contrato completo</w:t>
      </w:r>
      <w:r w:rsidRPr="00AB45F2">
        <w:rPr>
          <w:rFonts w:ascii="Arial" w:hAnsi="Arial" w:cs="Arial"/>
          <w:sz w:val="24"/>
          <w:szCs w:val="24"/>
        </w:rPr>
        <w:t xml:space="preserve">. El presente documento constituye el Contrato completo entre las partes con respecto al asunto de este, y sustituye o anula cualquier otra comunicación anterior o actual. Cualquiera de los términos y condiciones </w:t>
      </w:r>
      <w:r w:rsidRPr="00AB45F2">
        <w:rPr>
          <w:rFonts w:ascii="Arial" w:hAnsi="Arial" w:cs="Arial"/>
          <w:sz w:val="24"/>
          <w:szCs w:val="24"/>
        </w:rPr>
        <w:lastRenderedPageBreak/>
        <w:t xml:space="preserve">mantenidos por el Cliente o sus filiales o contenidos en cualquier pedido de adquisición no se aplicarán. Este Contrato puede modificarse solo por escrito y si lo firman ambas partes. </w:t>
      </w:r>
    </w:p>
    <w:p w14:paraId="7DC981AF"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3681102F" w14:textId="77777777" w:rsidR="00CE3442" w:rsidRPr="00AB45F2" w:rsidRDefault="00CE3442" w:rsidP="00CE3442">
      <w:pPr>
        <w:numPr>
          <w:ilvl w:val="0"/>
          <w:numId w:val="46"/>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Avisos de propiedad intelectual</w:t>
      </w:r>
      <w:r w:rsidRPr="00AB45F2">
        <w:rPr>
          <w:rFonts w:ascii="Arial" w:hAnsi="Arial" w:cs="Arial"/>
          <w:sz w:val="24"/>
          <w:szCs w:val="24"/>
        </w:rPr>
        <w:t>. Quiva S.A. de C.V. es una marca registrada en México.</w:t>
      </w:r>
    </w:p>
    <w:p w14:paraId="1056AD6C" w14:textId="77777777" w:rsidR="00CE3442" w:rsidRPr="00AB45F2" w:rsidRDefault="00CE3442" w:rsidP="00CE3442">
      <w:pPr>
        <w:spacing w:after="4" w:line="248" w:lineRule="auto"/>
        <w:ind w:right="33"/>
        <w:jc w:val="both"/>
        <w:rPr>
          <w:rFonts w:ascii="Arial" w:hAnsi="Arial" w:cs="Arial"/>
          <w:sz w:val="24"/>
          <w:szCs w:val="24"/>
        </w:rPr>
      </w:pPr>
    </w:p>
    <w:p w14:paraId="6847D39C" w14:textId="77777777" w:rsidR="00CE3442" w:rsidRPr="00AB45F2" w:rsidRDefault="00CE3442" w:rsidP="00CE3442">
      <w:pPr>
        <w:numPr>
          <w:ilvl w:val="0"/>
          <w:numId w:val="46"/>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Legislación aplicable</w:t>
      </w:r>
      <w:r w:rsidRPr="00AB45F2">
        <w:rPr>
          <w:rFonts w:ascii="Arial" w:hAnsi="Arial" w:cs="Arial"/>
          <w:sz w:val="24"/>
          <w:szCs w:val="24"/>
        </w:rPr>
        <w:t xml:space="preserve">. La interpretación de este Contrato se regirá por la legislación del Estado de Washington, que se aplicará a las reclamaciones por incumplimiento de este, con independencia de conflictos de principios legales. Para el resto de las reclamaciones, será aplicable la legislación de su estado de residencia, incluidas las reclamaciones en virtud de las leyes estatales en materia de protección del consumidor, competencia desleal y responsabilidad extracontractual. </w:t>
      </w:r>
    </w:p>
    <w:p w14:paraId="268DFD89"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30443FE5" w14:textId="77777777" w:rsidR="00CE3442" w:rsidRPr="00AB45F2" w:rsidRDefault="00CE3442" w:rsidP="00CE3442">
      <w:pPr>
        <w:numPr>
          <w:ilvl w:val="0"/>
          <w:numId w:val="46"/>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Terminación</w:t>
      </w:r>
      <w:r w:rsidRPr="00AB45F2">
        <w:rPr>
          <w:rFonts w:ascii="Arial" w:hAnsi="Arial" w:cs="Arial"/>
          <w:sz w:val="24"/>
          <w:szCs w:val="24"/>
        </w:rPr>
        <w:t xml:space="preserve">. Cualquiera de las Partes puede terminar este Contrato si la otra Parte incumple de hecho o por omisión cualquier obligación y tal incumplimiento no es subsanado antes de 30 días a partir de la notificación del incumplimiento. Usted acepta pagar todos los honorarios de los Servicios de Soporte Técnico realizados y los gastos incurridos antes de la terminación. Las cláusulas relativas a la confidencialidad, la ausencia de garantías, limitación de responsabilidad, terminación y otras disposiciones de este Contrato, continuarán vigentes tras la caducidad o terminación de este. </w:t>
      </w:r>
    </w:p>
    <w:p w14:paraId="455406D6" w14:textId="77777777" w:rsidR="00CE3442" w:rsidRPr="00AB45F2" w:rsidRDefault="00CE3442" w:rsidP="00CE3442">
      <w:pPr>
        <w:spacing w:after="0"/>
        <w:jc w:val="both"/>
        <w:rPr>
          <w:rFonts w:ascii="Arial" w:hAnsi="Arial" w:cs="Arial"/>
          <w:sz w:val="24"/>
          <w:szCs w:val="24"/>
        </w:rPr>
      </w:pPr>
      <w:r w:rsidRPr="00AB45F2">
        <w:rPr>
          <w:rFonts w:ascii="Arial" w:hAnsi="Arial" w:cs="Arial"/>
          <w:sz w:val="24"/>
          <w:szCs w:val="24"/>
        </w:rPr>
        <w:t xml:space="preserve"> </w:t>
      </w:r>
    </w:p>
    <w:p w14:paraId="439726FE" w14:textId="77777777" w:rsidR="00CE3442" w:rsidRPr="00AB45F2" w:rsidRDefault="00CE3442" w:rsidP="00CE3442">
      <w:pPr>
        <w:numPr>
          <w:ilvl w:val="0"/>
          <w:numId w:val="46"/>
        </w:numPr>
        <w:spacing w:after="4" w:line="248" w:lineRule="auto"/>
        <w:ind w:right="33" w:hanging="10"/>
        <w:jc w:val="both"/>
        <w:rPr>
          <w:rFonts w:ascii="Arial" w:hAnsi="Arial" w:cs="Arial"/>
          <w:sz w:val="24"/>
          <w:szCs w:val="24"/>
        </w:rPr>
      </w:pPr>
      <w:r w:rsidRPr="00AB45F2">
        <w:rPr>
          <w:rFonts w:ascii="Arial" w:hAnsi="Arial" w:cs="Arial"/>
          <w:sz w:val="24"/>
          <w:szCs w:val="24"/>
          <w:u w:val="single" w:color="000000"/>
        </w:rPr>
        <w:t>Validez</w:t>
      </w:r>
      <w:r w:rsidRPr="00AB45F2">
        <w:rPr>
          <w:rFonts w:ascii="Arial" w:hAnsi="Arial" w:cs="Arial"/>
          <w:sz w:val="24"/>
          <w:szCs w:val="24"/>
        </w:rPr>
        <w:t>. Esta garantía solo es válida en los países siguientes: Estados Unidos Mexicanos.</w:t>
      </w:r>
    </w:p>
    <w:p w14:paraId="51CA36FD" w14:textId="68EA90FD" w:rsidR="00B10F6D" w:rsidRDefault="00B10F6D" w:rsidP="00B10F6D">
      <w:pPr>
        <w:jc w:val="both"/>
        <w:rPr>
          <w:rFonts w:ascii="Arial" w:hAnsi="Arial" w:cs="Arial"/>
          <w:b/>
          <w:sz w:val="28"/>
        </w:rPr>
      </w:pPr>
    </w:p>
    <w:p w14:paraId="76474451" w14:textId="77777777" w:rsidR="00CC38B6" w:rsidRPr="004A19F0" w:rsidRDefault="00CC38B6" w:rsidP="004A19F0">
      <w:pPr>
        <w:jc w:val="both"/>
        <w:rPr>
          <w:rFonts w:ascii="Arial" w:hAnsi="Arial" w:cs="Arial"/>
          <w:b/>
          <w:sz w:val="28"/>
        </w:rPr>
      </w:pPr>
    </w:p>
    <w:p w14:paraId="0364FDF2" w14:textId="09812D1C" w:rsidR="00513AA3" w:rsidRPr="00AB45F2" w:rsidRDefault="00513AA3" w:rsidP="00AB45F2">
      <w:pPr>
        <w:spacing w:after="0"/>
        <w:jc w:val="both"/>
        <w:rPr>
          <w:rFonts w:ascii="Arial" w:hAnsi="Arial" w:cs="Arial"/>
        </w:rPr>
      </w:pPr>
    </w:p>
    <w:p w14:paraId="71C50E0D" w14:textId="20BC031C" w:rsidR="00513AA3" w:rsidRPr="00CC38B6" w:rsidRDefault="00CE3442" w:rsidP="00496408">
      <w:pPr>
        <w:jc w:val="both"/>
        <w:rPr>
          <w:rFonts w:ascii="Arial" w:hAnsi="Arial" w:cs="Arial"/>
          <w:b/>
          <w:sz w:val="32"/>
        </w:rPr>
      </w:pPr>
      <w:r>
        <w:rPr>
          <w:rFonts w:ascii="Arial" w:hAnsi="Arial" w:cs="Arial"/>
          <w:b/>
          <w:sz w:val="32"/>
        </w:rPr>
        <w:t>INNOVACIONES</w:t>
      </w:r>
    </w:p>
    <w:p w14:paraId="2812EB4F" w14:textId="77777777" w:rsidR="00CC38B6" w:rsidRPr="00CC38B6" w:rsidRDefault="00CC38B6" w:rsidP="00CC38B6">
      <w:pPr>
        <w:jc w:val="both"/>
        <w:rPr>
          <w:rFonts w:ascii="Arial" w:hAnsi="Arial" w:cs="Arial"/>
          <w:b/>
          <w:sz w:val="24"/>
        </w:rPr>
      </w:pPr>
      <w:r w:rsidRPr="00CC38B6">
        <w:rPr>
          <w:rFonts w:ascii="Arial" w:hAnsi="Arial" w:cs="Arial"/>
          <w:b/>
          <w:sz w:val="24"/>
        </w:rPr>
        <w:t xml:space="preserve">MEJORA NUMERO UNO: NUESTROS PROPIOS FUMIGADORES CON TRACTOR </w:t>
      </w:r>
    </w:p>
    <w:p w14:paraId="78DA0B4D" w14:textId="77777777" w:rsidR="00CC38B6" w:rsidRPr="00CC38B6" w:rsidRDefault="00CC38B6" w:rsidP="00CC38B6">
      <w:pPr>
        <w:jc w:val="both"/>
        <w:rPr>
          <w:rFonts w:ascii="Arial" w:hAnsi="Arial" w:cs="Arial"/>
          <w:sz w:val="24"/>
        </w:rPr>
      </w:pPr>
      <w:r w:rsidRPr="00CC38B6">
        <w:rPr>
          <w:rFonts w:ascii="Arial" w:hAnsi="Arial" w:cs="Arial"/>
          <w:sz w:val="24"/>
        </w:rPr>
        <w:t xml:space="preserve">La primera mejora que planteamos es hacer nuestros propios tractores con fumigadores integrados, ya que nuestro proyecto inicial solo adaptábamos nuestro sistema a los tractores ya existentes </w:t>
      </w:r>
    </w:p>
    <w:p w14:paraId="5FF08A1C" w14:textId="0D29947D" w:rsidR="00CC38B6" w:rsidRPr="00CC38B6" w:rsidRDefault="00CC38B6" w:rsidP="00CC38B6">
      <w:pPr>
        <w:jc w:val="both"/>
        <w:rPr>
          <w:rFonts w:ascii="Arial" w:hAnsi="Arial" w:cs="Arial"/>
          <w:sz w:val="24"/>
        </w:rPr>
      </w:pPr>
      <w:r w:rsidRPr="00CC38B6">
        <w:rPr>
          <w:rFonts w:ascii="Arial" w:hAnsi="Arial" w:cs="Arial"/>
          <w:sz w:val="24"/>
        </w:rPr>
        <w:t>Esto ser</w:t>
      </w:r>
      <w:r>
        <w:rPr>
          <w:rFonts w:ascii="Arial" w:hAnsi="Arial" w:cs="Arial"/>
          <w:sz w:val="24"/>
        </w:rPr>
        <w:t>í</w:t>
      </w:r>
      <w:r w:rsidRPr="00CC38B6">
        <w:rPr>
          <w:rFonts w:ascii="Arial" w:hAnsi="Arial" w:cs="Arial"/>
          <w:sz w:val="24"/>
        </w:rPr>
        <w:t>a un gran paso para nosotros ya que para realizar esta innovación necesitaremos cambiar nuestro almacén de producción a uno muchísimo más grande, y el proceso sería muchísimo más costoso, pero a su vez la ganancia sería más grande y podríamos hasta exportar a algunos países productores de alguna fruta o verdura.</w:t>
      </w:r>
    </w:p>
    <w:p w14:paraId="29EF4371" w14:textId="1FDB0D2B" w:rsidR="00CC38B6" w:rsidRPr="00CC38B6" w:rsidRDefault="00CC38B6" w:rsidP="00CC38B6">
      <w:pPr>
        <w:jc w:val="both"/>
        <w:rPr>
          <w:rFonts w:ascii="Arial" w:hAnsi="Arial" w:cs="Arial"/>
          <w:sz w:val="24"/>
        </w:rPr>
      </w:pPr>
      <w:r w:rsidRPr="00CC38B6">
        <w:rPr>
          <w:rFonts w:ascii="Arial" w:hAnsi="Arial" w:cs="Arial"/>
          <w:sz w:val="24"/>
        </w:rPr>
        <w:lastRenderedPageBreak/>
        <w:t>Esta mejora también facilitaría mucho la transacción entre cliente y vendedor y facilitaría mucho el manual de usuario puesto que funcionar</w:t>
      </w:r>
      <w:r>
        <w:rPr>
          <w:rFonts w:ascii="Arial" w:hAnsi="Arial" w:cs="Arial"/>
          <w:sz w:val="24"/>
        </w:rPr>
        <w:t>í</w:t>
      </w:r>
      <w:r w:rsidRPr="00CC38B6">
        <w:rPr>
          <w:rFonts w:ascii="Arial" w:hAnsi="Arial" w:cs="Arial"/>
          <w:sz w:val="24"/>
        </w:rPr>
        <w:t>a como cualquier tractor, no tendríamos muchos problemas en cuanto a la instalación.</w:t>
      </w:r>
    </w:p>
    <w:p w14:paraId="5AFB15C6" w14:textId="77777777" w:rsidR="00CC38B6" w:rsidRPr="00CC38B6" w:rsidRDefault="00CC38B6" w:rsidP="00CC38B6">
      <w:pPr>
        <w:jc w:val="both"/>
        <w:rPr>
          <w:rFonts w:ascii="Arial" w:hAnsi="Arial" w:cs="Arial"/>
          <w:sz w:val="24"/>
        </w:rPr>
      </w:pPr>
    </w:p>
    <w:p w14:paraId="6D7F30F5" w14:textId="77777777" w:rsidR="00CC38B6" w:rsidRPr="00CC38B6" w:rsidRDefault="00CC38B6" w:rsidP="00CC38B6">
      <w:pPr>
        <w:jc w:val="both"/>
        <w:rPr>
          <w:rFonts w:ascii="Arial" w:hAnsi="Arial" w:cs="Arial"/>
          <w:sz w:val="24"/>
        </w:rPr>
      </w:pPr>
    </w:p>
    <w:p w14:paraId="438613A6" w14:textId="77777777" w:rsidR="00CC38B6" w:rsidRPr="00CC38B6" w:rsidRDefault="00CC38B6" w:rsidP="00CC38B6">
      <w:pPr>
        <w:jc w:val="both"/>
        <w:rPr>
          <w:rFonts w:ascii="Arial" w:hAnsi="Arial" w:cs="Arial"/>
          <w:b/>
          <w:sz w:val="24"/>
        </w:rPr>
      </w:pPr>
      <w:r w:rsidRPr="00CC38B6">
        <w:rPr>
          <w:rFonts w:ascii="Arial" w:hAnsi="Arial" w:cs="Arial"/>
          <w:b/>
          <w:sz w:val="24"/>
        </w:rPr>
        <w:t xml:space="preserve">MEJORA NUMERO DOS: NUESTROS PROPIOS DRONES </w:t>
      </w:r>
    </w:p>
    <w:p w14:paraId="09ACAFD5" w14:textId="77777777" w:rsidR="00CC38B6" w:rsidRPr="00CC38B6" w:rsidRDefault="00CC38B6" w:rsidP="00CC38B6">
      <w:pPr>
        <w:jc w:val="both"/>
        <w:rPr>
          <w:rFonts w:ascii="Arial" w:hAnsi="Arial" w:cs="Arial"/>
          <w:sz w:val="24"/>
        </w:rPr>
      </w:pPr>
      <w:r w:rsidRPr="00CC38B6">
        <w:rPr>
          <w:rFonts w:ascii="Arial" w:hAnsi="Arial" w:cs="Arial"/>
          <w:sz w:val="24"/>
        </w:rPr>
        <w:t>La segunda mejora que tenemos planeado es empezar la producción de nuestros propios drones fumigadores con reconocimiento de imagen para la detección y neutralización de plagas en las zonas agrícolas, con esta innovación mejoraríamos la velocidad de fumigación en un 200%.</w:t>
      </w:r>
    </w:p>
    <w:p w14:paraId="40E240C4" w14:textId="77777777" w:rsidR="00CC38B6" w:rsidRPr="00CC38B6" w:rsidRDefault="00CC38B6" w:rsidP="00CC38B6">
      <w:pPr>
        <w:jc w:val="both"/>
        <w:rPr>
          <w:rFonts w:ascii="Arial" w:hAnsi="Arial" w:cs="Arial"/>
          <w:sz w:val="24"/>
        </w:rPr>
      </w:pPr>
      <w:r w:rsidRPr="00CC38B6">
        <w:rPr>
          <w:rFonts w:ascii="Arial" w:hAnsi="Arial" w:cs="Arial"/>
          <w:sz w:val="24"/>
        </w:rPr>
        <w:t xml:space="preserve">Nuestro actual competidor más fuerte es el dron que fumiga y planta 1000 árboles por día, pero al tener nosotros la patente y el reconocimiento de plagas registrado en el IMPI tendrían que pagarnos si quieren copiar nuestra idea, por lo que daríamos los drones más baratos y ganaríamos el mercado que actualmente abarca nuestro competidor. </w:t>
      </w:r>
    </w:p>
    <w:p w14:paraId="42DB767F" w14:textId="3BE77F67" w:rsidR="00CC38B6" w:rsidRPr="00CC38B6" w:rsidRDefault="00CC38B6" w:rsidP="00CC38B6">
      <w:pPr>
        <w:jc w:val="both"/>
        <w:rPr>
          <w:rFonts w:ascii="Arial" w:hAnsi="Arial" w:cs="Arial"/>
          <w:sz w:val="24"/>
        </w:rPr>
      </w:pPr>
      <w:r w:rsidRPr="00CC38B6">
        <w:rPr>
          <w:rFonts w:ascii="Arial" w:hAnsi="Arial" w:cs="Arial"/>
          <w:sz w:val="24"/>
        </w:rPr>
        <w:t>Esta mejora será más difícil a la hora del diseño puesto que necesita de mucha m</w:t>
      </w:r>
      <w:r>
        <w:rPr>
          <w:rFonts w:ascii="Arial" w:hAnsi="Arial" w:cs="Arial"/>
          <w:sz w:val="24"/>
        </w:rPr>
        <w:t>á</w:t>
      </w:r>
      <w:r w:rsidRPr="00CC38B6">
        <w:rPr>
          <w:rFonts w:ascii="Arial" w:hAnsi="Arial" w:cs="Arial"/>
          <w:sz w:val="24"/>
        </w:rPr>
        <w:t>s tecnología que el proyecto inicial y la primera mejora.</w:t>
      </w:r>
    </w:p>
    <w:p w14:paraId="785DB110" w14:textId="77777777" w:rsidR="00CC38B6" w:rsidRPr="00CC38B6" w:rsidRDefault="00CC38B6" w:rsidP="00CC38B6">
      <w:pPr>
        <w:jc w:val="both"/>
        <w:rPr>
          <w:rFonts w:ascii="Arial" w:hAnsi="Arial" w:cs="Arial"/>
          <w:sz w:val="24"/>
        </w:rPr>
      </w:pPr>
      <w:r w:rsidRPr="00CC38B6">
        <w:rPr>
          <w:rFonts w:ascii="Arial" w:hAnsi="Arial" w:cs="Arial"/>
          <w:sz w:val="24"/>
        </w:rPr>
        <w:t>También necesitaremos de realizar circuitos y microprocesadores más chiquitos para que el dron pueda ser totalmente portable.</w:t>
      </w:r>
    </w:p>
    <w:p w14:paraId="3D5EA53A" w14:textId="77777777" w:rsidR="00CC38B6" w:rsidRPr="00CC38B6" w:rsidRDefault="00CC38B6" w:rsidP="00CC38B6">
      <w:pPr>
        <w:rPr>
          <w:rFonts w:ascii="Arial" w:hAnsi="Arial" w:cs="Arial"/>
          <w:sz w:val="24"/>
        </w:rPr>
      </w:pPr>
    </w:p>
    <w:p w14:paraId="72F589FE" w14:textId="77777777" w:rsidR="00CC38B6" w:rsidRPr="00CC38B6" w:rsidRDefault="00CC38B6" w:rsidP="00CC38B6">
      <w:pPr>
        <w:rPr>
          <w:rFonts w:ascii="Arial" w:hAnsi="Arial" w:cs="Arial"/>
          <w:sz w:val="24"/>
        </w:rPr>
      </w:pPr>
    </w:p>
    <w:p w14:paraId="50BBD301" w14:textId="77777777" w:rsidR="00CC38B6" w:rsidRPr="00CC38B6" w:rsidRDefault="00CC38B6" w:rsidP="00CC38B6">
      <w:pPr>
        <w:rPr>
          <w:rFonts w:ascii="Arial" w:hAnsi="Arial" w:cs="Arial"/>
          <w:sz w:val="24"/>
        </w:rPr>
      </w:pPr>
    </w:p>
    <w:p w14:paraId="509A9F69" w14:textId="77777777" w:rsidR="00CC38B6" w:rsidRPr="00CC38B6" w:rsidRDefault="00CC38B6" w:rsidP="00CC38B6">
      <w:pPr>
        <w:pStyle w:val="Ttulo"/>
        <w:rPr>
          <w:rFonts w:ascii="Arial" w:hAnsi="Arial" w:cs="Arial"/>
        </w:rPr>
      </w:pPr>
      <w:r w:rsidRPr="00CC38B6">
        <w:rPr>
          <w:rFonts w:ascii="Arial" w:hAnsi="Arial" w:cs="Arial"/>
          <w:noProof/>
        </w:rPr>
        <mc:AlternateContent>
          <mc:Choice Requires="wps">
            <w:drawing>
              <wp:anchor distT="0" distB="0" distL="114300" distR="114300" simplePos="0" relativeHeight="251663360" behindDoc="0" locked="0" layoutInCell="1" allowOverlap="1" wp14:anchorId="56E25503" wp14:editId="43E43413">
                <wp:simplePos x="0" y="0"/>
                <wp:positionH relativeFrom="margin">
                  <wp:align>center</wp:align>
                </wp:positionH>
                <wp:positionV relativeFrom="paragraph">
                  <wp:posOffset>5083810</wp:posOffset>
                </wp:positionV>
                <wp:extent cx="1021715" cy="1209675"/>
                <wp:effectExtent l="19050" t="0" r="26035" b="47625"/>
                <wp:wrapNone/>
                <wp:docPr id="5" name="Flecha: hacia abajo 5"/>
                <wp:cNvGraphicFramePr/>
                <a:graphic xmlns:a="http://schemas.openxmlformats.org/drawingml/2006/main">
                  <a:graphicData uri="http://schemas.microsoft.com/office/word/2010/wordprocessingShape">
                    <wps:wsp>
                      <wps:cNvSpPr/>
                      <wps:spPr>
                        <a:xfrm>
                          <a:off x="0" y="0"/>
                          <a:ext cx="1021715" cy="12096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5843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0;margin-top:400.3pt;width:80.45pt;height:95.2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" adj="12478" fillcolor="#4f81bd [3204]" strokecolor="#243f60 [1604]" strokeweight="2pt">
                <w10:wrap anchorx="margin"/>
              </v:shape>
            </w:pict>
          </mc:Fallback>
        </mc:AlternateContent>
      </w:r>
      <w:r w:rsidRPr="00CC38B6">
        <w:rPr>
          <w:rFonts w:ascii="Arial" w:hAnsi="Arial" w:cs="Arial"/>
          <w:noProof/>
        </w:rPr>
        <w:drawing>
          <wp:anchor distT="0" distB="0" distL="114300" distR="114300" simplePos="0" relativeHeight="251660288" behindDoc="0" locked="0" layoutInCell="1" allowOverlap="1" wp14:anchorId="24AE8A88" wp14:editId="57053DC6">
            <wp:simplePos x="0" y="0"/>
            <wp:positionH relativeFrom="margin">
              <wp:posOffset>1965982</wp:posOffset>
            </wp:positionH>
            <wp:positionV relativeFrom="paragraph">
              <wp:posOffset>6541201</wp:posOffset>
            </wp:positionV>
            <wp:extent cx="1709420" cy="1709420"/>
            <wp:effectExtent l="0" t="0" r="5080"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4431196_1.jpg"/>
                    <pic:cNvPicPr/>
                  </pic:nvPicPr>
                  <pic:blipFill>
                    <a:blip r:embed="rId25">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page">
              <wp14:pctWidth>0</wp14:pctWidth>
            </wp14:sizeRelH>
            <wp14:sizeRelV relativeFrom="page">
              <wp14:pctHeight>0</wp14:pctHeight>
            </wp14:sizeRelV>
          </wp:anchor>
        </w:drawing>
      </w:r>
      <w:r w:rsidRPr="00CC38B6">
        <w:rPr>
          <w:rFonts w:ascii="Arial" w:hAnsi="Arial" w:cs="Arial"/>
          <w:noProof/>
        </w:rPr>
        <mc:AlternateContent>
          <mc:Choice Requires="wps">
            <w:drawing>
              <wp:anchor distT="0" distB="0" distL="114300" distR="114300" simplePos="0" relativeHeight="251662336" behindDoc="0" locked="0" layoutInCell="1" allowOverlap="1" wp14:anchorId="7F1FC1DF" wp14:editId="005D8C44">
                <wp:simplePos x="0" y="0"/>
                <wp:positionH relativeFrom="margin">
                  <wp:align>center</wp:align>
                </wp:positionH>
                <wp:positionV relativeFrom="paragraph">
                  <wp:posOffset>1857616</wp:posOffset>
                </wp:positionV>
                <wp:extent cx="1021976" cy="1210235"/>
                <wp:effectExtent l="19050" t="0" r="26035" b="47625"/>
                <wp:wrapNone/>
                <wp:docPr id="4" name="Flecha: hacia abajo 4"/>
                <wp:cNvGraphicFramePr/>
                <a:graphic xmlns:a="http://schemas.openxmlformats.org/drawingml/2006/main">
                  <a:graphicData uri="http://schemas.microsoft.com/office/word/2010/wordprocessingShape">
                    <wps:wsp>
                      <wps:cNvSpPr/>
                      <wps:spPr>
                        <a:xfrm>
                          <a:off x="0" y="0"/>
                          <a:ext cx="1021976" cy="12102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677FA" id="Flecha: hacia abajo 4" o:spid="_x0000_s1026" type="#_x0000_t67" style="position:absolute;margin-left:0;margin-top:146.25pt;width:80.45pt;height:95.3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" adj="12480" fillcolor="#4f81bd [3204]" strokecolor="#243f60 [1604]" strokeweight="2pt">
                <w10:wrap anchorx="margin"/>
              </v:shape>
            </w:pict>
          </mc:Fallback>
        </mc:AlternateContent>
      </w:r>
      <w:r w:rsidRPr="00CC38B6">
        <w:rPr>
          <w:rFonts w:ascii="Arial" w:hAnsi="Arial" w:cs="Arial"/>
          <w:noProof/>
        </w:rPr>
        <w:drawing>
          <wp:anchor distT="0" distB="0" distL="114300" distR="114300" simplePos="0" relativeHeight="251661312" behindDoc="0" locked="0" layoutInCell="1" allowOverlap="1" wp14:anchorId="1FDAB0BF" wp14:editId="23BB5107">
            <wp:simplePos x="0" y="0"/>
            <wp:positionH relativeFrom="margin">
              <wp:align>center</wp:align>
            </wp:positionH>
            <wp:positionV relativeFrom="paragraph">
              <wp:posOffset>3439335</wp:posOffset>
            </wp:positionV>
            <wp:extent cx="2564765" cy="1345565"/>
            <wp:effectExtent l="0" t="0" r="6985"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persoras-para-tractores-ligeros-asperjet.jpg"/>
                    <pic:cNvPicPr/>
                  </pic:nvPicPr>
                  <pic:blipFill rotWithShape="1">
                    <a:blip r:embed="rId26">
                      <a:extLst>
                        <a:ext uri="{28A0092B-C50C-407E-A947-70E740481C1C}">
                          <a14:useLocalDpi xmlns:a14="http://schemas.microsoft.com/office/drawing/2010/main" val="0"/>
                        </a:ext>
                      </a:extLst>
                    </a:blip>
                    <a:srcRect l="17451" r="20731"/>
                    <a:stretch/>
                  </pic:blipFill>
                  <pic:spPr bwMode="auto">
                    <a:xfrm>
                      <a:off x="0" y="0"/>
                      <a:ext cx="2564765" cy="1345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8B6">
        <w:rPr>
          <w:rFonts w:ascii="Arial" w:hAnsi="Arial" w:cs="Arial"/>
          <w:noProof/>
        </w:rPr>
        <w:drawing>
          <wp:anchor distT="0" distB="0" distL="114300" distR="114300" simplePos="0" relativeHeight="251659264" behindDoc="0" locked="0" layoutInCell="1" allowOverlap="1" wp14:anchorId="64203FE6" wp14:editId="444049E6">
            <wp:simplePos x="0" y="0"/>
            <wp:positionH relativeFrom="margin">
              <wp:align>center</wp:align>
            </wp:positionH>
            <wp:positionV relativeFrom="paragraph">
              <wp:posOffset>197</wp:posOffset>
            </wp:positionV>
            <wp:extent cx="1947545" cy="1460500"/>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ersora-fumigadora-agricola-p-tractor-de-400-lt-swissmex-D_NQ_NP_368601-MLM20378015062_082015-F.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7545" cy="1460500"/>
                    </a:xfrm>
                    <a:prstGeom prst="rect">
                      <a:avLst/>
                    </a:prstGeom>
                  </pic:spPr>
                </pic:pic>
              </a:graphicData>
            </a:graphic>
            <wp14:sizeRelH relativeFrom="page">
              <wp14:pctWidth>0</wp14:pctWidth>
            </wp14:sizeRelH>
            <wp14:sizeRelV relativeFrom="page">
              <wp14:pctHeight>0</wp14:pctHeight>
            </wp14:sizeRelV>
          </wp:anchor>
        </w:drawing>
      </w:r>
      <w:r w:rsidRPr="00CC38B6">
        <w:rPr>
          <w:rFonts w:ascii="Arial" w:hAnsi="Arial" w:cs="Arial"/>
        </w:rPr>
        <w:br w:type="page"/>
      </w:r>
    </w:p>
    <w:p w14:paraId="07E6FCAD" w14:textId="77777777" w:rsidR="00CE3442" w:rsidRDefault="00CE3442" w:rsidP="00CE3442">
      <w:pPr>
        <w:jc w:val="both"/>
        <w:rPr>
          <w:rFonts w:ascii="Arial" w:hAnsi="Arial" w:cs="Arial"/>
          <w:b/>
          <w:sz w:val="28"/>
        </w:rPr>
      </w:pPr>
      <w:r>
        <w:rPr>
          <w:rFonts w:ascii="Arial" w:hAnsi="Arial" w:cs="Arial"/>
          <w:b/>
          <w:sz w:val="28"/>
        </w:rPr>
        <w:lastRenderedPageBreak/>
        <w:t>PROPUESTA AMBIENTAL</w:t>
      </w:r>
    </w:p>
    <w:p w14:paraId="43783983" w14:textId="77777777" w:rsidR="00CE3442" w:rsidRPr="00AB45F2" w:rsidRDefault="00CE3442" w:rsidP="00CE3442">
      <w:pPr>
        <w:jc w:val="both"/>
        <w:rPr>
          <w:rFonts w:ascii="Arial" w:hAnsi="Arial" w:cs="Arial"/>
          <w:sz w:val="24"/>
          <w:szCs w:val="24"/>
        </w:rPr>
      </w:pPr>
      <w:r w:rsidRPr="00AB45F2">
        <w:rPr>
          <w:rFonts w:ascii="Arial" w:hAnsi="Arial" w:cs="Arial"/>
          <w:sz w:val="24"/>
          <w:szCs w:val="24"/>
        </w:rPr>
        <w:t>Como somos una empresa que est</w:t>
      </w:r>
      <w:r>
        <w:rPr>
          <w:rFonts w:ascii="Arial" w:hAnsi="Arial" w:cs="Arial"/>
          <w:sz w:val="24"/>
          <w:szCs w:val="24"/>
        </w:rPr>
        <w:t>á</w:t>
      </w:r>
      <w:r w:rsidRPr="00AB45F2">
        <w:rPr>
          <w:rFonts w:ascii="Arial" w:hAnsi="Arial" w:cs="Arial"/>
          <w:sz w:val="24"/>
          <w:szCs w:val="24"/>
        </w:rPr>
        <w:t xml:space="preserve"> enfocada en el sector primario, sabemos de las consecuencias que surgen a partir de un mal cuidado al medio ambiente, en la pesca, con las toneladas de basura que matan o afectan a los pescados capturados; en la agricultura con </w:t>
      </w:r>
      <w:r>
        <w:rPr>
          <w:rFonts w:ascii="Arial" w:hAnsi="Arial" w:cs="Arial"/>
          <w:sz w:val="24"/>
          <w:szCs w:val="24"/>
        </w:rPr>
        <w:t>l</w:t>
      </w:r>
      <w:r w:rsidRPr="00AB45F2">
        <w:rPr>
          <w:rFonts w:ascii="Arial" w:hAnsi="Arial" w:cs="Arial"/>
          <w:sz w:val="24"/>
          <w:szCs w:val="24"/>
        </w:rPr>
        <w:t>as lluvias acidas y los insecticidas que afectan los vegetales que comemos; en la ganadería con animales cada vez m</w:t>
      </w:r>
      <w:r>
        <w:rPr>
          <w:rFonts w:ascii="Arial" w:hAnsi="Arial" w:cs="Arial"/>
          <w:sz w:val="24"/>
          <w:szCs w:val="24"/>
        </w:rPr>
        <w:t>á</w:t>
      </w:r>
      <w:r w:rsidRPr="00AB45F2">
        <w:rPr>
          <w:rFonts w:ascii="Arial" w:hAnsi="Arial" w:cs="Arial"/>
          <w:sz w:val="24"/>
          <w:szCs w:val="24"/>
        </w:rPr>
        <w:t>s afectados por la mala respiración del medio ambiente.</w:t>
      </w:r>
    </w:p>
    <w:p w14:paraId="7643270F" w14:textId="77777777" w:rsidR="00CE3442" w:rsidRPr="00AB45F2" w:rsidRDefault="00CE3442" w:rsidP="00CE3442">
      <w:pPr>
        <w:jc w:val="both"/>
        <w:rPr>
          <w:rFonts w:ascii="Arial" w:hAnsi="Arial" w:cs="Arial"/>
          <w:sz w:val="24"/>
          <w:szCs w:val="24"/>
        </w:rPr>
      </w:pPr>
      <w:r w:rsidRPr="00AB45F2">
        <w:rPr>
          <w:rFonts w:ascii="Arial" w:hAnsi="Arial" w:cs="Arial"/>
          <w:sz w:val="24"/>
          <w:szCs w:val="24"/>
        </w:rPr>
        <w:t>Por lo cual en QUIVA S.A de C.V © nos preocupamos mucho por el medio ambiente y tenemos 3 propuestas para el cuidado de este.</w:t>
      </w:r>
    </w:p>
    <w:p w14:paraId="3B0714FC" w14:textId="77777777" w:rsidR="00CE3442" w:rsidRPr="00AB45F2" w:rsidRDefault="00CE3442" w:rsidP="00CE3442">
      <w:pPr>
        <w:jc w:val="both"/>
        <w:rPr>
          <w:rFonts w:ascii="Arial" w:hAnsi="Arial" w:cs="Arial"/>
          <w:b/>
          <w:sz w:val="24"/>
          <w:szCs w:val="24"/>
        </w:rPr>
      </w:pPr>
    </w:p>
    <w:p w14:paraId="19BCD447" w14:textId="33D314CF" w:rsidR="00CE3442" w:rsidRDefault="00CE3442" w:rsidP="00CE3442">
      <w:pPr>
        <w:jc w:val="both"/>
        <w:rPr>
          <w:rFonts w:ascii="Arial" w:hAnsi="Arial" w:cs="Arial"/>
          <w:b/>
          <w:sz w:val="24"/>
          <w:szCs w:val="24"/>
        </w:rPr>
      </w:pPr>
      <w:r w:rsidRPr="00AB45F2">
        <w:rPr>
          <w:rFonts w:ascii="Arial" w:hAnsi="Arial" w:cs="Arial"/>
          <w:b/>
          <w:sz w:val="24"/>
          <w:szCs w:val="24"/>
        </w:rPr>
        <w:t>1.- CAPTACIÓN DE AGUAS</w:t>
      </w:r>
      <w:r w:rsidR="00980F7B">
        <w:rPr>
          <w:rFonts w:ascii="Arial" w:hAnsi="Arial" w:cs="Arial"/>
          <w:b/>
          <w:sz w:val="24"/>
          <w:szCs w:val="24"/>
        </w:rPr>
        <w:t xml:space="preserve"> P</w:t>
      </w:r>
      <w:r w:rsidRPr="00AB45F2">
        <w:rPr>
          <w:rFonts w:ascii="Arial" w:hAnsi="Arial" w:cs="Arial"/>
          <w:b/>
          <w:sz w:val="24"/>
          <w:szCs w:val="24"/>
        </w:rPr>
        <w:t>LUVIALES PARA EL USO DE NUESTRAS</w:t>
      </w:r>
      <w:r>
        <w:rPr>
          <w:rFonts w:ascii="Arial" w:hAnsi="Arial" w:cs="Arial"/>
          <w:b/>
          <w:sz w:val="24"/>
          <w:szCs w:val="24"/>
        </w:rPr>
        <w:t xml:space="preserve"> O</w:t>
      </w:r>
      <w:r w:rsidRPr="00AB45F2">
        <w:rPr>
          <w:rFonts w:ascii="Arial" w:hAnsi="Arial" w:cs="Arial"/>
          <w:b/>
          <w:sz w:val="24"/>
          <w:szCs w:val="24"/>
        </w:rPr>
        <w:t>FICINAS</w:t>
      </w:r>
    </w:p>
    <w:p w14:paraId="7C285B44" w14:textId="77777777" w:rsidR="00CE3442" w:rsidRPr="00AB45F2" w:rsidRDefault="00CE3442" w:rsidP="00CE3442">
      <w:pPr>
        <w:jc w:val="both"/>
        <w:rPr>
          <w:rFonts w:ascii="Arial" w:hAnsi="Arial" w:cs="Arial"/>
          <w:sz w:val="24"/>
          <w:szCs w:val="24"/>
        </w:rPr>
      </w:pPr>
      <w:r w:rsidRPr="00AB45F2">
        <w:rPr>
          <w:rFonts w:ascii="Arial" w:hAnsi="Arial" w:cs="Arial"/>
          <w:b/>
          <w:sz w:val="24"/>
          <w:szCs w:val="24"/>
        </w:rPr>
        <w:t xml:space="preserve"> </w:t>
      </w:r>
      <w:r w:rsidRPr="00AB45F2">
        <w:rPr>
          <w:rFonts w:ascii="Arial" w:hAnsi="Arial" w:cs="Arial"/>
          <w:sz w:val="24"/>
          <w:szCs w:val="24"/>
        </w:rPr>
        <w:t xml:space="preserve">Nuestra propuesta es captar el agua que cae de las lluvias para el uso del inodoro, mantenimiento de las plantas y </w:t>
      </w:r>
      <w:r>
        <w:rPr>
          <w:rFonts w:ascii="Arial" w:hAnsi="Arial" w:cs="Arial"/>
          <w:sz w:val="24"/>
          <w:szCs w:val="24"/>
        </w:rPr>
        <w:t>á</w:t>
      </w:r>
      <w:r w:rsidRPr="00AB45F2">
        <w:rPr>
          <w:rFonts w:ascii="Arial" w:hAnsi="Arial" w:cs="Arial"/>
          <w:sz w:val="24"/>
          <w:szCs w:val="24"/>
        </w:rPr>
        <w:t>rboles dentro de la oficina, para limpiar algunas parte</w:t>
      </w:r>
      <w:r>
        <w:rPr>
          <w:rFonts w:ascii="Arial" w:hAnsi="Arial" w:cs="Arial"/>
          <w:sz w:val="24"/>
          <w:szCs w:val="24"/>
        </w:rPr>
        <w:t xml:space="preserve">s </w:t>
      </w:r>
      <w:r w:rsidRPr="00AB45F2">
        <w:rPr>
          <w:rFonts w:ascii="Arial" w:hAnsi="Arial" w:cs="Arial"/>
          <w:sz w:val="24"/>
          <w:szCs w:val="24"/>
        </w:rPr>
        <w:t>de edificio</w:t>
      </w:r>
      <w:r>
        <w:rPr>
          <w:rFonts w:ascii="Arial" w:hAnsi="Arial" w:cs="Arial"/>
          <w:sz w:val="24"/>
          <w:szCs w:val="24"/>
        </w:rPr>
        <w:t>s</w:t>
      </w:r>
      <w:r w:rsidRPr="00AB45F2">
        <w:rPr>
          <w:rFonts w:ascii="Arial" w:hAnsi="Arial" w:cs="Arial"/>
          <w:sz w:val="24"/>
          <w:szCs w:val="24"/>
        </w:rPr>
        <w:t>, y para cualquier uso que no necesite ser el agua 100% tratada. Como lavar pisos, el aseo de muchas oficinas y sobre todo de los baños, etc.</w:t>
      </w:r>
    </w:p>
    <w:p w14:paraId="334237BD" w14:textId="77777777" w:rsidR="00CE3442" w:rsidRPr="00AB45F2" w:rsidRDefault="00CE3442" w:rsidP="00CE3442">
      <w:pPr>
        <w:jc w:val="both"/>
        <w:rPr>
          <w:rFonts w:ascii="Arial" w:hAnsi="Arial" w:cs="Arial"/>
          <w:sz w:val="24"/>
          <w:szCs w:val="24"/>
        </w:rPr>
      </w:pPr>
    </w:p>
    <w:p w14:paraId="0E612734" w14:textId="77777777" w:rsidR="00CE3442" w:rsidRPr="00AB45F2" w:rsidRDefault="00CE3442" w:rsidP="00CE3442">
      <w:pPr>
        <w:jc w:val="both"/>
        <w:rPr>
          <w:rFonts w:ascii="Arial" w:hAnsi="Arial" w:cs="Arial"/>
          <w:b/>
          <w:sz w:val="24"/>
          <w:szCs w:val="24"/>
        </w:rPr>
      </w:pPr>
      <w:r w:rsidRPr="00AB45F2">
        <w:rPr>
          <w:rFonts w:ascii="Arial" w:hAnsi="Arial" w:cs="Arial"/>
          <w:b/>
          <w:sz w:val="24"/>
          <w:szCs w:val="24"/>
        </w:rPr>
        <w:t>2.- PANELES SOLARES PARA LA ENERGIA ELECTRICA DEL EDIFICIO</w:t>
      </w:r>
    </w:p>
    <w:p w14:paraId="4029ABB1" w14:textId="77777777" w:rsidR="00CE3442" w:rsidRPr="00AB45F2" w:rsidRDefault="00CE3442" w:rsidP="00CE3442">
      <w:pPr>
        <w:jc w:val="both"/>
        <w:rPr>
          <w:rFonts w:ascii="Arial" w:hAnsi="Arial" w:cs="Arial"/>
          <w:sz w:val="24"/>
          <w:szCs w:val="24"/>
        </w:rPr>
      </w:pPr>
      <w:r w:rsidRPr="00AB45F2">
        <w:rPr>
          <w:rFonts w:ascii="Arial" w:hAnsi="Arial" w:cs="Arial"/>
          <w:sz w:val="24"/>
          <w:szCs w:val="24"/>
        </w:rPr>
        <w:t>Colocar paneles solares en el techo del edificio de nuestras oficinas para la energía eléctrica. Usaremos paneles solares que produzcan 120W cada uno en todo el ancho y largo del techo, para que de esta manera sea suficiente la cantidad de energía generada con la cantidad energía necesaria.</w:t>
      </w:r>
    </w:p>
    <w:p w14:paraId="19AC68D0" w14:textId="77777777" w:rsidR="00CE3442" w:rsidRPr="00AB45F2" w:rsidRDefault="00CE3442" w:rsidP="00CE3442">
      <w:pPr>
        <w:jc w:val="both"/>
        <w:rPr>
          <w:rFonts w:ascii="Arial" w:hAnsi="Arial" w:cs="Arial"/>
          <w:sz w:val="24"/>
          <w:szCs w:val="24"/>
        </w:rPr>
      </w:pPr>
    </w:p>
    <w:p w14:paraId="063DC04B" w14:textId="77777777" w:rsidR="00CE3442" w:rsidRPr="00AB45F2" w:rsidRDefault="00CE3442" w:rsidP="00CE3442">
      <w:pPr>
        <w:jc w:val="both"/>
        <w:rPr>
          <w:rFonts w:ascii="Arial" w:hAnsi="Arial" w:cs="Arial"/>
          <w:b/>
          <w:sz w:val="24"/>
          <w:szCs w:val="24"/>
        </w:rPr>
      </w:pPr>
      <w:r w:rsidRPr="00AB45F2">
        <w:rPr>
          <w:rFonts w:ascii="Arial" w:hAnsi="Arial" w:cs="Arial"/>
          <w:b/>
          <w:sz w:val="24"/>
          <w:szCs w:val="24"/>
        </w:rPr>
        <w:t>3.- DISMINUIR EL CONSUMO DE INSECTICIDAS</w:t>
      </w:r>
    </w:p>
    <w:p w14:paraId="0A06B0BA" w14:textId="77777777" w:rsidR="00CE3442" w:rsidRDefault="00CE3442" w:rsidP="00CE3442">
      <w:pPr>
        <w:jc w:val="both"/>
        <w:rPr>
          <w:rFonts w:ascii="Arial" w:hAnsi="Arial" w:cs="Arial"/>
          <w:sz w:val="24"/>
          <w:szCs w:val="24"/>
        </w:rPr>
      </w:pPr>
      <w:r w:rsidRPr="00AB45F2">
        <w:rPr>
          <w:rFonts w:ascii="Arial" w:hAnsi="Arial" w:cs="Arial"/>
          <w:sz w:val="24"/>
          <w:szCs w:val="24"/>
        </w:rPr>
        <w:t xml:space="preserve">Nuestro proyecto en si ayuda al cuidado del medio ambiente puesto que nuestro objetivo es que se consuma menos el insecticida en la zona agrícola, ya que como sabemos muchas veces </w:t>
      </w:r>
      <w:proofErr w:type="gramStart"/>
      <w:r w:rsidRPr="00AB45F2">
        <w:rPr>
          <w:rFonts w:ascii="Arial" w:hAnsi="Arial" w:cs="Arial"/>
          <w:sz w:val="24"/>
          <w:szCs w:val="24"/>
        </w:rPr>
        <w:t>el insecticida causa</w:t>
      </w:r>
      <w:proofErr w:type="gramEnd"/>
      <w:r w:rsidRPr="00AB45F2">
        <w:rPr>
          <w:rFonts w:ascii="Arial" w:hAnsi="Arial" w:cs="Arial"/>
          <w:sz w:val="24"/>
          <w:szCs w:val="24"/>
        </w:rPr>
        <w:t xml:space="preserve"> serios daños a la capa de ozono y a nuestra salud, por eso es que surgió nuestra idea de crear algo que disminuya exponencialmente el uso de los insecticidas, aunque sean naturales u orgánicos, generan mucho daño a la capa terrestre.</w:t>
      </w:r>
    </w:p>
    <w:p w14:paraId="4476C4BE" w14:textId="77777777" w:rsidR="00AB45F2" w:rsidRPr="00AB45F2" w:rsidRDefault="00AB45F2" w:rsidP="00AB45F2">
      <w:pPr>
        <w:jc w:val="both"/>
        <w:rPr>
          <w:rFonts w:ascii="Arial" w:hAnsi="Arial" w:cs="Arial"/>
          <w:sz w:val="24"/>
          <w:szCs w:val="24"/>
        </w:rPr>
      </w:pPr>
    </w:p>
    <w:p w14:paraId="7CD4FFE9" w14:textId="7E225BE2" w:rsidR="00AB45F2" w:rsidRDefault="00AB45F2" w:rsidP="00CE3442">
      <w:pPr>
        <w:jc w:val="both"/>
        <w:rPr>
          <w:rFonts w:ascii="Arial" w:hAnsi="Arial" w:cs="Arial"/>
          <w:sz w:val="24"/>
          <w:szCs w:val="24"/>
        </w:rPr>
      </w:pPr>
    </w:p>
    <w:p w14:paraId="072BEAE9" w14:textId="3ADF9F39" w:rsidR="00E66AF2" w:rsidRDefault="00E66AF2" w:rsidP="00CE3442">
      <w:pPr>
        <w:jc w:val="both"/>
        <w:rPr>
          <w:rFonts w:ascii="Arial" w:hAnsi="Arial" w:cs="Arial"/>
          <w:sz w:val="24"/>
          <w:szCs w:val="24"/>
        </w:rPr>
      </w:pPr>
    </w:p>
    <w:p w14:paraId="2FEC187D" w14:textId="0F743187" w:rsidR="00E66AF2" w:rsidRDefault="00E66AF2" w:rsidP="00CE3442">
      <w:pPr>
        <w:jc w:val="both"/>
        <w:rPr>
          <w:rFonts w:ascii="Arial" w:hAnsi="Arial" w:cs="Arial"/>
          <w:sz w:val="24"/>
          <w:szCs w:val="24"/>
        </w:rPr>
      </w:pPr>
    </w:p>
    <w:p w14:paraId="779CD1C5" w14:textId="56286894" w:rsidR="00E66AF2" w:rsidRDefault="00E66AF2" w:rsidP="00CE3442">
      <w:pPr>
        <w:jc w:val="both"/>
        <w:rPr>
          <w:rFonts w:ascii="Arial" w:hAnsi="Arial" w:cs="Arial"/>
          <w:sz w:val="24"/>
          <w:szCs w:val="24"/>
        </w:rPr>
      </w:pPr>
    </w:p>
    <w:p w14:paraId="6740D2E6" w14:textId="34BE9CA4" w:rsidR="00E66AF2" w:rsidRDefault="00145D4D" w:rsidP="00CE3442">
      <w:pPr>
        <w:jc w:val="both"/>
        <w:rPr>
          <w:rFonts w:ascii="Arial" w:hAnsi="Arial" w:cs="Arial"/>
          <w:sz w:val="24"/>
          <w:szCs w:val="24"/>
        </w:rPr>
      </w:pPr>
      <w:r>
        <w:rPr>
          <w:noProof/>
        </w:rPr>
        <w:lastRenderedPageBreak/>
        <w:drawing>
          <wp:inline distT="0" distB="0" distL="0" distR="0" wp14:anchorId="7EA90743" wp14:editId="2DE023A6">
            <wp:extent cx="5495925" cy="244390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70" t="5735" r="12933" b="29966"/>
                    <a:stretch/>
                  </pic:blipFill>
                  <pic:spPr bwMode="auto">
                    <a:xfrm>
                      <a:off x="0" y="0"/>
                      <a:ext cx="5511215" cy="2450707"/>
                    </a:xfrm>
                    <a:prstGeom prst="rect">
                      <a:avLst/>
                    </a:prstGeom>
                    <a:ln>
                      <a:noFill/>
                    </a:ln>
                    <a:extLst>
                      <a:ext uri="{53640926-AAD7-44D8-BBD7-CCE9431645EC}">
                        <a14:shadowObscured xmlns:a14="http://schemas.microsoft.com/office/drawing/2010/main"/>
                      </a:ext>
                    </a:extLst>
                  </pic:spPr>
                </pic:pic>
              </a:graphicData>
            </a:graphic>
          </wp:inline>
        </w:drawing>
      </w:r>
    </w:p>
    <w:p w14:paraId="0F8C21E3" w14:textId="2CA000F8" w:rsidR="00145D4D" w:rsidRDefault="00145D4D" w:rsidP="00CE3442">
      <w:pPr>
        <w:jc w:val="both"/>
        <w:rPr>
          <w:rFonts w:ascii="Arial" w:hAnsi="Arial" w:cs="Arial"/>
          <w:sz w:val="24"/>
          <w:szCs w:val="24"/>
        </w:rPr>
      </w:pPr>
      <w:r>
        <w:rPr>
          <w:noProof/>
        </w:rPr>
        <w:drawing>
          <wp:inline distT="0" distB="0" distL="0" distR="0" wp14:anchorId="1B6C927F" wp14:editId="1BEB4AC4">
            <wp:extent cx="5400675" cy="29381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367" t="23848" r="14121" b="12759"/>
                    <a:stretch/>
                  </pic:blipFill>
                  <pic:spPr bwMode="auto">
                    <a:xfrm>
                      <a:off x="0" y="0"/>
                      <a:ext cx="5411099" cy="2943862"/>
                    </a:xfrm>
                    <a:prstGeom prst="rect">
                      <a:avLst/>
                    </a:prstGeom>
                    <a:ln>
                      <a:noFill/>
                    </a:ln>
                    <a:extLst>
                      <a:ext uri="{53640926-AAD7-44D8-BBD7-CCE9431645EC}">
                        <a14:shadowObscured xmlns:a14="http://schemas.microsoft.com/office/drawing/2010/main"/>
                      </a:ext>
                    </a:extLst>
                  </pic:spPr>
                </pic:pic>
              </a:graphicData>
            </a:graphic>
          </wp:inline>
        </w:drawing>
      </w:r>
    </w:p>
    <w:p w14:paraId="1151F3AD" w14:textId="02E81EC0" w:rsidR="00145D4D" w:rsidRDefault="00145D4D" w:rsidP="00CE3442">
      <w:pPr>
        <w:jc w:val="both"/>
        <w:rPr>
          <w:rFonts w:ascii="Arial" w:hAnsi="Arial" w:cs="Arial"/>
          <w:sz w:val="24"/>
          <w:szCs w:val="24"/>
        </w:rPr>
      </w:pPr>
    </w:p>
    <w:p w14:paraId="1DF06692" w14:textId="2A9BB912" w:rsidR="00145D4D" w:rsidRDefault="00145D4D" w:rsidP="00CE3442">
      <w:pPr>
        <w:jc w:val="both"/>
        <w:rPr>
          <w:rFonts w:ascii="Arial" w:hAnsi="Arial" w:cs="Arial"/>
          <w:sz w:val="24"/>
          <w:szCs w:val="24"/>
        </w:rPr>
      </w:pPr>
    </w:p>
    <w:p w14:paraId="3317C3B4" w14:textId="31BB93E7" w:rsidR="00145D4D" w:rsidRDefault="00145D4D" w:rsidP="00CE3442">
      <w:pPr>
        <w:jc w:val="both"/>
        <w:rPr>
          <w:rFonts w:ascii="Arial" w:hAnsi="Arial" w:cs="Arial"/>
          <w:sz w:val="24"/>
          <w:szCs w:val="24"/>
        </w:rPr>
      </w:pPr>
    </w:p>
    <w:p w14:paraId="0425D1A6" w14:textId="39E880C8" w:rsidR="00145D4D" w:rsidRDefault="00145D4D" w:rsidP="00CE3442">
      <w:pPr>
        <w:jc w:val="both"/>
        <w:rPr>
          <w:rFonts w:ascii="Arial" w:hAnsi="Arial" w:cs="Arial"/>
          <w:sz w:val="24"/>
          <w:szCs w:val="24"/>
        </w:rPr>
      </w:pPr>
    </w:p>
    <w:p w14:paraId="27A14A54" w14:textId="71AD51E7" w:rsidR="00145D4D" w:rsidRDefault="00145D4D" w:rsidP="00CE3442">
      <w:pPr>
        <w:jc w:val="both"/>
        <w:rPr>
          <w:rFonts w:ascii="Arial" w:hAnsi="Arial" w:cs="Arial"/>
          <w:sz w:val="24"/>
          <w:szCs w:val="24"/>
        </w:rPr>
      </w:pPr>
    </w:p>
    <w:p w14:paraId="212BFF82" w14:textId="2FF5E9FB" w:rsidR="00145D4D" w:rsidRDefault="00145D4D" w:rsidP="00CE3442">
      <w:pPr>
        <w:jc w:val="both"/>
        <w:rPr>
          <w:rFonts w:ascii="Arial" w:hAnsi="Arial" w:cs="Arial"/>
          <w:sz w:val="24"/>
          <w:szCs w:val="24"/>
        </w:rPr>
      </w:pPr>
    </w:p>
    <w:p w14:paraId="081E0E2A" w14:textId="04121BC8" w:rsidR="00145D4D" w:rsidRDefault="00145D4D" w:rsidP="00CE3442">
      <w:pPr>
        <w:jc w:val="both"/>
        <w:rPr>
          <w:rFonts w:ascii="Arial" w:hAnsi="Arial" w:cs="Arial"/>
          <w:sz w:val="24"/>
          <w:szCs w:val="24"/>
        </w:rPr>
      </w:pPr>
    </w:p>
    <w:p w14:paraId="45C075D0" w14:textId="03748236" w:rsidR="00145D4D" w:rsidRDefault="00145D4D" w:rsidP="00CE3442">
      <w:pPr>
        <w:jc w:val="both"/>
        <w:rPr>
          <w:rFonts w:ascii="Arial" w:hAnsi="Arial" w:cs="Arial"/>
          <w:sz w:val="24"/>
          <w:szCs w:val="24"/>
        </w:rPr>
      </w:pPr>
    </w:p>
    <w:p w14:paraId="27B3F655" w14:textId="3DFDF4DE" w:rsidR="00145D4D" w:rsidRDefault="00145D4D" w:rsidP="00CE3442">
      <w:pPr>
        <w:jc w:val="both"/>
        <w:rPr>
          <w:rFonts w:ascii="Arial" w:hAnsi="Arial" w:cs="Arial"/>
          <w:sz w:val="24"/>
          <w:szCs w:val="24"/>
        </w:rPr>
      </w:pPr>
    </w:p>
    <w:p w14:paraId="52A7C842" w14:textId="09BA5D21" w:rsidR="00145D4D" w:rsidRDefault="00145D4D" w:rsidP="00CE3442">
      <w:pPr>
        <w:jc w:val="both"/>
        <w:rPr>
          <w:rFonts w:ascii="Arial" w:hAnsi="Arial" w:cs="Arial"/>
          <w:sz w:val="24"/>
          <w:szCs w:val="24"/>
        </w:rPr>
      </w:pPr>
    </w:p>
    <w:p w14:paraId="4D936399" w14:textId="50EB5CD9" w:rsidR="00145D4D" w:rsidRDefault="00145D4D" w:rsidP="00CE3442">
      <w:pPr>
        <w:jc w:val="both"/>
        <w:rPr>
          <w:rFonts w:ascii="Arial" w:hAnsi="Arial" w:cs="Arial"/>
          <w:sz w:val="24"/>
          <w:szCs w:val="24"/>
        </w:rPr>
      </w:pPr>
      <w:r>
        <w:rPr>
          <w:noProof/>
        </w:rPr>
        <w:drawing>
          <wp:inline distT="0" distB="0" distL="0" distR="0" wp14:anchorId="138EE480" wp14:editId="6041A1DC">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14:paraId="7055DF33" w14:textId="303AE364" w:rsidR="00145D4D" w:rsidRDefault="00145D4D" w:rsidP="00CE3442">
      <w:pPr>
        <w:jc w:val="both"/>
        <w:rPr>
          <w:rFonts w:ascii="Arial" w:hAnsi="Arial" w:cs="Arial"/>
          <w:sz w:val="24"/>
          <w:szCs w:val="24"/>
        </w:rPr>
      </w:pPr>
      <w:r>
        <w:rPr>
          <w:noProof/>
        </w:rPr>
        <w:drawing>
          <wp:inline distT="0" distB="0" distL="0" distR="0" wp14:anchorId="3BA00497" wp14:editId="19B78375">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14:paraId="5E323C88" w14:textId="35C12795" w:rsidR="00145D4D" w:rsidRDefault="00145D4D" w:rsidP="00CE3442">
      <w:pPr>
        <w:jc w:val="both"/>
        <w:rPr>
          <w:rFonts w:ascii="Arial" w:hAnsi="Arial" w:cs="Arial"/>
          <w:sz w:val="24"/>
          <w:szCs w:val="24"/>
        </w:rPr>
      </w:pPr>
      <w:r>
        <w:rPr>
          <w:noProof/>
        </w:rPr>
        <w:lastRenderedPageBreak/>
        <w:drawing>
          <wp:inline distT="0" distB="0" distL="0" distR="0" wp14:anchorId="7587A895" wp14:editId="6603AAED">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14:paraId="4E183EAB" w14:textId="6E9C5AE9" w:rsidR="00145D4D" w:rsidRDefault="00145D4D" w:rsidP="00CE3442">
      <w:pPr>
        <w:jc w:val="both"/>
        <w:rPr>
          <w:rFonts w:ascii="Arial" w:hAnsi="Arial" w:cs="Arial"/>
          <w:sz w:val="24"/>
          <w:szCs w:val="24"/>
        </w:rPr>
      </w:pPr>
      <w:r>
        <w:rPr>
          <w:noProof/>
        </w:rPr>
        <w:drawing>
          <wp:inline distT="0" distB="0" distL="0" distR="0" wp14:anchorId="09D6D7A3" wp14:editId="3EAF855F">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14:paraId="7F588ED5" w14:textId="2F39BD18" w:rsidR="00145D4D" w:rsidRDefault="00145D4D" w:rsidP="00CE3442">
      <w:pPr>
        <w:jc w:val="both"/>
        <w:rPr>
          <w:rFonts w:ascii="Arial" w:hAnsi="Arial" w:cs="Arial"/>
          <w:sz w:val="24"/>
          <w:szCs w:val="24"/>
        </w:rPr>
      </w:pPr>
      <w:r>
        <w:rPr>
          <w:noProof/>
        </w:rPr>
        <w:lastRenderedPageBreak/>
        <w:drawing>
          <wp:inline distT="0" distB="0" distL="0" distR="0" wp14:anchorId="7E9DA9C0" wp14:editId="6EFE5CC4">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14:paraId="55181F27" w14:textId="2749BF76" w:rsidR="00145D4D" w:rsidRDefault="00145D4D" w:rsidP="00CE3442">
      <w:pPr>
        <w:jc w:val="both"/>
        <w:rPr>
          <w:rFonts w:ascii="Arial" w:hAnsi="Arial" w:cs="Arial"/>
          <w:sz w:val="24"/>
          <w:szCs w:val="24"/>
        </w:rPr>
      </w:pPr>
      <w:r>
        <w:rPr>
          <w:noProof/>
        </w:rPr>
        <w:drawing>
          <wp:inline distT="0" distB="0" distL="0" distR="0" wp14:anchorId="24E28E16" wp14:editId="1415E6F3">
            <wp:extent cx="5612130" cy="31553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14:paraId="5342DAC6" w14:textId="608143C1" w:rsidR="00145D4D" w:rsidRDefault="00145D4D" w:rsidP="00CE3442">
      <w:pPr>
        <w:jc w:val="both"/>
        <w:rPr>
          <w:rFonts w:ascii="Arial" w:hAnsi="Arial" w:cs="Arial"/>
          <w:sz w:val="24"/>
          <w:szCs w:val="24"/>
        </w:rPr>
      </w:pPr>
      <w:r>
        <w:rPr>
          <w:noProof/>
        </w:rPr>
        <w:lastRenderedPageBreak/>
        <w:drawing>
          <wp:inline distT="0" distB="0" distL="0" distR="0" wp14:anchorId="40D45C4A" wp14:editId="52E016D3">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r>
        <w:rPr>
          <w:noProof/>
        </w:rPr>
        <w:drawing>
          <wp:inline distT="0" distB="0" distL="0" distR="0" wp14:anchorId="5A1139B9" wp14:editId="6B868A40">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14:paraId="32BB04AA" w14:textId="4BAEC653" w:rsidR="00AB45F2" w:rsidRDefault="00AB45F2" w:rsidP="00AB45F2">
      <w:pPr>
        <w:jc w:val="both"/>
        <w:rPr>
          <w:rFonts w:ascii="Arial" w:hAnsi="Arial" w:cs="Arial"/>
          <w:sz w:val="24"/>
          <w:szCs w:val="24"/>
        </w:rPr>
      </w:pPr>
    </w:p>
    <w:p w14:paraId="0AFB2C75" w14:textId="60E530DC" w:rsidR="00AB45F2" w:rsidRDefault="00AB45F2" w:rsidP="00AB45F2">
      <w:pPr>
        <w:jc w:val="both"/>
        <w:rPr>
          <w:rFonts w:ascii="Arial" w:hAnsi="Arial" w:cs="Arial"/>
          <w:sz w:val="24"/>
          <w:szCs w:val="24"/>
        </w:rPr>
      </w:pPr>
    </w:p>
    <w:p w14:paraId="31324743" w14:textId="52BE8712" w:rsidR="00AB45F2" w:rsidRDefault="00AB45F2" w:rsidP="00496408">
      <w:pPr>
        <w:jc w:val="both"/>
        <w:rPr>
          <w:rFonts w:ascii="Arial" w:hAnsi="Arial" w:cs="Arial"/>
          <w:b/>
          <w:sz w:val="32"/>
        </w:rPr>
      </w:pPr>
    </w:p>
    <w:p w14:paraId="72508CBC" w14:textId="17340847" w:rsidR="00AE4246" w:rsidRDefault="00AE4246" w:rsidP="00496408">
      <w:pPr>
        <w:jc w:val="both"/>
        <w:rPr>
          <w:rFonts w:ascii="Arial" w:hAnsi="Arial" w:cs="Arial"/>
          <w:b/>
          <w:sz w:val="32"/>
        </w:rPr>
      </w:pPr>
    </w:p>
    <w:p w14:paraId="422E488F" w14:textId="04A27BB5" w:rsidR="00AE4246" w:rsidRDefault="00AE4246" w:rsidP="00496408">
      <w:pPr>
        <w:jc w:val="both"/>
        <w:rPr>
          <w:rFonts w:ascii="Arial" w:hAnsi="Arial" w:cs="Arial"/>
          <w:b/>
          <w:sz w:val="32"/>
        </w:rPr>
      </w:pPr>
    </w:p>
    <w:p w14:paraId="6870757D" w14:textId="3D583917" w:rsidR="00AE4246" w:rsidRDefault="00AE4246" w:rsidP="00496408">
      <w:pPr>
        <w:jc w:val="both"/>
        <w:rPr>
          <w:rFonts w:ascii="Arial" w:hAnsi="Arial" w:cs="Arial"/>
          <w:b/>
          <w:sz w:val="32"/>
        </w:rPr>
      </w:pPr>
    </w:p>
    <w:p w14:paraId="30119C49" w14:textId="77777777" w:rsidR="00AE4246" w:rsidRPr="00AE4246" w:rsidRDefault="00AE4246" w:rsidP="00AE4246">
      <w:pPr>
        <w:pStyle w:val="Ttulo"/>
        <w:jc w:val="both"/>
        <w:rPr>
          <w:sz w:val="72"/>
        </w:rPr>
      </w:pPr>
      <w:r w:rsidRPr="00AE4246">
        <w:rPr>
          <w:sz w:val="72"/>
        </w:rPr>
        <w:lastRenderedPageBreak/>
        <w:t>CONCLUSIONES POR ETAPA</w:t>
      </w:r>
    </w:p>
    <w:p w14:paraId="2EA5594A" w14:textId="77777777" w:rsidR="00AE4246" w:rsidRPr="00AE4246" w:rsidRDefault="00AE4246" w:rsidP="00AE4246">
      <w:pPr>
        <w:jc w:val="both"/>
        <w:rPr>
          <w:b/>
          <w:sz w:val="24"/>
        </w:rPr>
      </w:pPr>
      <w:r w:rsidRPr="00AE4246">
        <w:rPr>
          <w:b/>
          <w:sz w:val="24"/>
        </w:rPr>
        <w:t>PLANEACIÓN ESTRATÉGICA</w:t>
      </w:r>
    </w:p>
    <w:p w14:paraId="185F2B46" w14:textId="77777777" w:rsidR="00AE4246" w:rsidRPr="00AE4246" w:rsidRDefault="00AE4246" w:rsidP="00AE4246">
      <w:pPr>
        <w:pStyle w:val="Prrafodelista"/>
        <w:numPr>
          <w:ilvl w:val="0"/>
          <w:numId w:val="47"/>
        </w:numPr>
        <w:jc w:val="both"/>
        <w:rPr>
          <w:sz w:val="24"/>
        </w:rPr>
      </w:pPr>
      <w:r w:rsidRPr="00AE4246">
        <w:rPr>
          <w:sz w:val="24"/>
        </w:rPr>
        <w:t>Como nos dimos cuenta el crear una nueva empresa no es tan fácil puesto que en el acta constitutiva necesitamos investigar muchas partes que iban a constituir nuestra empresa, como el nombre, el logo, la inversión y más.</w:t>
      </w:r>
    </w:p>
    <w:p w14:paraId="160BE989" w14:textId="77777777" w:rsidR="00AE4246" w:rsidRPr="00AE4246" w:rsidRDefault="00AE4246" w:rsidP="00AE4246">
      <w:pPr>
        <w:pStyle w:val="Prrafodelista"/>
        <w:numPr>
          <w:ilvl w:val="0"/>
          <w:numId w:val="47"/>
        </w:numPr>
        <w:jc w:val="both"/>
        <w:rPr>
          <w:sz w:val="24"/>
        </w:rPr>
      </w:pPr>
      <w:r w:rsidRPr="00AE4246">
        <w:rPr>
          <w:sz w:val="24"/>
        </w:rPr>
        <w:t>También diseñamos un logo característico que nos denotó las deficiencias como diseñadores, por lo tanto, también necesitaríamos ayuda profesional en aspectos que son básicos para nuestra empresa, pero no por eso sencillos.</w:t>
      </w:r>
    </w:p>
    <w:p w14:paraId="620ADCB9" w14:textId="77777777" w:rsidR="00AE4246" w:rsidRPr="00AE4246" w:rsidRDefault="00AE4246" w:rsidP="00AE4246">
      <w:pPr>
        <w:pStyle w:val="Prrafodelista"/>
        <w:numPr>
          <w:ilvl w:val="0"/>
          <w:numId w:val="47"/>
        </w:numPr>
        <w:jc w:val="both"/>
        <w:rPr>
          <w:sz w:val="24"/>
        </w:rPr>
      </w:pPr>
      <w:r w:rsidRPr="00AE4246">
        <w:rPr>
          <w:sz w:val="24"/>
        </w:rPr>
        <w:t>Gracias al tema que nos tocó enfocarnos pudimos descubrir las deficiencias que sufre el sector primario.</w:t>
      </w:r>
    </w:p>
    <w:p w14:paraId="55C288A3" w14:textId="77777777" w:rsidR="00AE4246" w:rsidRPr="00AE4246" w:rsidRDefault="00AE4246" w:rsidP="00AE4246">
      <w:pPr>
        <w:pStyle w:val="Prrafodelista"/>
        <w:numPr>
          <w:ilvl w:val="0"/>
          <w:numId w:val="47"/>
        </w:numPr>
        <w:jc w:val="both"/>
        <w:rPr>
          <w:sz w:val="24"/>
        </w:rPr>
      </w:pPr>
      <w:r w:rsidRPr="00AE4246">
        <w:rPr>
          <w:sz w:val="24"/>
        </w:rPr>
        <w:t>La creación de un organigrama no es tan sencillo puesto que como son los puestos más importantes también son los que requieren mayor cantidad de salario.</w:t>
      </w:r>
    </w:p>
    <w:p w14:paraId="2300B07B" w14:textId="77777777" w:rsidR="00AE4246" w:rsidRPr="00AE4246" w:rsidRDefault="00AE4246" w:rsidP="00AE4246">
      <w:pPr>
        <w:jc w:val="both"/>
        <w:rPr>
          <w:b/>
          <w:sz w:val="24"/>
        </w:rPr>
      </w:pPr>
      <w:r w:rsidRPr="00AE4246">
        <w:rPr>
          <w:b/>
          <w:sz w:val="24"/>
        </w:rPr>
        <w:t>ESTUDIO DE MERCADO</w:t>
      </w:r>
    </w:p>
    <w:p w14:paraId="6C7F1B4C" w14:textId="77777777" w:rsidR="00AE4246" w:rsidRPr="00AE4246" w:rsidRDefault="00AE4246" w:rsidP="00AE4246">
      <w:pPr>
        <w:pStyle w:val="Prrafodelista"/>
        <w:numPr>
          <w:ilvl w:val="0"/>
          <w:numId w:val="48"/>
        </w:numPr>
        <w:jc w:val="both"/>
        <w:rPr>
          <w:b/>
          <w:sz w:val="24"/>
        </w:rPr>
      </w:pPr>
      <w:r w:rsidRPr="00AE4246">
        <w:rPr>
          <w:sz w:val="24"/>
        </w:rPr>
        <w:t>Con la investigación nos dimos cuenta de que la mayoría de las empresas enfocadas al sector primario eran extranjeras, no había ni una mexicana, por lo que formar una empresa enfocada a esto, podría tener mucho éxito.</w:t>
      </w:r>
    </w:p>
    <w:p w14:paraId="634730C9" w14:textId="77777777" w:rsidR="00AE4246" w:rsidRPr="00AE4246" w:rsidRDefault="00AE4246" w:rsidP="00AE4246">
      <w:pPr>
        <w:pStyle w:val="Prrafodelista"/>
        <w:numPr>
          <w:ilvl w:val="0"/>
          <w:numId w:val="48"/>
        </w:numPr>
        <w:jc w:val="both"/>
        <w:rPr>
          <w:sz w:val="24"/>
        </w:rPr>
      </w:pPr>
      <w:r w:rsidRPr="00AE4246">
        <w:rPr>
          <w:sz w:val="24"/>
        </w:rPr>
        <w:t>Con la ayuda del cuestionario que realizamos, descubrimos un competidor muy importante que no habíamos encontrado en nuestra investigación previa.</w:t>
      </w:r>
    </w:p>
    <w:p w14:paraId="3D278ABA" w14:textId="77777777" w:rsidR="00AE4246" w:rsidRPr="00AE4246" w:rsidRDefault="00AE4246" w:rsidP="00AE4246">
      <w:pPr>
        <w:pStyle w:val="Prrafodelista"/>
        <w:numPr>
          <w:ilvl w:val="0"/>
          <w:numId w:val="48"/>
        </w:numPr>
        <w:jc w:val="both"/>
        <w:rPr>
          <w:sz w:val="24"/>
        </w:rPr>
      </w:pPr>
      <w:r w:rsidRPr="00AE4246">
        <w:rPr>
          <w:sz w:val="24"/>
        </w:rPr>
        <w:t>También con el cuestionario nos percatamos que más del 80% desconoce de innovaciones y demás temas de la agricultura.</w:t>
      </w:r>
    </w:p>
    <w:p w14:paraId="3101D724" w14:textId="77777777" w:rsidR="00AE4246" w:rsidRPr="00AE4246" w:rsidRDefault="00AE4246" w:rsidP="00AE4246">
      <w:pPr>
        <w:pStyle w:val="Prrafodelista"/>
        <w:numPr>
          <w:ilvl w:val="0"/>
          <w:numId w:val="48"/>
        </w:numPr>
        <w:jc w:val="both"/>
        <w:rPr>
          <w:sz w:val="24"/>
        </w:rPr>
      </w:pPr>
      <w:r w:rsidRPr="00AE4246">
        <w:rPr>
          <w:sz w:val="24"/>
        </w:rPr>
        <w:t>Gracias al estudio de mercado fuimos calculando el precio de nuestro producto y nos dimos cuenta de que es un sector que cuesta mucho dinero, cualquier innovación.</w:t>
      </w:r>
    </w:p>
    <w:p w14:paraId="2EA74430" w14:textId="77777777" w:rsidR="00AE4246" w:rsidRPr="00AE4246" w:rsidRDefault="00AE4246" w:rsidP="00AE4246">
      <w:pPr>
        <w:pStyle w:val="Prrafodelista"/>
        <w:numPr>
          <w:ilvl w:val="0"/>
          <w:numId w:val="48"/>
        </w:numPr>
        <w:jc w:val="both"/>
        <w:rPr>
          <w:sz w:val="24"/>
        </w:rPr>
      </w:pPr>
      <w:r w:rsidRPr="00AE4246">
        <w:rPr>
          <w:sz w:val="24"/>
        </w:rPr>
        <w:t xml:space="preserve">Con la investigación encontramos que México es el país perfecto para pruebas tecnológicas enfocadas a la agricultura. </w:t>
      </w:r>
    </w:p>
    <w:p w14:paraId="61EFC38C" w14:textId="77777777" w:rsidR="00AE4246" w:rsidRPr="00AE4246" w:rsidRDefault="00AE4246" w:rsidP="00AE4246">
      <w:pPr>
        <w:jc w:val="both"/>
        <w:rPr>
          <w:b/>
          <w:sz w:val="24"/>
        </w:rPr>
      </w:pPr>
      <w:r w:rsidRPr="00AE4246">
        <w:rPr>
          <w:b/>
          <w:sz w:val="24"/>
        </w:rPr>
        <w:t>ESTUDIO TÉCNICO</w:t>
      </w:r>
    </w:p>
    <w:p w14:paraId="462DB118" w14:textId="77777777" w:rsidR="00AE4246" w:rsidRPr="00AE4246" w:rsidRDefault="00AE4246" w:rsidP="00AE4246">
      <w:pPr>
        <w:pStyle w:val="Prrafodelista"/>
        <w:numPr>
          <w:ilvl w:val="0"/>
          <w:numId w:val="49"/>
        </w:numPr>
        <w:jc w:val="both"/>
        <w:rPr>
          <w:b/>
          <w:sz w:val="24"/>
        </w:rPr>
      </w:pPr>
      <w:r w:rsidRPr="00AE4246">
        <w:rPr>
          <w:sz w:val="24"/>
        </w:rPr>
        <w:t>Investigamos las mejores zonas para montar nuestra empresa, fue difícil puesto que muchos estados se dedican a la agricultura.</w:t>
      </w:r>
    </w:p>
    <w:p w14:paraId="61EFBA63" w14:textId="77777777" w:rsidR="00AE4246" w:rsidRPr="00AE4246" w:rsidRDefault="00AE4246" w:rsidP="00AE4246">
      <w:pPr>
        <w:pStyle w:val="Prrafodelista"/>
        <w:numPr>
          <w:ilvl w:val="0"/>
          <w:numId w:val="49"/>
        </w:numPr>
        <w:jc w:val="both"/>
        <w:rPr>
          <w:b/>
          <w:sz w:val="24"/>
        </w:rPr>
      </w:pPr>
      <w:r w:rsidRPr="00AE4246">
        <w:rPr>
          <w:sz w:val="24"/>
        </w:rPr>
        <w:t>Utilizamos un método poco usual pero ideal para lo que necesitábamos, estar cerca de los clientes: Texcoco.</w:t>
      </w:r>
    </w:p>
    <w:p w14:paraId="44CE4B8B" w14:textId="77777777" w:rsidR="00AE4246" w:rsidRPr="00AE4246" w:rsidRDefault="00AE4246" w:rsidP="00AE4246">
      <w:pPr>
        <w:pStyle w:val="Prrafodelista"/>
        <w:numPr>
          <w:ilvl w:val="0"/>
          <w:numId w:val="49"/>
        </w:numPr>
        <w:jc w:val="both"/>
        <w:rPr>
          <w:b/>
          <w:sz w:val="24"/>
        </w:rPr>
      </w:pPr>
      <w:r w:rsidRPr="00AE4246">
        <w:rPr>
          <w:sz w:val="24"/>
        </w:rPr>
        <w:t>Aprendimos a acomodar según nuestra metodología a nuestros trabajadores y programadores.</w:t>
      </w:r>
    </w:p>
    <w:p w14:paraId="3934FCB2" w14:textId="77777777" w:rsidR="00AE4246" w:rsidRPr="00AE4246" w:rsidRDefault="00AE4246" w:rsidP="00AE4246">
      <w:pPr>
        <w:pStyle w:val="Prrafodelista"/>
        <w:numPr>
          <w:ilvl w:val="0"/>
          <w:numId w:val="49"/>
        </w:numPr>
        <w:jc w:val="both"/>
        <w:rPr>
          <w:b/>
          <w:sz w:val="24"/>
        </w:rPr>
      </w:pPr>
      <w:r w:rsidRPr="00AE4246">
        <w:rPr>
          <w:sz w:val="24"/>
        </w:rPr>
        <w:t>Leímos muchas de las leyes de construcción para acomodar la parte de señalamientos y zonas seguras para nuestra empresa.</w:t>
      </w:r>
    </w:p>
    <w:p w14:paraId="40CF1367" w14:textId="77777777" w:rsidR="00AE4246" w:rsidRPr="00AE4246" w:rsidRDefault="00AE4246" w:rsidP="00AE4246">
      <w:pPr>
        <w:pStyle w:val="Prrafodelista"/>
        <w:numPr>
          <w:ilvl w:val="0"/>
          <w:numId w:val="49"/>
        </w:numPr>
        <w:jc w:val="both"/>
        <w:rPr>
          <w:b/>
          <w:sz w:val="24"/>
        </w:rPr>
      </w:pPr>
      <w:r w:rsidRPr="00AE4246">
        <w:rPr>
          <w:sz w:val="24"/>
        </w:rPr>
        <w:t xml:space="preserve"> Conocimos una nueva metodología que integra la parte del hardware y software de un proyecto al mismo tiempo.</w:t>
      </w:r>
    </w:p>
    <w:p w14:paraId="63282EFB" w14:textId="77777777" w:rsidR="00AE4246" w:rsidRPr="00AE4246" w:rsidRDefault="00AE4246" w:rsidP="00AE4246">
      <w:pPr>
        <w:pStyle w:val="Prrafodelista"/>
        <w:numPr>
          <w:ilvl w:val="0"/>
          <w:numId w:val="49"/>
        </w:numPr>
        <w:jc w:val="both"/>
        <w:rPr>
          <w:b/>
          <w:sz w:val="24"/>
        </w:rPr>
      </w:pPr>
      <w:r w:rsidRPr="00AE4246">
        <w:rPr>
          <w:sz w:val="24"/>
        </w:rPr>
        <w:lastRenderedPageBreak/>
        <w:t xml:space="preserve">Con las propuestas ambientales nos dimos cuenta </w:t>
      </w:r>
      <w:proofErr w:type="gramStart"/>
      <w:r w:rsidRPr="00AE4246">
        <w:rPr>
          <w:sz w:val="24"/>
        </w:rPr>
        <w:t>que</w:t>
      </w:r>
      <w:proofErr w:type="gramEnd"/>
      <w:r w:rsidRPr="00AE4246">
        <w:rPr>
          <w:sz w:val="24"/>
        </w:rPr>
        <w:t xml:space="preserve"> se pueden cambiar muchas cosas a la construcción o edificio donde están las oficinas de cualquier empresa para reducir el impacto ambiental, ya sea con energía eléctrica alternas, ahorro de agua, ahorro de luz, y que aunque son más costosas valdría la pena que </w:t>
      </w:r>
      <w:proofErr w:type="spellStart"/>
      <w:r w:rsidRPr="00AE4246">
        <w:rPr>
          <w:sz w:val="24"/>
        </w:rPr>
        <w:t>mas</w:t>
      </w:r>
      <w:proofErr w:type="spellEnd"/>
      <w:r w:rsidRPr="00AE4246">
        <w:rPr>
          <w:sz w:val="24"/>
        </w:rPr>
        <w:t xml:space="preserve"> empresas las pusieran en función.</w:t>
      </w:r>
    </w:p>
    <w:p w14:paraId="179F47DA" w14:textId="77777777" w:rsidR="00AE4246" w:rsidRPr="00AE4246" w:rsidRDefault="00AE4246" w:rsidP="00AE4246">
      <w:pPr>
        <w:jc w:val="both"/>
        <w:rPr>
          <w:b/>
          <w:sz w:val="24"/>
        </w:rPr>
      </w:pPr>
      <w:r w:rsidRPr="00AE4246">
        <w:rPr>
          <w:b/>
          <w:sz w:val="24"/>
        </w:rPr>
        <w:t>ESTUDIO ECONÓMICO-FINANCIERO</w:t>
      </w:r>
    </w:p>
    <w:p w14:paraId="5494228D" w14:textId="77777777" w:rsidR="00AE4246" w:rsidRPr="00AE4246" w:rsidRDefault="00AE4246" w:rsidP="00AE4246">
      <w:pPr>
        <w:pStyle w:val="Prrafodelista"/>
        <w:numPr>
          <w:ilvl w:val="0"/>
          <w:numId w:val="50"/>
        </w:numPr>
        <w:jc w:val="both"/>
        <w:rPr>
          <w:b/>
          <w:sz w:val="24"/>
        </w:rPr>
      </w:pPr>
      <w:r w:rsidRPr="00AE4246">
        <w:rPr>
          <w:sz w:val="24"/>
        </w:rPr>
        <w:t>Es importante contabilizar todas las subcuentas conforme vamos pasando por todas las etapas, desde el estudio estratégico, el estudio de mercado y sobre todo el estudio técnico, porque de esta manera es más fácil generar las cuentas contables que necesitamos en esta etapa.</w:t>
      </w:r>
    </w:p>
    <w:p w14:paraId="51FE6971" w14:textId="77777777" w:rsidR="00AE4246" w:rsidRPr="00AE4246" w:rsidRDefault="00AE4246" w:rsidP="00AE4246">
      <w:pPr>
        <w:pStyle w:val="Prrafodelista"/>
        <w:numPr>
          <w:ilvl w:val="0"/>
          <w:numId w:val="50"/>
        </w:numPr>
        <w:jc w:val="both"/>
        <w:rPr>
          <w:b/>
          <w:sz w:val="24"/>
        </w:rPr>
      </w:pPr>
      <w:r w:rsidRPr="00AE4246">
        <w:rPr>
          <w:sz w:val="24"/>
        </w:rPr>
        <w:t>El balance general inicial tiene que estar correctamente calculado porque es el inicio de todos nuestros presupuestos.</w:t>
      </w:r>
    </w:p>
    <w:p w14:paraId="281FF54F" w14:textId="77777777" w:rsidR="00AE4246" w:rsidRPr="00AE4246" w:rsidRDefault="00AE4246" w:rsidP="00AE4246">
      <w:pPr>
        <w:pStyle w:val="Prrafodelista"/>
        <w:numPr>
          <w:ilvl w:val="0"/>
          <w:numId w:val="50"/>
        </w:numPr>
        <w:jc w:val="both"/>
        <w:rPr>
          <w:b/>
          <w:sz w:val="24"/>
        </w:rPr>
      </w:pPr>
      <w:r w:rsidRPr="00AE4246">
        <w:rPr>
          <w:sz w:val="24"/>
        </w:rPr>
        <w:t>Todos los presupuestos son importantes a la hora de llenar el presupuesto de efectivo y el balance general final, de modo que es importante que no tengan errores y cuadren.</w:t>
      </w:r>
    </w:p>
    <w:p w14:paraId="6D12A8B2" w14:textId="77777777" w:rsidR="00AE4246" w:rsidRPr="00AE4246" w:rsidRDefault="00AE4246" w:rsidP="00AE4246">
      <w:pPr>
        <w:pStyle w:val="Prrafodelista"/>
        <w:numPr>
          <w:ilvl w:val="0"/>
          <w:numId w:val="50"/>
        </w:numPr>
        <w:jc w:val="both"/>
        <w:rPr>
          <w:b/>
          <w:sz w:val="24"/>
        </w:rPr>
      </w:pPr>
      <w:r w:rsidRPr="00AE4246">
        <w:rPr>
          <w:sz w:val="24"/>
        </w:rPr>
        <w:t>Por mucho que hagamos un buen proyecto, solo los números nos demuestran si es viable, si es bueno invertir en iniciarlo o no.</w:t>
      </w:r>
    </w:p>
    <w:p w14:paraId="7FDE9C10" w14:textId="77777777" w:rsidR="00AE4246" w:rsidRDefault="00AE4246" w:rsidP="00AE4246"/>
    <w:p w14:paraId="1A160521" w14:textId="77777777" w:rsidR="00AE4246" w:rsidRPr="00E32D17" w:rsidRDefault="00AE4246" w:rsidP="00AE4246"/>
    <w:p w14:paraId="7C930AC8" w14:textId="77777777" w:rsidR="00AE4246" w:rsidRPr="00CC38B6" w:rsidRDefault="00AE4246" w:rsidP="00496408">
      <w:pPr>
        <w:jc w:val="both"/>
        <w:rPr>
          <w:rFonts w:ascii="Arial" w:hAnsi="Arial" w:cs="Arial"/>
          <w:b/>
          <w:sz w:val="32"/>
        </w:rPr>
      </w:pPr>
    </w:p>
    <w:sectPr w:rsidR="00AE4246" w:rsidRPr="00CC38B6" w:rsidSect="00FF2DDA">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19D74" w14:textId="77777777" w:rsidR="00842FC4" w:rsidRDefault="00842FC4" w:rsidP="0002233F">
      <w:pPr>
        <w:spacing w:after="0" w:line="240" w:lineRule="auto"/>
      </w:pPr>
      <w:r>
        <w:separator/>
      </w:r>
    </w:p>
  </w:endnote>
  <w:endnote w:type="continuationSeparator" w:id="0">
    <w:p w14:paraId="5378FD9C" w14:textId="77777777" w:rsidR="00842FC4" w:rsidRDefault="00842FC4"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C6F33" w14:textId="77777777" w:rsidR="00AE4246" w:rsidRDefault="00AE42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Content>
      <w:p w14:paraId="39C0EF92" w14:textId="77777777" w:rsidR="007B4654" w:rsidRDefault="007B4654">
        <w:pPr>
          <w:pStyle w:val="Piedepgina"/>
          <w:jc w:val="right"/>
        </w:pPr>
        <w:r>
          <w:fldChar w:fldCharType="begin"/>
        </w:r>
        <w:r>
          <w:instrText xml:space="preserve"> PAGE   \* MERGEFORMAT </w:instrText>
        </w:r>
        <w:r>
          <w:fldChar w:fldCharType="separate"/>
        </w:r>
        <w:r>
          <w:rPr>
            <w:noProof/>
          </w:rPr>
          <w:t>20</w:t>
        </w:r>
        <w:r>
          <w:rPr>
            <w:noProof/>
          </w:rPr>
          <w:fldChar w:fldCharType="end"/>
        </w:r>
      </w:p>
    </w:sdtContent>
  </w:sdt>
  <w:p w14:paraId="39B376F3" w14:textId="77777777" w:rsidR="007B4654" w:rsidRDefault="007B4654">
    <w:pPr>
      <w:pStyle w:val="Piedepgina"/>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F5ED7" w14:textId="77777777" w:rsidR="00AE4246" w:rsidRDefault="00AE42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626FD" w14:textId="77777777" w:rsidR="00842FC4" w:rsidRDefault="00842FC4" w:rsidP="0002233F">
      <w:pPr>
        <w:spacing w:after="0" w:line="240" w:lineRule="auto"/>
      </w:pPr>
      <w:r>
        <w:separator/>
      </w:r>
    </w:p>
  </w:footnote>
  <w:footnote w:type="continuationSeparator" w:id="0">
    <w:p w14:paraId="4903118E" w14:textId="77777777" w:rsidR="00842FC4" w:rsidRDefault="00842FC4" w:rsidP="000223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535AF" w14:textId="77777777" w:rsidR="00AE4246" w:rsidRDefault="00AE42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33707" w14:textId="77777777" w:rsidR="00AE4246" w:rsidRDefault="00AE424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C5880" w14:textId="77777777" w:rsidR="00AE4246" w:rsidRDefault="00AE42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pt;height:.75pt;visibility:visible;mso-wrap-style:square" o:bullet="t">
        <v:imagedata r:id="rId1" o:title=""/>
      </v:shape>
    </w:pict>
  </w:numPicBullet>
  <w:numPicBullet w:numPicBulletId="1">
    <w:pict>
      <v:shape id="_x0000_i1035"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3FC0CC1"/>
    <w:multiLevelType w:val="hybridMultilevel"/>
    <w:tmpl w:val="10B8C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5F20A70"/>
    <w:multiLevelType w:val="multilevel"/>
    <w:tmpl w:val="438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1C40CB"/>
    <w:multiLevelType w:val="hybridMultilevel"/>
    <w:tmpl w:val="B930D5D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25830FA"/>
    <w:multiLevelType w:val="hybridMultilevel"/>
    <w:tmpl w:val="62D8513A"/>
    <w:lvl w:ilvl="0" w:tplc="ADB6A854">
      <w:start w:val="4"/>
      <w:numFmt w:val="upperLetter"/>
      <w:lvlText w:val="%1."/>
      <w:lvlJc w:val="left"/>
      <w:pPr>
        <w:ind w:left="7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0D12EAE0">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D125FBC">
      <w:start w:val="1"/>
      <w:numFmt w:val="bullet"/>
      <w:lvlText w:val="▪"/>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37BA2214">
      <w:start w:val="1"/>
      <w:numFmt w:val="bullet"/>
      <w:lvlText w:val="•"/>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6F6C64E">
      <w:start w:val="1"/>
      <w:numFmt w:val="bullet"/>
      <w:lvlText w:val="o"/>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318ADF06">
      <w:start w:val="1"/>
      <w:numFmt w:val="bullet"/>
      <w:lvlText w:val="▪"/>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6DA6FF4A">
      <w:start w:val="1"/>
      <w:numFmt w:val="bullet"/>
      <w:lvlText w:val="•"/>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E7A2F56">
      <w:start w:val="1"/>
      <w:numFmt w:val="bullet"/>
      <w:lvlText w:val="o"/>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41D05C70">
      <w:start w:val="1"/>
      <w:numFmt w:val="bullet"/>
      <w:lvlText w:val="▪"/>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236D5428"/>
    <w:multiLevelType w:val="hybridMultilevel"/>
    <w:tmpl w:val="8E08392A"/>
    <w:lvl w:ilvl="0" w:tplc="4D2AA3D6">
      <w:start w:val="1"/>
      <w:numFmt w:val="decimal"/>
      <w:lvlText w:val="%1."/>
      <w:lvlJc w:val="left"/>
      <w:pPr>
        <w:ind w:left="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1EC142A">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CD9C7914">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AF8BCBE">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D40E45C">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21A1C94">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D6C6F4EE">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0325A20">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078A9F60">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2E006034"/>
    <w:multiLevelType w:val="hybridMultilevel"/>
    <w:tmpl w:val="CCAED9D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31530109"/>
    <w:multiLevelType w:val="hybridMultilevel"/>
    <w:tmpl w:val="EAA8B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38A3075A"/>
    <w:multiLevelType w:val="hybridMultilevel"/>
    <w:tmpl w:val="F8AC9E1C"/>
    <w:lvl w:ilvl="0" w:tplc="080A0001">
      <w:start w:val="1"/>
      <w:numFmt w:val="bullet"/>
      <w:lvlText w:val=""/>
      <w:lvlJc w:val="left"/>
      <w:pPr>
        <w:ind w:left="578" w:hanging="360"/>
      </w:pPr>
      <w:rPr>
        <w:rFonts w:ascii="Symbol" w:hAnsi="Symbol" w:hint="default"/>
      </w:rPr>
    </w:lvl>
    <w:lvl w:ilvl="1" w:tplc="080A0003" w:tentative="1">
      <w:start w:val="1"/>
      <w:numFmt w:val="bullet"/>
      <w:lvlText w:val="o"/>
      <w:lvlJc w:val="left"/>
      <w:pPr>
        <w:ind w:left="1298" w:hanging="360"/>
      </w:pPr>
      <w:rPr>
        <w:rFonts w:ascii="Courier New" w:hAnsi="Courier New" w:cs="Courier New" w:hint="default"/>
      </w:rPr>
    </w:lvl>
    <w:lvl w:ilvl="2" w:tplc="080A0005" w:tentative="1">
      <w:start w:val="1"/>
      <w:numFmt w:val="bullet"/>
      <w:lvlText w:val=""/>
      <w:lvlJc w:val="left"/>
      <w:pPr>
        <w:ind w:left="2018" w:hanging="360"/>
      </w:pPr>
      <w:rPr>
        <w:rFonts w:ascii="Wingdings" w:hAnsi="Wingdings" w:hint="default"/>
      </w:rPr>
    </w:lvl>
    <w:lvl w:ilvl="3" w:tplc="080A0001" w:tentative="1">
      <w:start w:val="1"/>
      <w:numFmt w:val="bullet"/>
      <w:lvlText w:val=""/>
      <w:lvlJc w:val="left"/>
      <w:pPr>
        <w:ind w:left="2738" w:hanging="360"/>
      </w:pPr>
      <w:rPr>
        <w:rFonts w:ascii="Symbol" w:hAnsi="Symbol" w:hint="default"/>
      </w:rPr>
    </w:lvl>
    <w:lvl w:ilvl="4" w:tplc="080A0003" w:tentative="1">
      <w:start w:val="1"/>
      <w:numFmt w:val="bullet"/>
      <w:lvlText w:val="o"/>
      <w:lvlJc w:val="left"/>
      <w:pPr>
        <w:ind w:left="3458" w:hanging="360"/>
      </w:pPr>
      <w:rPr>
        <w:rFonts w:ascii="Courier New" w:hAnsi="Courier New" w:cs="Courier New" w:hint="default"/>
      </w:rPr>
    </w:lvl>
    <w:lvl w:ilvl="5" w:tplc="080A0005" w:tentative="1">
      <w:start w:val="1"/>
      <w:numFmt w:val="bullet"/>
      <w:lvlText w:val=""/>
      <w:lvlJc w:val="left"/>
      <w:pPr>
        <w:ind w:left="4178" w:hanging="360"/>
      </w:pPr>
      <w:rPr>
        <w:rFonts w:ascii="Wingdings" w:hAnsi="Wingdings" w:hint="default"/>
      </w:rPr>
    </w:lvl>
    <w:lvl w:ilvl="6" w:tplc="080A0001" w:tentative="1">
      <w:start w:val="1"/>
      <w:numFmt w:val="bullet"/>
      <w:lvlText w:val=""/>
      <w:lvlJc w:val="left"/>
      <w:pPr>
        <w:ind w:left="4898" w:hanging="360"/>
      </w:pPr>
      <w:rPr>
        <w:rFonts w:ascii="Symbol" w:hAnsi="Symbol" w:hint="default"/>
      </w:rPr>
    </w:lvl>
    <w:lvl w:ilvl="7" w:tplc="080A0003" w:tentative="1">
      <w:start w:val="1"/>
      <w:numFmt w:val="bullet"/>
      <w:lvlText w:val="o"/>
      <w:lvlJc w:val="left"/>
      <w:pPr>
        <w:ind w:left="5618" w:hanging="360"/>
      </w:pPr>
      <w:rPr>
        <w:rFonts w:ascii="Courier New" w:hAnsi="Courier New" w:cs="Courier New" w:hint="default"/>
      </w:rPr>
    </w:lvl>
    <w:lvl w:ilvl="8" w:tplc="080A0005" w:tentative="1">
      <w:start w:val="1"/>
      <w:numFmt w:val="bullet"/>
      <w:lvlText w:val=""/>
      <w:lvlJc w:val="left"/>
      <w:pPr>
        <w:ind w:left="6338" w:hanging="360"/>
      </w:pPr>
      <w:rPr>
        <w:rFonts w:ascii="Wingdings" w:hAnsi="Wingdings" w:hint="default"/>
      </w:rPr>
    </w:lvl>
  </w:abstractNum>
  <w:abstractNum w:abstractNumId="25" w15:restartNumberingAfterBreak="0">
    <w:nsid w:val="38D9152D"/>
    <w:multiLevelType w:val="hybridMultilevel"/>
    <w:tmpl w:val="22822F70"/>
    <w:lvl w:ilvl="0" w:tplc="251E4C90">
      <w:start w:val="1"/>
      <w:numFmt w:val="decimal"/>
      <w:lvlText w:val="%1."/>
      <w:lvlJc w:val="left"/>
      <w:pPr>
        <w:ind w:left="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F80EBC">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882674E">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B97C5F1E">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A4C55A">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D1E3AC2">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456CF04">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77695FE">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CD909744">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C0D7CA0"/>
    <w:multiLevelType w:val="hybridMultilevel"/>
    <w:tmpl w:val="98D6B678"/>
    <w:lvl w:ilvl="0" w:tplc="A5509958">
      <w:start w:val="1"/>
      <w:numFmt w:val="decimal"/>
      <w:lvlText w:val="%1."/>
      <w:lvlJc w:val="left"/>
      <w:pPr>
        <w:ind w:left="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F0CEC2">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CA8D624">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E76C380">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A2CB538">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C686684">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56B00F8E">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C61F4A">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1C2700">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9" w15:restartNumberingAfterBreak="0">
    <w:nsid w:val="449B2402"/>
    <w:multiLevelType w:val="hybridMultilevel"/>
    <w:tmpl w:val="202211BE"/>
    <w:lvl w:ilvl="0" w:tplc="E5A8F9F8">
      <w:start w:val="1"/>
      <w:numFmt w:val="decimal"/>
      <w:lvlText w:val="%1."/>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F0D168">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0F90729A">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0A387D84">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18A9C2">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BCBF9E">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9C76E008">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AA4D6C">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0060CE">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91B63CC"/>
    <w:multiLevelType w:val="hybridMultilevel"/>
    <w:tmpl w:val="B4FE2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C26045F"/>
    <w:multiLevelType w:val="hybridMultilevel"/>
    <w:tmpl w:val="B038E1B0"/>
    <w:lvl w:ilvl="0" w:tplc="BCC66AFC">
      <w:start w:val="1"/>
      <w:numFmt w:val="decimal"/>
      <w:lvlText w:val="%1."/>
      <w:lvlJc w:val="left"/>
      <w:pPr>
        <w:ind w:left="1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C80E519A">
      <w:start w:val="1"/>
      <w:numFmt w:val="lowerLetter"/>
      <w:lvlText w:val="%2"/>
      <w:lvlJc w:val="left"/>
      <w:pPr>
        <w:ind w:left="10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DB141968">
      <w:start w:val="1"/>
      <w:numFmt w:val="lowerRoman"/>
      <w:lvlText w:val="%3"/>
      <w:lvlJc w:val="left"/>
      <w:pPr>
        <w:ind w:left="18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F6B2C05E">
      <w:start w:val="1"/>
      <w:numFmt w:val="decimal"/>
      <w:lvlText w:val="%4"/>
      <w:lvlJc w:val="left"/>
      <w:pPr>
        <w:ind w:left="25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6D2CAA54">
      <w:start w:val="1"/>
      <w:numFmt w:val="lowerLetter"/>
      <w:lvlText w:val="%5"/>
      <w:lvlJc w:val="left"/>
      <w:pPr>
        <w:ind w:left="32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FA3093C6">
      <w:start w:val="1"/>
      <w:numFmt w:val="lowerRoman"/>
      <w:lvlText w:val="%6"/>
      <w:lvlJc w:val="left"/>
      <w:pPr>
        <w:ind w:left="39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DAE9292">
      <w:start w:val="1"/>
      <w:numFmt w:val="decimal"/>
      <w:lvlText w:val="%7"/>
      <w:lvlJc w:val="left"/>
      <w:pPr>
        <w:ind w:left="46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94D4FE50">
      <w:start w:val="1"/>
      <w:numFmt w:val="lowerLetter"/>
      <w:lvlText w:val="%8"/>
      <w:lvlJc w:val="left"/>
      <w:pPr>
        <w:ind w:left="54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0B1EE434">
      <w:start w:val="1"/>
      <w:numFmt w:val="lowerRoman"/>
      <w:lvlText w:val="%9"/>
      <w:lvlJc w:val="left"/>
      <w:pPr>
        <w:ind w:left="61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4DCF4875"/>
    <w:multiLevelType w:val="hybridMultilevel"/>
    <w:tmpl w:val="FCBA0E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6"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39" w15:restartNumberingAfterBreak="0">
    <w:nsid w:val="5AF07F36"/>
    <w:multiLevelType w:val="hybridMultilevel"/>
    <w:tmpl w:val="372C1E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F8D64E6"/>
    <w:multiLevelType w:val="hybridMultilevel"/>
    <w:tmpl w:val="44303A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0D92123"/>
    <w:multiLevelType w:val="hybridMultilevel"/>
    <w:tmpl w:val="FF2021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47225DF"/>
    <w:multiLevelType w:val="hybridMultilevel"/>
    <w:tmpl w:val="3C0E60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6C550A1"/>
    <w:multiLevelType w:val="hybridMultilevel"/>
    <w:tmpl w:val="61A0C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47"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0787FF0"/>
    <w:multiLevelType w:val="hybridMultilevel"/>
    <w:tmpl w:val="B2701B16"/>
    <w:lvl w:ilvl="0" w:tplc="080A000F">
      <w:start w:val="1"/>
      <w:numFmt w:val="decimal"/>
      <w:lvlText w:val="%1."/>
      <w:lvlJc w:val="left"/>
      <w:pPr>
        <w:ind w:left="720" w:hanging="360"/>
      </w:pPr>
    </w:lvl>
    <w:lvl w:ilvl="1" w:tplc="080A0019">
      <w:start w:val="1"/>
      <w:numFmt w:val="lowerLetter"/>
      <w:lvlText w:val="%2."/>
      <w:lvlJc w:val="left"/>
      <w:pPr>
        <w:ind w:left="1637"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46"/>
  </w:num>
  <w:num w:numId="2">
    <w:abstractNumId w:val="28"/>
  </w:num>
  <w:num w:numId="3">
    <w:abstractNumId w:val="12"/>
  </w:num>
  <w:num w:numId="4">
    <w:abstractNumId w:val="4"/>
  </w:num>
  <w:num w:numId="5">
    <w:abstractNumId w:val="37"/>
  </w:num>
  <w:num w:numId="6">
    <w:abstractNumId w:val="9"/>
  </w:num>
  <w:num w:numId="7">
    <w:abstractNumId w:val="5"/>
  </w:num>
  <w:num w:numId="8">
    <w:abstractNumId w:val="13"/>
  </w:num>
  <w:num w:numId="9">
    <w:abstractNumId w:val="0"/>
  </w:num>
  <w:num w:numId="10">
    <w:abstractNumId w:val="40"/>
  </w:num>
  <w:num w:numId="11">
    <w:abstractNumId w:val="1"/>
  </w:num>
  <w:num w:numId="12">
    <w:abstractNumId w:val="23"/>
  </w:num>
  <w:num w:numId="13">
    <w:abstractNumId w:val="16"/>
  </w:num>
  <w:num w:numId="14">
    <w:abstractNumId w:val="3"/>
  </w:num>
  <w:num w:numId="15">
    <w:abstractNumId w:val="47"/>
  </w:num>
  <w:num w:numId="16">
    <w:abstractNumId w:val="7"/>
  </w:num>
  <w:num w:numId="17">
    <w:abstractNumId w:val="45"/>
  </w:num>
  <w:num w:numId="18">
    <w:abstractNumId w:val="19"/>
  </w:num>
  <w:num w:numId="19">
    <w:abstractNumId w:val="31"/>
  </w:num>
  <w:num w:numId="20">
    <w:abstractNumId w:val="18"/>
  </w:num>
  <w:num w:numId="21">
    <w:abstractNumId w:val="20"/>
  </w:num>
  <w:num w:numId="22">
    <w:abstractNumId w:val="38"/>
  </w:num>
  <w:num w:numId="23">
    <w:abstractNumId w:val="17"/>
  </w:num>
  <w:num w:numId="24">
    <w:abstractNumId w:val="30"/>
  </w:num>
  <w:num w:numId="25">
    <w:abstractNumId w:val="26"/>
  </w:num>
  <w:num w:numId="26">
    <w:abstractNumId w:val="36"/>
  </w:num>
  <w:num w:numId="27">
    <w:abstractNumId w:val="6"/>
  </w:num>
  <w:num w:numId="28">
    <w:abstractNumId w:val="49"/>
  </w:num>
  <w:num w:numId="29">
    <w:abstractNumId w:val="35"/>
  </w:num>
  <w:num w:numId="30">
    <w:abstractNumId w:val="11"/>
  </w:num>
  <w:num w:numId="31">
    <w:abstractNumId w:val="48"/>
  </w:num>
  <w:num w:numId="32">
    <w:abstractNumId w:val="44"/>
  </w:num>
  <w:num w:numId="33">
    <w:abstractNumId w:val="34"/>
  </w:num>
  <w:num w:numId="34">
    <w:abstractNumId w:val="41"/>
  </w:num>
  <w:num w:numId="35">
    <w:abstractNumId w:val="42"/>
  </w:num>
  <w:num w:numId="36">
    <w:abstractNumId w:val="8"/>
  </w:num>
  <w:num w:numId="37">
    <w:abstractNumId w:val="10"/>
  </w:num>
  <w:num w:numId="38">
    <w:abstractNumId w:val="24"/>
  </w:num>
  <w:num w:numId="39">
    <w:abstractNumId w:val="43"/>
  </w:num>
  <w:num w:numId="40">
    <w:abstractNumId w:val="21"/>
  </w:num>
  <w:num w:numId="41">
    <w:abstractNumId w:val="25"/>
  </w:num>
  <w:num w:numId="42">
    <w:abstractNumId w:val="27"/>
  </w:num>
  <w:num w:numId="43">
    <w:abstractNumId w:val="29"/>
  </w:num>
  <w:num w:numId="44">
    <w:abstractNumId w:val="14"/>
  </w:num>
  <w:num w:numId="45">
    <w:abstractNumId w:val="33"/>
  </w:num>
  <w:num w:numId="46">
    <w:abstractNumId w:val="15"/>
  </w:num>
  <w:num w:numId="47">
    <w:abstractNumId w:val="32"/>
  </w:num>
  <w:num w:numId="48">
    <w:abstractNumId w:val="39"/>
  </w:num>
  <w:num w:numId="49">
    <w:abstractNumId w:val="22"/>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16E54"/>
    <w:rsid w:val="00020798"/>
    <w:rsid w:val="0002233F"/>
    <w:rsid w:val="000228FA"/>
    <w:rsid w:val="000319B8"/>
    <w:rsid w:val="000329AB"/>
    <w:rsid w:val="00044C1A"/>
    <w:rsid w:val="00066D18"/>
    <w:rsid w:val="000712D9"/>
    <w:rsid w:val="00074361"/>
    <w:rsid w:val="0009547E"/>
    <w:rsid w:val="0009791C"/>
    <w:rsid w:val="000A4F95"/>
    <w:rsid w:val="000E7B31"/>
    <w:rsid w:val="000F3080"/>
    <w:rsid w:val="000F6685"/>
    <w:rsid w:val="00106A8B"/>
    <w:rsid w:val="001079BC"/>
    <w:rsid w:val="0012627C"/>
    <w:rsid w:val="00145C77"/>
    <w:rsid w:val="00145D4D"/>
    <w:rsid w:val="00150D10"/>
    <w:rsid w:val="001709DC"/>
    <w:rsid w:val="001752DA"/>
    <w:rsid w:val="00175E83"/>
    <w:rsid w:val="001917FD"/>
    <w:rsid w:val="001A0CC6"/>
    <w:rsid w:val="001C360D"/>
    <w:rsid w:val="001D4003"/>
    <w:rsid w:val="001D47B1"/>
    <w:rsid w:val="001E5E28"/>
    <w:rsid w:val="001F3520"/>
    <w:rsid w:val="001F764B"/>
    <w:rsid w:val="001F7F55"/>
    <w:rsid w:val="002046CE"/>
    <w:rsid w:val="002207D4"/>
    <w:rsid w:val="002543B9"/>
    <w:rsid w:val="00264849"/>
    <w:rsid w:val="0027314B"/>
    <w:rsid w:val="00273796"/>
    <w:rsid w:val="00286D7D"/>
    <w:rsid w:val="002A2B07"/>
    <w:rsid w:val="002B40A0"/>
    <w:rsid w:val="002C07D5"/>
    <w:rsid w:val="002C08C5"/>
    <w:rsid w:val="002F78AF"/>
    <w:rsid w:val="00306845"/>
    <w:rsid w:val="00307532"/>
    <w:rsid w:val="00311C52"/>
    <w:rsid w:val="00316747"/>
    <w:rsid w:val="00324622"/>
    <w:rsid w:val="00331464"/>
    <w:rsid w:val="003364C9"/>
    <w:rsid w:val="0033713A"/>
    <w:rsid w:val="003513E8"/>
    <w:rsid w:val="00356D87"/>
    <w:rsid w:val="003570C0"/>
    <w:rsid w:val="00384DAC"/>
    <w:rsid w:val="00385392"/>
    <w:rsid w:val="003A3051"/>
    <w:rsid w:val="003B6CEE"/>
    <w:rsid w:val="003D00F6"/>
    <w:rsid w:val="003D09F2"/>
    <w:rsid w:val="003D3D17"/>
    <w:rsid w:val="003E47EC"/>
    <w:rsid w:val="003F0A3F"/>
    <w:rsid w:val="003F2C8F"/>
    <w:rsid w:val="003F7C59"/>
    <w:rsid w:val="0041172B"/>
    <w:rsid w:val="0041678A"/>
    <w:rsid w:val="00422A2D"/>
    <w:rsid w:val="00423DE4"/>
    <w:rsid w:val="00423F96"/>
    <w:rsid w:val="004446FC"/>
    <w:rsid w:val="00445CEB"/>
    <w:rsid w:val="0045476A"/>
    <w:rsid w:val="00465353"/>
    <w:rsid w:val="00465850"/>
    <w:rsid w:val="00474576"/>
    <w:rsid w:val="004900C5"/>
    <w:rsid w:val="00496408"/>
    <w:rsid w:val="004A0F56"/>
    <w:rsid w:val="004A19F0"/>
    <w:rsid w:val="004A20A2"/>
    <w:rsid w:val="004A5FC7"/>
    <w:rsid w:val="004B1E29"/>
    <w:rsid w:val="004D1B1D"/>
    <w:rsid w:val="004D3172"/>
    <w:rsid w:val="004E3AE6"/>
    <w:rsid w:val="004F37DE"/>
    <w:rsid w:val="004F3F68"/>
    <w:rsid w:val="004F4D56"/>
    <w:rsid w:val="004F5749"/>
    <w:rsid w:val="00513AA3"/>
    <w:rsid w:val="00514E07"/>
    <w:rsid w:val="00524B14"/>
    <w:rsid w:val="00527436"/>
    <w:rsid w:val="0055534B"/>
    <w:rsid w:val="005556AB"/>
    <w:rsid w:val="00571C2C"/>
    <w:rsid w:val="005857F3"/>
    <w:rsid w:val="0059495A"/>
    <w:rsid w:val="005B208F"/>
    <w:rsid w:val="005E4FD8"/>
    <w:rsid w:val="005E7B29"/>
    <w:rsid w:val="006001F7"/>
    <w:rsid w:val="00600926"/>
    <w:rsid w:val="00601332"/>
    <w:rsid w:val="00602A42"/>
    <w:rsid w:val="0060500C"/>
    <w:rsid w:val="00616458"/>
    <w:rsid w:val="0061713B"/>
    <w:rsid w:val="00636032"/>
    <w:rsid w:val="006367B8"/>
    <w:rsid w:val="00644540"/>
    <w:rsid w:val="00665073"/>
    <w:rsid w:val="00670207"/>
    <w:rsid w:val="00670637"/>
    <w:rsid w:val="00683113"/>
    <w:rsid w:val="00692171"/>
    <w:rsid w:val="006A4A31"/>
    <w:rsid w:val="006C4F08"/>
    <w:rsid w:val="006D3300"/>
    <w:rsid w:val="006E343C"/>
    <w:rsid w:val="006F128A"/>
    <w:rsid w:val="006F3FDC"/>
    <w:rsid w:val="00707C3E"/>
    <w:rsid w:val="00714771"/>
    <w:rsid w:val="0071660C"/>
    <w:rsid w:val="00720B28"/>
    <w:rsid w:val="00721F0F"/>
    <w:rsid w:val="00744A8D"/>
    <w:rsid w:val="007610AE"/>
    <w:rsid w:val="00765B93"/>
    <w:rsid w:val="00766C5F"/>
    <w:rsid w:val="007676D5"/>
    <w:rsid w:val="00777545"/>
    <w:rsid w:val="0078139F"/>
    <w:rsid w:val="007914B9"/>
    <w:rsid w:val="0079184B"/>
    <w:rsid w:val="00793951"/>
    <w:rsid w:val="007A31BF"/>
    <w:rsid w:val="007B4654"/>
    <w:rsid w:val="007C0423"/>
    <w:rsid w:val="007C4B70"/>
    <w:rsid w:val="007C72D6"/>
    <w:rsid w:val="007D2B52"/>
    <w:rsid w:val="007D7333"/>
    <w:rsid w:val="007F15D8"/>
    <w:rsid w:val="007F7279"/>
    <w:rsid w:val="00807CA4"/>
    <w:rsid w:val="00810D96"/>
    <w:rsid w:val="008245BD"/>
    <w:rsid w:val="00826877"/>
    <w:rsid w:val="00834EE3"/>
    <w:rsid w:val="00842FC4"/>
    <w:rsid w:val="00881EC9"/>
    <w:rsid w:val="008A39A2"/>
    <w:rsid w:val="008E717B"/>
    <w:rsid w:val="008F13F8"/>
    <w:rsid w:val="008F47AC"/>
    <w:rsid w:val="008F4F32"/>
    <w:rsid w:val="00921FF8"/>
    <w:rsid w:val="0092568F"/>
    <w:rsid w:val="00930C9D"/>
    <w:rsid w:val="009457F6"/>
    <w:rsid w:val="00946F2E"/>
    <w:rsid w:val="0096012F"/>
    <w:rsid w:val="00963103"/>
    <w:rsid w:val="00966CE2"/>
    <w:rsid w:val="00980F7B"/>
    <w:rsid w:val="00981B35"/>
    <w:rsid w:val="00985FE1"/>
    <w:rsid w:val="009B347F"/>
    <w:rsid w:val="009E04B2"/>
    <w:rsid w:val="009E53FC"/>
    <w:rsid w:val="00A02841"/>
    <w:rsid w:val="00A124CF"/>
    <w:rsid w:val="00A34420"/>
    <w:rsid w:val="00A7354A"/>
    <w:rsid w:val="00A73FF8"/>
    <w:rsid w:val="00A8529E"/>
    <w:rsid w:val="00A85F6A"/>
    <w:rsid w:val="00A947FB"/>
    <w:rsid w:val="00AA108E"/>
    <w:rsid w:val="00AA511C"/>
    <w:rsid w:val="00AA67FF"/>
    <w:rsid w:val="00AB45F2"/>
    <w:rsid w:val="00AB6A05"/>
    <w:rsid w:val="00AC34B5"/>
    <w:rsid w:val="00AD23B9"/>
    <w:rsid w:val="00AE4246"/>
    <w:rsid w:val="00AE711A"/>
    <w:rsid w:val="00AF0896"/>
    <w:rsid w:val="00B00459"/>
    <w:rsid w:val="00B1056C"/>
    <w:rsid w:val="00B10F6D"/>
    <w:rsid w:val="00B1494D"/>
    <w:rsid w:val="00B374B0"/>
    <w:rsid w:val="00B448BF"/>
    <w:rsid w:val="00B45063"/>
    <w:rsid w:val="00B503CA"/>
    <w:rsid w:val="00B5249A"/>
    <w:rsid w:val="00B61284"/>
    <w:rsid w:val="00B7367A"/>
    <w:rsid w:val="00B74615"/>
    <w:rsid w:val="00BA4D29"/>
    <w:rsid w:val="00BA6B20"/>
    <w:rsid w:val="00BA7261"/>
    <w:rsid w:val="00BC06A9"/>
    <w:rsid w:val="00BE76E6"/>
    <w:rsid w:val="00BF0B32"/>
    <w:rsid w:val="00C07A70"/>
    <w:rsid w:val="00C13F65"/>
    <w:rsid w:val="00C15562"/>
    <w:rsid w:val="00C239A9"/>
    <w:rsid w:val="00C320BD"/>
    <w:rsid w:val="00C336B3"/>
    <w:rsid w:val="00C44E6A"/>
    <w:rsid w:val="00C61671"/>
    <w:rsid w:val="00C6449D"/>
    <w:rsid w:val="00C65FEA"/>
    <w:rsid w:val="00CA0296"/>
    <w:rsid w:val="00CA6E78"/>
    <w:rsid w:val="00CB0C24"/>
    <w:rsid w:val="00CB77FC"/>
    <w:rsid w:val="00CC38B6"/>
    <w:rsid w:val="00CD40EF"/>
    <w:rsid w:val="00CD473E"/>
    <w:rsid w:val="00CE3442"/>
    <w:rsid w:val="00CF35EF"/>
    <w:rsid w:val="00D04954"/>
    <w:rsid w:val="00D07F46"/>
    <w:rsid w:val="00D1619E"/>
    <w:rsid w:val="00D24791"/>
    <w:rsid w:val="00D4617F"/>
    <w:rsid w:val="00DA1111"/>
    <w:rsid w:val="00DB2C9D"/>
    <w:rsid w:val="00DB7643"/>
    <w:rsid w:val="00DB7A3C"/>
    <w:rsid w:val="00DC63E4"/>
    <w:rsid w:val="00DC6806"/>
    <w:rsid w:val="00DD06F1"/>
    <w:rsid w:val="00DD3117"/>
    <w:rsid w:val="00DF581A"/>
    <w:rsid w:val="00E02759"/>
    <w:rsid w:val="00E17E96"/>
    <w:rsid w:val="00E372A0"/>
    <w:rsid w:val="00E443BF"/>
    <w:rsid w:val="00E60B89"/>
    <w:rsid w:val="00E62739"/>
    <w:rsid w:val="00E66AF2"/>
    <w:rsid w:val="00E66FC6"/>
    <w:rsid w:val="00E72981"/>
    <w:rsid w:val="00E73B62"/>
    <w:rsid w:val="00E872B8"/>
    <w:rsid w:val="00EA1F38"/>
    <w:rsid w:val="00EA5C2F"/>
    <w:rsid w:val="00EA6A79"/>
    <w:rsid w:val="00EB0073"/>
    <w:rsid w:val="00EE51B4"/>
    <w:rsid w:val="00EF6EDC"/>
    <w:rsid w:val="00F01465"/>
    <w:rsid w:val="00F02E6A"/>
    <w:rsid w:val="00F047C8"/>
    <w:rsid w:val="00F057F3"/>
    <w:rsid w:val="00F1434F"/>
    <w:rsid w:val="00F236D9"/>
    <w:rsid w:val="00F275BD"/>
    <w:rsid w:val="00F37839"/>
    <w:rsid w:val="00F410C2"/>
    <w:rsid w:val="00F425FF"/>
    <w:rsid w:val="00F42667"/>
    <w:rsid w:val="00F44248"/>
    <w:rsid w:val="00F712C7"/>
    <w:rsid w:val="00F7388C"/>
    <w:rsid w:val="00F743E2"/>
    <w:rsid w:val="00FA5C6E"/>
    <w:rsid w:val="00FB0360"/>
    <w:rsid w:val="00FB2D1D"/>
    <w:rsid w:val="00FB2E3C"/>
    <w:rsid w:val="00FE2E90"/>
    <w:rsid w:val="00FF0BD0"/>
    <w:rsid w:val="00FF20C5"/>
    <w:rsid w:val="00FF2DDA"/>
    <w:rsid w:val="00FF6B9B"/>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F3B7A"/>
  <w15:docId w15:val="{BDC69012-3696-4516-88B1-BFB6A2B0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4A20A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A20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4A20A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02233F"/>
    <w:pPr>
      <w:outlineLvl w:val="9"/>
    </w:pPr>
    <w:rPr>
      <w:lang w:val="es-ES"/>
    </w:rPr>
  </w:style>
  <w:style w:type="paragraph" w:styleId="TDC2">
    <w:name w:val="toc 2"/>
    <w:basedOn w:val="Normal"/>
    <w:next w:val="Normal"/>
    <w:autoRedefine/>
    <w:uiPriority w:val="39"/>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3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customStyle="1" w:styleId="Ttulo2Car">
    <w:name w:val="Título 2 Car"/>
    <w:basedOn w:val="Fuentedeprrafopredeter"/>
    <w:link w:val="Ttulo2"/>
    <w:uiPriority w:val="9"/>
    <w:semiHidden/>
    <w:rsid w:val="004A20A2"/>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A20A2"/>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semiHidden/>
    <w:rsid w:val="004A20A2"/>
    <w:rPr>
      <w:rFonts w:asciiTheme="majorHAnsi" w:eastAsiaTheme="majorEastAsia" w:hAnsiTheme="majorHAnsi" w:cstheme="majorBidi"/>
      <w:i/>
      <w:iCs/>
      <w:color w:val="365F91" w:themeColor="accent1" w:themeShade="BF"/>
    </w:rPr>
  </w:style>
  <w:style w:type="paragraph" w:styleId="Ttulo">
    <w:name w:val="Title"/>
    <w:basedOn w:val="Normal"/>
    <w:next w:val="Normal"/>
    <w:link w:val="TtuloCar"/>
    <w:uiPriority w:val="10"/>
    <w:qFormat/>
    <w:rsid w:val="004A19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19F0"/>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4900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1722054606">
      <w:bodyDiv w:val="1"/>
      <w:marLeft w:val="0"/>
      <w:marRight w:val="0"/>
      <w:marTop w:val="0"/>
      <w:marBottom w:val="0"/>
      <w:divBdr>
        <w:top w:val="none" w:sz="0" w:space="0" w:color="auto"/>
        <w:left w:val="none" w:sz="0" w:space="0" w:color="auto"/>
        <w:bottom w:val="none" w:sz="0" w:space="0" w:color="auto"/>
        <w:right w:val="none" w:sz="0" w:space="0" w:color="auto"/>
      </w:divBdr>
    </w:div>
    <w:div w:id="183602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05B4ECA6-F80C-41B5-85E7-B9D932092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32</Pages>
  <Words>5316</Words>
  <Characters>29243</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11</cp:revision>
  <cp:lastPrinted>2018-10-05T00:20:00Z</cp:lastPrinted>
  <dcterms:created xsi:type="dcterms:W3CDTF">2018-10-15T21:23:00Z</dcterms:created>
  <dcterms:modified xsi:type="dcterms:W3CDTF">2018-11-27T06:20:00Z</dcterms:modified>
</cp:coreProperties>
</file>