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17D" w:rsidRDefault="001036D9">
      <w:pPr>
        <w:spacing w:after="769" w:line="259" w:lineRule="auto"/>
        <w:ind w:left="14" w:firstLine="0"/>
      </w:pPr>
      <w:bookmarkStart w:id="0" w:name="_Hlk527391335"/>
      <w:bookmarkStart w:id="1" w:name="_GoBack"/>
      <w:r w:rsidRPr="001036D9">
        <w:drawing>
          <wp:inline distT="0" distB="0" distL="0" distR="0" wp14:anchorId="0761E1E0" wp14:editId="281F7569">
            <wp:extent cx="1743807" cy="885825"/>
            <wp:effectExtent l="0" t="0" r="8890" b="0"/>
            <wp:docPr id="2" name="Imagen 1">
              <a:extLst xmlns:a="http://schemas.openxmlformats.org/drawingml/2006/main">
                <a:ext uri="{FF2B5EF4-FFF2-40B4-BE49-F238E27FC236}">
                  <a16:creationId xmlns:a16="http://schemas.microsoft.com/office/drawing/2014/main" id="{67F032AE-9E5D-40AD-83C9-77C864B24A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67F032AE-9E5D-40AD-83C9-77C864B24A25}"/>
                        </a:ext>
                      </a:extLst>
                    </pic:cNvPr>
                    <pic:cNvPicPr>
                      <a:picLocks noChangeAspect="1"/>
                    </pic:cNvPicPr>
                  </pic:nvPicPr>
                  <pic:blipFill>
                    <a:blip r:embed="rId7"/>
                    <a:stretch>
                      <a:fillRect/>
                    </a:stretch>
                  </pic:blipFill>
                  <pic:spPr>
                    <a:xfrm>
                      <a:off x="0" y="0"/>
                      <a:ext cx="1754082" cy="891044"/>
                    </a:xfrm>
                    <a:prstGeom prst="rect">
                      <a:avLst/>
                    </a:prstGeom>
                  </pic:spPr>
                </pic:pic>
              </a:graphicData>
            </a:graphic>
          </wp:inline>
        </w:drawing>
      </w:r>
    </w:p>
    <w:p w:rsidR="00F3217D" w:rsidRDefault="001036D9">
      <w:pPr>
        <w:spacing w:after="0" w:line="259" w:lineRule="auto"/>
        <w:ind w:left="0" w:firstLine="0"/>
      </w:pPr>
      <w:r>
        <w:rPr>
          <w:rFonts w:ascii="Calibri" w:eastAsia="Calibri" w:hAnsi="Calibri" w:cs="Calibri"/>
          <w:b/>
          <w:sz w:val="36"/>
        </w:rPr>
        <w:t>Guía de Hardware y Software</w:t>
      </w:r>
    </w:p>
    <w:p w:rsidR="00F3217D" w:rsidRDefault="001036D9">
      <w:pPr>
        <w:spacing w:after="412" w:line="259" w:lineRule="auto"/>
        <w:ind w:left="0" w:firstLine="0"/>
      </w:pPr>
      <w:r>
        <w:rPr>
          <w:rFonts w:ascii="Calibri" w:eastAsia="Calibri" w:hAnsi="Calibri" w:cs="Calibri"/>
          <w:sz w:val="32"/>
        </w:rPr>
        <w:t>EL Fumigón</w:t>
      </w:r>
    </w:p>
    <w:p w:rsidR="00F3217D" w:rsidRDefault="001036D9">
      <w:pPr>
        <w:spacing w:after="897" w:line="259" w:lineRule="auto"/>
        <w:ind w:left="0" w:firstLine="0"/>
      </w:pPr>
      <w:r>
        <w:rPr>
          <w:rFonts w:ascii="Calibri" w:eastAsia="Calibri" w:hAnsi="Calibri" w:cs="Calibri"/>
        </w:rPr>
        <w:t>Número de Parte del Documento: 383160-161</w:t>
      </w:r>
    </w:p>
    <w:p w:rsidR="00F3217D" w:rsidRDefault="001036D9">
      <w:pPr>
        <w:spacing w:after="506" w:line="265" w:lineRule="auto"/>
        <w:ind w:left="-5"/>
      </w:pPr>
      <w:r>
        <w:rPr>
          <w:rFonts w:ascii="Calibri" w:eastAsia="Calibri" w:hAnsi="Calibri" w:cs="Calibri"/>
          <w:sz w:val="20"/>
        </w:rPr>
        <w:t>Octubre de 2018</w:t>
      </w:r>
    </w:p>
    <w:p w:rsidR="00F3217D" w:rsidRDefault="001036D9" w:rsidP="001036D9">
      <w:pPr>
        <w:ind w:right="10"/>
        <w:jc w:val="both"/>
      </w:pPr>
      <w:r>
        <w:t xml:space="preserve">Esta guía explica cómo identificar, acceder y utilizar la mayoría de los recursos de hardware y software disponibles en el fumigón. </w:t>
      </w:r>
    </w:p>
    <w:p w:rsidR="00F3217D" w:rsidRPr="001036D9" w:rsidRDefault="001036D9">
      <w:pPr>
        <w:spacing w:after="109" w:line="269" w:lineRule="auto"/>
        <w:ind w:left="-5" w:right="216"/>
        <w:rPr>
          <w:lang w:val="en-US"/>
        </w:rPr>
      </w:pPr>
      <w:r w:rsidRPr="001036D9">
        <w:rPr>
          <w:sz w:val="18"/>
          <w:lang w:val="en-US"/>
        </w:rPr>
        <w:t xml:space="preserve">© Copyright </w:t>
      </w:r>
      <w:proofErr w:type="gramStart"/>
      <w:r>
        <w:rPr>
          <w:sz w:val="18"/>
          <w:lang w:val="en-US"/>
        </w:rPr>
        <w:t xml:space="preserve">2018 </w:t>
      </w:r>
      <w:r w:rsidRPr="001036D9">
        <w:rPr>
          <w:sz w:val="18"/>
          <w:lang w:val="en-US"/>
        </w:rPr>
        <w:t xml:space="preserve"> Hewlett</w:t>
      </w:r>
      <w:proofErr w:type="gramEnd"/>
      <w:r w:rsidRPr="001036D9">
        <w:rPr>
          <w:sz w:val="18"/>
          <w:lang w:val="en-US"/>
        </w:rPr>
        <w:t>-Packard Development Company, L.P.</w:t>
      </w:r>
    </w:p>
    <w:p w:rsidR="00F3217D" w:rsidRDefault="001036D9">
      <w:pPr>
        <w:spacing w:after="160" w:line="230" w:lineRule="auto"/>
        <w:ind w:left="0" w:right="403" w:firstLine="0"/>
        <w:jc w:val="both"/>
      </w:pPr>
      <w:r w:rsidRPr="001036D9">
        <w:rPr>
          <w:sz w:val="18"/>
        </w:rPr>
        <w:t>El</w:t>
      </w:r>
      <w:r>
        <w:rPr>
          <w:sz w:val="18"/>
        </w:rPr>
        <w:t xml:space="preserve"> fumigón es </w:t>
      </w:r>
      <w:proofErr w:type="gramStart"/>
      <w:r>
        <w:rPr>
          <w:sz w:val="18"/>
        </w:rPr>
        <w:t>una  marca</w:t>
      </w:r>
      <w:proofErr w:type="gramEnd"/>
      <w:r>
        <w:rPr>
          <w:sz w:val="18"/>
        </w:rPr>
        <w:t xml:space="preserve"> comercial registrada de Quiva S.A. de C.V. en los Estados Unidos Mexicanos. El logotipo es una marca comercial de su propietario. </w:t>
      </w:r>
    </w:p>
    <w:p w:rsidR="00F3217D" w:rsidRDefault="001036D9">
      <w:pPr>
        <w:spacing w:after="444" w:line="269" w:lineRule="auto"/>
        <w:ind w:left="-5" w:right="216"/>
      </w:pPr>
      <w:r>
        <w:rPr>
          <w:sz w:val="18"/>
        </w:rPr>
        <w:t>La información contenida en el presente documento está sujeta a cambios sin previo aviso. Las únicas garantías para productos y servicios QUIVA están establecidas en las declaraciones de garantía explícitas que acompañan a tales productos y servicios. Nada de lo que contiene este documento debe interpretarse como parte de una garantía adicional. QUIVA no se responsabilizará por errores técnicos o editoriales ni por omisiones contenidas en el presente documento.</w:t>
      </w:r>
    </w:p>
    <w:p w:rsidR="00F3217D" w:rsidRDefault="001036D9">
      <w:pPr>
        <w:spacing w:after="3" w:line="265" w:lineRule="auto"/>
        <w:ind w:left="-5"/>
      </w:pPr>
      <w:r>
        <w:rPr>
          <w:rFonts w:ascii="Calibri" w:eastAsia="Calibri" w:hAnsi="Calibri" w:cs="Calibri"/>
          <w:sz w:val="20"/>
        </w:rPr>
        <w:lastRenderedPageBreak/>
        <w:t>Guía de Hardware y Software</w:t>
      </w:r>
    </w:p>
    <w:p w:rsidR="00F3217D" w:rsidRDefault="001036D9">
      <w:pPr>
        <w:spacing w:after="3" w:line="265" w:lineRule="auto"/>
        <w:ind w:left="-5"/>
      </w:pPr>
      <w:r>
        <w:rPr>
          <w:rFonts w:ascii="Calibri" w:eastAsia="Calibri" w:hAnsi="Calibri" w:cs="Calibri"/>
          <w:sz w:val="20"/>
        </w:rPr>
        <w:t>El Fumigón</w:t>
      </w:r>
    </w:p>
    <w:p w:rsidR="00F3217D" w:rsidRDefault="001036D9">
      <w:pPr>
        <w:spacing w:after="3" w:line="265" w:lineRule="auto"/>
        <w:ind w:left="-5"/>
      </w:pPr>
      <w:r>
        <w:rPr>
          <w:rFonts w:ascii="Calibri" w:eastAsia="Calibri" w:hAnsi="Calibri" w:cs="Calibri"/>
          <w:sz w:val="20"/>
        </w:rPr>
        <w:t xml:space="preserve">Primera Edición: </w:t>
      </w:r>
      <w:proofErr w:type="gramStart"/>
      <w:r>
        <w:rPr>
          <w:rFonts w:ascii="Calibri" w:eastAsia="Calibri" w:hAnsi="Calibri" w:cs="Calibri"/>
          <w:sz w:val="20"/>
        </w:rPr>
        <w:t>Octubre</w:t>
      </w:r>
      <w:proofErr w:type="gramEnd"/>
      <w:r>
        <w:rPr>
          <w:rFonts w:ascii="Calibri" w:eastAsia="Calibri" w:hAnsi="Calibri" w:cs="Calibri"/>
          <w:sz w:val="20"/>
        </w:rPr>
        <w:t xml:space="preserve"> de 2018</w:t>
      </w:r>
    </w:p>
    <w:p w:rsidR="00F3217D" w:rsidRDefault="001036D9">
      <w:pPr>
        <w:spacing w:after="3" w:line="265" w:lineRule="auto"/>
        <w:ind w:left="-5"/>
      </w:pPr>
      <w:r>
        <w:rPr>
          <w:rFonts w:ascii="Calibri" w:eastAsia="Calibri" w:hAnsi="Calibri" w:cs="Calibri"/>
          <w:sz w:val="20"/>
        </w:rPr>
        <w:t>Número de Referencia: dv1000</w:t>
      </w:r>
    </w:p>
    <w:p w:rsidR="00F3217D" w:rsidRDefault="001036D9">
      <w:pPr>
        <w:spacing w:after="3" w:line="265" w:lineRule="auto"/>
        <w:ind w:left="-5"/>
      </w:pPr>
      <w:r>
        <w:rPr>
          <w:rFonts w:ascii="Calibri" w:eastAsia="Calibri" w:hAnsi="Calibri" w:cs="Calibri"/>
          <w:sz w:val="20"/>
        </w:rPr>
        <w:t>Número de Parte del Documento: 383160-161</w:t>
      </w:r>
      <w:r>
        <w:br w:type="page"/>
      </w:r>
    </w:p>
    <w:p w:rsidR="00F3217D" w:rsidRDefault="001036D9">
      <w:pPr>
        <w:spacing w:after="88" w:line="259" w:lineRule="auto"/>
        <w:ind w:left="-720" w:firstLine="0"/>
      </w:pPr>
      <w:r>
        <w:rPr>
          <w:rFonts w:ascii="Calibri" w:eastAsia="Calibri" w:hAnsi="Calibri" w:cs="Calibri"/>
          <w:noProof/>
        </w:rPr>
        <w:lastRenderedPageBreak/>
        <mc:AlternateContent>
          <mc:Choice Requires="wpg">
            <w:drawing>
              <wp:inline distT="0" distB="0" distL="0" distR="0">
                <wp:extent cx="4114800" cy="12954"/>
                <wp:effectExtent l="0" t="0" r="0" b="0"/>
                <wp:docPr id="100868" name="Group 100868"/>
                <wp:cNvGraphicFramePr/>
                <a:graphic xmlns:a="http://schemas.openxmlformats.org/drawingml/2006/main">
                  <a:graphicData uri="http://schemas.microsoft.com/office/word/2010/wordprocessingGroup">
                    <wpg:wgp>
                      <wpg:cNvGrpSpPr/>
                      <wpg:grpSpPr>
                        <a:xfrm>
                          <a:off x="0" y="0"/>
                          <a:ext cx="4114800" cy="12954"/>
                          <a:chOff x="0" y="0"/>
                          <a:chExt cx="4114800" cy="12954"/>
                        </a:xfrm>
                      </wpg:grpSpPr>
                      <wps:wsp>
                        <wps:cNvPr id="137882" name="Shape 137882"/>
                        <wps:cNvSpPr/>
                        <wps:spPr>
                          <a:xfrm>
                            <a:off x="0" y="0"/>
                            <a:ext cx="4114800" cy="12954"/>
                          </a:xfrm>
                          <a:custGeom>
                            <a:avLst/>
                            <a:gdLst/>
                            <a:ahLst/>
                            <a:cxnLst/>
                            <a:rect l="0" t="0" r="0" b="0"/>
                            <a:pathLst>
                              <a:path w="4114800" h="12954">
                                <a:moveTo>
                                  <a:pt x="0" y="0"/>
                                </a:moveTo>
                                <a:lnTo>
                                  <a:pt x="4114800" y="0"/>
                                </a:lnTo>
                                <a:lnTo>
                                  <a:pt x="4114800"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868" style="width:324pt;height:1.01999pt;mso-position-horizontal-relative:char;mso-position-vertical-relative:line" coordsize="41148,129">
                <v:shape id="Shape 137883" style="position:absolute;width:41148;height:129;left:0;top:0;" coordsize="4114800,12954" path="m0,0l4114800,0l4114800,12954l0,12954l0,0">
                  <v:stroke weight="0pt" endcap="flat" joinstyle="miter" miterlimit="10" on="false" color="#000000" opacity="0"/>
                  <v:fill on="true" color="#000000"/>
                </v:shape>
              </v:group>
            </w:pict>
          </mc:Fallback>
        </mc:AlternateContent>
      </w:r>
    </w:p>
    <w:p w:rsidR="00F3217D" w:rsidRDefault="001036D9">
      <w:pPr>
        <w:spacing w:after="556" w:line="265" w:lineRule="auto"/>
        <w:ind w:right="-13"/>
        <w:jc w:val="right"/>
      </w:pPr>
      <w:r>
        <w:rPr>
          <w:rFonts w:ascii="Calibri" w:eastAsia="Calibri" w:hAnsi="Calibri" w:cs="Calibri"/>
          <w:b/>
          <w:sz w:val="40"/>
        </w:rPr>
        <w:t>Contenido</w:t>
      </w:r>
    </w:p>
    <w:p w:rsidR="00F3217D" w:rsidRDefault="001036D9">
      <w:pPr>
        <w:pStyle w:val="Ttulo3"/>
        <w:spacing w:after="97"/>
        <w:ind w:left="-5"/>
      </w:pPr>
      <w:r>
        <w:t xml:space="preserve">1 </w:t>
      </w:r>
      <w:proofErr w:type="gramStart"/>
      <w:r>
        <w:t>Identificación</w:t>
      </w:r>
      <w:proofErr w:type="gramEnd"/>
      <w:r>
        <w:t xml:space="preserve"> del Componente</w:t>
      </w:r>
    </w:p>
    <w:sdt>
      <w:sdtPr>
        <w:id w:val="567998221"/>
        <w:docPartObj>
          <w:docPartGallery w:val="Table of Contents"/>
        </w:docPartObj>
      </w:sdtPr>
      <w:sdtContent>
        <w:p w:rsidR="009D7AAE" w:rsidRDefault="001036D9">
          <w:pPr>
            <w:pStyle w:val="TDC1"/>
            <w:tabs>
              <w:tab w:val="right" w:leader="hyphen" w:pos="5752"/>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527391196" w:history="1">
            <w:r w:rsidR="009D7AAE" w:rsidRPr="007B4F90">
              <w:rPr>
                <w:rStyle w:val="Hipervnculo"/>
                <w:noProof/>
              </w:rPr>
              <w:t>Componentes de la Parte Superior</w:t>
            </w:r>
            <w:r w:rsidR="009D7AAE">
              <w:rPr>
                <w:noProof/>
                <w:webHidden/>
              </w:rPr>
              <w:tab/>
            </w:r>
            <w:r w:rsidR="009D7AAE">
              <w:rPr>
                <w:noProof/>
                <w:webHidden/>
              </w:rPr>
              <w:fldChar w:fldCharType="begin"/>
            </w:r>
            <w:r w:rsidR="009D7AAE">
              <w:rPr>
                <w:noProof/>
                <w:webHidden/>
              </w:rPr>
              <w:instrText xml:space="preserve"> PAGEREF _Toc527391196 \h </w:instrText>
            </w:r>
            <w:r w:rsidR="009D7AAE">
              <w:rPr>
                <w:noProof/>
                <w:webHidden/>
              </w:rPr>
            </w:r>
            <w:r w:rsidR="009D7AAE">
              <w:rPr>
                <w:noProof/>
                <w:webHidden/>
              </w:rPr>
              <w:fldChar w:fldCharType="separate"/>
            </w:r>
            <w:r w:rsidR="009D7AAE">
              <w:rPr>
                <w:noProof/>
                <w:webHidden/>
              </w:rPr>
              <w:t>2</w:t>
            </w:r>
            <w:r w:rsidR="009D7AAE">
              <w:rPr>
                <w:noProof/>
                <w:webHidden/>
              </w:rPr>
              <w:fldChar w:fldCharType="end"/>
            </w:r>
          </w:hyperlink>
        </w:p>
        <w:p w:rsidR="009D7AAE" w:rsidRDefault="009D7AAE">
          <w:pPr>
            <w:pStyle w:val="TDC2"/>
            <w:tabs>
              <w:tab w:val="right" w:leader="hyphen" w:pos="5752"/>
            </w:tabs>
            <w:rPr>
              <w:rFonts w:asciiTheme="minorHAnsi" w:eastAsiaTheme="minorEastAsia" w:hAnsiTheme="minorHAnsi" w:cstheme="minorBidi"/>
              <w:noProof/>
              <w:color w:val="auto"/>
            </w:rPr>
          </w:pPr>
          <w:hyperlink w:anchor="_Toc527391197" w:history="1">
            <w:r w:rsidRPr="007B4F90">
              <w:rPr>
                <w:rStyle w:val="Hipervnculo"/>
                <w:noProof/>
              </w:rPr>
              <w:t>Teclas</w:t>
            </w:r>
            <w:r>
              <w:rPr>
                <w:noProof/>
                <w:webHidden/>
              </w:rPr>
              <w:tab/>
            </w:r>
            <w:r>
              <w:rPr>
                <w:noProof/>
                <w:webHidden/>
              </w:rPr>
              <w:fldChar w:fldCharType="begin"/>
            </w:r>
            <w:r>
              <w:rPr>
                <w:noProof/>
                <w:webHidden/>
              </w:rPr>
              <w:instrText xml:space="preserve"> PAGEREF _Toc527391197 \h </w:instrText>
            </w:r>
            <w:r>
              <w:rPr>
                <w:noProof/>
                <w:webHidden/>
              </w:rPr>
            </w:r>
            <w:r>
              <w:rPr>
                <w:noProof/>
                <w:webHidden/>
              </w:rPr>
              <w:fldChar w:fldCharType="separate"/>
            </w:r>
            <w:r>
              <w:rPr>
                <w:noProof/>
                <w:webHidden/>
              </w:rPr>
              <w:t>2</w:t>
            </w:r>
            <w:r>
              <w:rPr>
                <w:noProof/>
                <w:webHidden/>
              </w:rPr>
              <w:fldChar w:fldCharType="end"/>
            </w:r>
          </w:hyperlink>
        </w:p>
        <w:p w:rsidR="009D7AAE" w:rsidRDefault="009D7AAE">
          <w:pPr>
            <w:pStyle w:val="TDC2"/>
            <w:tabs>
              <w:tab w:val="right" w:leader="hyphen" w:pos="5752"/>
            </w:tabs>
            <w:rPr>
              <w:rFonts w:asciiTheme="minorHAnsi" w:eastAsiaTheme="minorEastAsia" w:hAnsiTheme="minorHAnsi" w:cstheme="minorBidi"/>
              <w:noProof/>
              <w:color w:val="auto"/>
            </w:rPr>
          </w:pPr>
          <w:hyperlink w:anchor="_Toc527391198" w:history="1">
            <w:r w:rsidRPr="007B4F90">
              <w:rPr>
                <w:rStyle w:val="Hipervnculo"/>
                <w:noProof/>
              </w:rPr>
              <w:t>Controles de Energía</w:t>
            </w:r>
            <w:r>
              <w:rPr>
                <w:noProof/>
                <w:webHidden/>
              </w:rPr>
              <w:tab/>
            </w:r>
            <w:r>
              <w:rPr>
                <w:noProof/>
                <w:webHidden/>
              </w:rPr>
              <w:fldChar w:fldCharType="begin"/>
            </w:r>
            <w:r>
              <w:rPr>
                <w:noProof/>
                <w:webHidden/>
              </w:rPr>
              <w:instrText xml:space="preserve"> PAGEREF _Toc527391198 \h </w:instrText>
            </w:r>
            <w:r>
              <w:rPr>
                <w:noProof/>
                <w:webHidden/>
              </w:rPr>
            </w:r>
            <w:r>
              <w:rPr>
                <w:noProof/>
                <w:webHidden/>
              </w:rPr>
              <w:fldChar w:fldCharType="separate"/>
            </w:r>
            <w:r>
              <w:rPr>
                <w:noProof/>
                <w:webHidden/>
              </w:rPr>
              <w:t>2</w:t>
            </w:r>
            <w:r>
              <w:rPr>
                <w:noProof/>
                <w:webHidden/>
              </w:rPr>
              <w:fldChar w:fldCharType="end"/>
            </w:r>
          </w:hyperlink>
        </w:p>
        <w:p w:rsidR="009D7AAE" w:rsidRDefault="009D7AAE">
          <w:pPr>
            <w:pStyle w:val="TDC2"/>
            <w:tabs>
              <w:tab w:val="right" w:leader="hyphen" w:pos="5752"/>
            </w:tabs>
            <w:rPr>
              <w:rFonts w:asciiTheme="minorHAnsi" w:eastAsiaTheme="minorEastAsia" w:hAnsiTheme="minorHAnsi" w:cstheme="minorBidi"/>
              <w:noProof/>
              <w:color w:val="auto"/>
            </w:rPr>
          </w:pPr>
          <w:hyperlink w:anchor="_Toc527391199" w:history="1">
            <w:r w:rsidRPr="007B4F90">
              <w:rPr>
                <w:rStyle w:val="Hipervnculo"/>
                <w:noProof/>
              </w:rPr>
              <w:t>Luces</w:t>
            </w:r>
            <w:r>
              <w:rPr>
                <w:noProof/>
                <w:webHidden/>
              </w:rPr>
              <w:tab/>
            </w:r>
            <w:r>
              <w:rPr>
                <w:noProof/>
                <w:webHidden/>
              </w:rPr>
              <w:fldChar w:fldCharType="begin"/>
            </w:r>
            <w:r>
              <w:rPr>
                <w:noProof/>
                <w:webHidden/>
              </w:rPr>
              <w:instrText xml:space="preserve"> PAGEREF _Toc527391199 \h </w:instrText>
            </w:r>
            <w:r>
              <w:rPr>
                <w:noProof/>
                <w:webHidden/>
              </w:rPr>
            </w:r>
            <w:r>
              <w:rPr>
                <w:noProof/>
                <w:webHidden/>
              </w:rPr>
              <w:fldChar w:fldCharType="separate"/>
            </w:r>
            <w:r>
              <w:rPr>
                <w:noProof/>
                <w:webHidden/>
              </w:rPr>
              <w:t>3</w:t>
            </w:r>
            <w:r>
              <w:rPr>
                <w:noProof/>
                <w:webHidden/>
              </w:rPr>
              <w:fldChar w:fldCharType="end"/>
            </w:r>
          </w:hyperlink>
        </w:p>
        <w:p w:rsidR="009D7AAE" w:rsidRDefault="009D7AAE">
          <w:pPr>
            <w:pStyle w:val="TDC2"/>
            <w:tabs>
              <w:tab w:val="right" w:leader="hyphen" w:pos="5752"/>
            </w:tabs>
            <w:rPr>
              <w:rFonts w:asciiTheme="minorHAnsi" w:eastAsiaTheme="minorEastAsia" w:hAnsiTheme="minorHAnsi" w:cstheme="minorBidi"/>
              <w:noProof/>
              <w:color w:val="auto"/>
            </w:rPr>
          </w:pPr>
          <w:hyperlink w:anchor="_Toc527391200" w:history="1">
            <w:r w:rsidRPr="007B4F90">
              <w:rPr>
                <w:rStyle w:val="Hipervnculo"/>
                <w:noProof/>
              </w:rPr>
              <w:t>Parlantes, Enchufes, Botón de Liberación de Pantalla y Lentes Infrarrojos</w:t>
            </w:r>
            <w:r>
              <w:rPr>
                <w:noProof/>
                <w:webHidden/>
              </w:rPr>
              <w:tab/>
            </w:r>
            <w:r>
              <w:rPr>
                <w:noProof/>
                <w:webHidden/>
              </w:rPr>
              <w:fldChar w:fldCharType="begin"/>
            </w:r>
            <w:r>
              <w:rPr>
                <w:noProof/>
                <w:webHidden/>
              </w:rPr>
              <w:instrText xml:space="preserve"> PAGEREF _Toc527391200 \h </w:instrText>
            </w:r>
            <w:r>
              <w:rPr>
                <w:noProof/>
                <w:webHidden/>
              </w:rPr>
            </w:r>
            <w:r>
              <w:rPr>
                <w:noProof/>
                <w:webHidden/>
              </w:rPr>
              <w:fldChar w:fldCharType="separate"/>
            </w:r>
            <w:r>
              <w:rPr>
                <w:noProof/>
                <w:webHidden/>
              </w:rPr>
              <w:t>4</w:t>
            </w:r>
            <w:r>
              <w:rPr>
                <w:noProof/>
                <w:webHidden/>
              </w:rPr>
              <w:fldChar w:fldCharType="end"/>
            </w:r>
          </w:hyperlink>
        </w:p>
        <w:p w:rsidR="009D7AAE" w:rsidRDefault="009D7AAE">
          <w:pPr>
            <w:pStyle w:val="TDC2"/>
            <w:tabs>
              <w:tab w:val="right" w:leader="hyphen" w:pos="5752"/>
            </w:tabs>
            <w:rPr>
              <w:rFonts w:asciiTheme="minorHAnsi" w:eastAsiaTheme="minorEastAsia" w:hAnsiTheme="minorHAnsi" w:cstheme="minorBidi"/>
              <w:noProof/>
              <w:color w:val="auto"/>
            </w:rPr>
          </w:pPr>
          <w:hyperlink w:anchor="_Toc527391201" w:history="1">
            <w:r w:rsidRPr="007B4F90">
              <w:rPr>
                <w:rStyle w:val="Hipervnculo"/>
                <w:noProof/>
              </w:rPr>
              <w:t>Luces</w:t>
            </w:r>
            <w:r>
              <w:rPr>
                <w:noProof/>
                <w:webHidden/>
              </w:rPr>
              <w:tab/>
            </w:r>
            <w:r>
              <w:rPr>
                <w:noProof/>
                <w:webHidden/>
              </w:rPr>
              <w:fldChar w:fldCharType="begin"/>
            </w:r>
            <w:r>
              <w:rPr>
                <w:noProof/>
                <w:webHidden/>
              </w:rPr>
              <w:instrText xml:space="preserve"> PAGEREF _Toc527391201 \h </w:instrText>
            </w:r>
            <w:r>
              <w:rPr>
                <w:noProof/>
                <w:webHidden/>
              </w:rPr>
            </w:r>
            <w:r>
              <w:rPr>
                <w:noProof/>
                <w:webHidden/>
              </w:rPr>
              <w:fldChar w:fldCharType="separate"/>
            </w:r>
            <w:r>
              <w:rPr>
                <w:noProof/>
                <w:webHidden/>
              </w:rPr>
              <w:t>5</w:t>
            </w:r>
            <w:r>
              <w:rPr>
                <w:noProof/>
                <w:webHidden/>
              </w:rPr>
              <w:fldChar w:fldCharType="end"/>
            </w:r>
          </w:hyperlink>
        </w:p>
        <w:p w:rsidR="009D7AAE" w:rsidRDefault="009D7AAE">
          <w:pPr>
            <w:pStyle w:val="TDC1"/>
            <w:tabs>
              <w:tab w:val="right" w:leader="hyphen" w:pos="5752"/>
            </w:tabs>
            <w:rPr>
              <w:rFonts w:asciiTheme="minorHAnsi" w:eastAsiaTheme="minorEastAsia" w:hAnsiTheme="minorHAnsi" w:cstheme="minorBidi"/>
              <w:noProof/>
              <w:color w:val="auto"/>
            </w:rPr>
          </w:pPr>
          <w:hyperlink w:anchor="_Toc527391202" w:history="1">
            <w:r w:rsidRPr="007B4F90">
              <w:rPr>
                <w:rStyle w:val="Hipervnculo"/>
                <w:noProof/>
              </w:rPr>
              <w:t>Componentes de la Parte Trasera</w:t>
            </w:r>
            <w:r>
              <w:rPr>
                <w:noProof/>
                <w:webHidden/>
              </w:rPr>
              <w:tab/>
            </w:r>
            <w:r>
              <w:rPr>
                <w:noProof/>
                <w:webHidden/>
              </w:rPr>
              <w:fldChar w:fldCharType="begin"/>
            </w:r>
            <w:r>
              <w:rPr>
                <w:noProof/>
                <w:webHidden/>
              </w:rPr>
              <w:instrText xml:space="preserve"> PAGEREF _Toc527391202 \h </w:instrText>
            </w:r>
            <w:r>
              <w:rPr>
                <w:noProof/>
                <w:webHidden/>
              </w:rPr>
            </w:r>
            <w:r>
              <w:rPr>
                <w:noProof/>
                <w:webHidden/>
              </w:rPr>
              <w:fldChar w:fldCharType="separate"/>
            </w:r>
            <w:r>
              <w:rPr>
                <w:noProof/>
                <w:webHidden/>
              </w:rPr>
              <w:t>6</w:t>
            </w:r>
            <w:r>
              <w:rPr>
                <w:noProof/>
                <w:webHidden/>
              </w:rPr>
              <w:fldChar w:fldCharType="end"/>
            </w:r>
          </w:hyperlink>
        </w:p>
        <w:p w:rsidR="009D7AAE" w:rsidRDefault="009D7AAE">
          <w:pPr>
            <w:pStyle w:val="TDC1"/>
            <w:tabs>
              <w:tab w:val="right" w:leader="hyphen" w:pos="5752"/>
            </w:tabs>
            <w:rPr>
              <w:rFonts w:asciiTheme="minorHAnsi" w:eastAsiaTheme="minorEastAsia" w:hAnsiTheme="minorHAnsi" w:cstheme="minorBidi"/>
              <w:noProof/>
              <w:color w:val="auto"/>
            </w:rPr>
          </w:pPr>
          <w:hyperlink w:anchor="_Toc527391203" w:history="1">
            <w:r w:rsidRPr="007B4F90">
              <w:rPr>
                <w:rStyle w:val="Hipervnculo"/>
                <w:noProof/>
              </w:rPr>
              <w:t>Componentes del Lado Izquierdo</w:t>
            </w:r>
            <w:r>
              <w:rPr>
                <w:noProof/>
                <w:webHidden/>
              </w:rPr>
              <w:tab/>
            </w:r>
            <w:r>
              <w:rPr>
                <w:noProof/>
                <w:webHidden/>
              </w:rPr>
              <w:fldChar w:fldCharType="begin"/>
            </w:r>
            <w:r>
              <w:rPr>
                <w:noProof/>
                <w:webHidden/>
              </w:rPr>
              <w:instrText xml:space="preserve"> PAGEREF _Toc527391203 \h </w:instrText>
            </w:r>
            <w:r>
              <w:rPr>
                <w:noProof/>
                <w:webHidden/>
              </w:rPr>
            </w:r>
            <w:r>
              <w:rPr>
                <w:noProof/>
                <w:webHidden/>
              </w:rPr>
              <w:fldChar w:fldCharType="separate"/>
            </w:r>
            <w:r>
              <w:rPr>
                <w:noProof/>
                <w:webHidden/>
              </w:rPr>
              <w:t>1</w:t>
            </w:r>
            <w:r>
              <w:rPr>
                <w:noProof/>
                <w:webHidden/>
              </w:rPr>
              <w:fldChar w:fldCharType="end"/>
            </w:r>
          </w:hyperlink>
        </w:p>
        <w:p w:rsidR="009D7AAE" w:rsidRDefault="009D7AAE">
          <w:pPr>
            <w:pStyle w:val="TDC2"/>
            <w:tabs>
              <w:tab w:val="right" w:leader="hyphen" w:pos="5752"/>
            </w:tabs>
            <w:rPr>
              <w:rFonts w:asciiTheme="minorHAnsi" w:eastAsiaTheme="minorEastAsia" w:hAnsiTheme="minorHAnsi" w:cstheme="minorBidi"/>
              <w:noProof/>
              <w:color w:val="auto"/>
            </w:rPr>
          </w:pPr>
          <w:hyperlink w:anchor="_Toc527391204" w:history="1">
            <w:r w:rsidRPr="007B4F90">
              <w:rPr>
                <w:rStyle w:val="Hipervnculo"/>
                <w:noProof/>
              </w:rPr>
              <w:t>Puertos y Enchufes</w:t>
            </w:r>
            <w:r>
              <w:rPr>
                <w:noProof/>
                <w:webHidden/>
              </w:rPr>
              <w:tab/>
            </w:r>
            <w:r>
              <w:rPr>
                <w:noProof/>
                <w:webHidden/>
              </w:rPr>
              <w:fldChar w:fldCharType="begin"/>
            </w:r>
            <w:r>
              <w:rPr>
                <w:noProof/>
                <w:webHidden/>
              </w:rPr>
              <w:instrText xml:space="preserve"> PAGEREF _Toc527391204 \h </w:instrText>
            </w:r>
            <w:r>
              <w:rPr>
                <w:noProof/>
                <w:webHidden/>
              </w:rPr>
            </w:r>
            <w:r>
              <w:rPr>
                <w:noProof/>
                <w:webHidden/>
              </w:rPr>
              <w:fldChar w:fldCharType="separate"/>
            </w:r>
            <w:r>
              <w:rPr>
                <w:noProof/>
                <w:webHidden/>
              </w:rPr>
              <w:t>1</w:t>
            </w:r>
            <w:r>
              <w:rPr>
                <w:noProof/>
                <w:webHidden/>
              </w:rPr>
              <w:fldChar w:fldCharType="end"/>
            </w:r>
          </w:hyperlink>
        </w:p>
        <w:p w:rsidR="009D7AAE" w:rsidRDefault="009D7AAE">
          <w:pPr>
            <w:pStyle w:val="TDC2"/>
            <w:tabs>
              <w:tab w:val="right" w:leader="hyphen" w:pos="5752"/>
            </w:tabs>
            <w:rPr>
              <w:rFonts w:asciiTheme="minorHAnsi" w:eastAsiaTheme="minorEastAsia" w:hAnsiTheme="minorHAnsi" w:cstheme="minorBidi"/>
              <w:noProof/>
              <w:color w:val="auto"/>
            </w:rPr>
          </w:pPr>
          <w:hyperlink w:anchor="_Toc527391205" w:history="1">
            <w:r w:rsidRPr="007B4F90">
              <w:rPr>
                <w:rStyle w:val="Hipervnculo"/>
                <w:noProof/>
              </w:rPr>
              <w:t>Compartimientos, Retén de Batería y Orificios de Ventilación</w:t>
            </w:r>
            <w:r>
              <w:rPr>
                <w:noProof/>
                <w:webHidden/>
              </w:rPr>
              <w:tab/>
            </w:r>
            <w:r>
              <w:rPr>
                <w:noProof/>
                <w:webHidden/>
              </w:rPr>
              <w:fldChar w:fldCharType="begin"/>
            </w:r>
            <w:r>
              <w:rPr>
                <w:noProof/>
                <w:webHidden/>
              </w:rPr>
              <w:instrText xml:space="preserve"> PAGEREF _Toc527391205 \h </w:instrText>
            </w:r>
            <w:r>
              <w:rPr>
                <w:noProof/>
                <w:webHidden/>
              </w:rPr>
            </w:r>
            <w:r>
              <w:rPr>
                <w:noProof/>
                <w:webHidden/>
              </w:rPr>
              <w:fldChar w:fldCharType="separate"/>
            </w:r>
            <w:r>
              <w:rPr>
                <w:noProof/>
                <w:webHidden/>
              </w:rPr>
              <w:t>2</w:t>
            </w:r>
            <w:r>
              <w:rPr>
                <w:noProof/>
                <w:webHidden/>
              </w:rPr>
              <w:fldChar w:fldCharType="end"/>
            </w:r>
          </w:hyperlink>
        </w:p>
        <w:p w:rsidR="009D7AAE" w:rsidRDefault="009D7AAE">
          <w:pPr>
            <w:pStyle w:val="TDC1"/>
            <w:tabs>
              <w:tab w:val="right" w:leader="hyphen" w:pos="5752"/>
            </w:tabs>
            <w:rPr>
              <w:rFonts w:asciiTheme="minorHAnsi" w:eastAsiaTheme="minorEastAsia" w:hAnsiTheme="minorHAnsi" w:cstheme="minorBidi"/>
              <w:noProof/>
              <w:color w:val="auto"/>
            </w:rPr>
          </w:pPr>
          <w:hyperlink w:anchor="_Toc527391206" w:history="1">
            <w:r w:rsidRPr="007B4F90">
              <w:rPr>
                <w:rStyle w:val="Hipervnculo"/>
                <w:noProof/>
              </w:rPr>
              <w:t>Componentes Adicionales</w:t>
            </w:r>
            <w:r>
              <w:rPr>
                <w:noProof/>
                <w:webHidden/>
              </w:rPr>
              <w:tab/>
            </w:r>
            <w:r>
              <w:rPr>
                <w:noProof/>
                <w:webHidden/>
              </w:rPr>
              <w:fldChar w:fldCharType="begin"/>
            </w:r>
            <w:r>
              <w:rPr>
                <w:noProof/>
                <w:webHidden/>
              </w:rPr>
              <w:instrText xml:space="preserve"> PAGEREF _Toc527391206 \h </w:instrText>
            </w:r>
            <w:r>
              <w:rPr>
                <w:noProof/>
                <w:webHidden/>
              </w:rPr>
            </w:r>
            <w:r>
              <w:rPr>
                <w:noProof/>
                <w:webHidden/>
              </w:rPr>
              <w:fldChar w:fldCharType="separate"/>
            </w:r>
            <w:r>
              <w:rPr>
                <w:noProof/>
                <w:webHidden/>
              </w:rPr>
              <w:t>3</w:t>
            </w:r>
            <w:r>
              <w:rPr>
                <w:noProof/>
                <w:webHidden/>
              </w:rPr>
              <w:fldChar w:fldCharType="end"/>
            </w:r>
          </w:hyperlink>
        </w:p>
        <w:p w:rsidR="009D7AAE" w:rsidRDefault="009D7AAE">
          <w:pPr>
            <w:pStyle w:val="TDC2"/>
            <w:tabs>
              <w:tab w:val="right" w:leader="hyphen" w:pos="5752"/>
            </w:tabs>
            <w:rPr>
              <w:rFonts w:asciiTheme="minorHAnsi" w:eastAsiaTheme="minorEastAsia" w:hAnsiTheme="minorHAnsi" w:cstheme="minorBidi"/>
              <w:noProof/>
              <w:color w:val="auto"/>
            </w:rPr>
          </w:pPr>
          <w:hyperlink w:anchor="_Toc527391207" w:history="1">
            <w:r w:rsidRPr="007B4F90">
              <w:rPr>
                <w:rStyle w:val="Hipervnculo"/>
                <w:noProof/>
              </w:rPr>
              <w:t>Hardware</w:t>
            </w:r>
            <w:r>
              <w:rPr>
                <w:noProof/>
                <w:webHidden/>
              </w:rPr>
              <w:tab/>
            </w:r>
            <w:r>
              <w:rPr>
                <w:noProof/>
                <w:webHidden/>
              </w:rPr>
              <w:fldChar w:fldCharType="begin"/>
            </w:r>
            <w:r>
              <w:rPr>
                <w:noProof/>
                <w:webHidden/>
              </w:rPr>
              <w:instrText xml:space="preserve"> PAGEREF _Toc527391207 \h </w:instrText>
            </w:r>
            <w:r>
              <w:rPr>
                <w:noProof/>
                <w:webHidden/>
              </w:rPr>
            </w:r>
            <w:r>
              <w:rPr>
                <w:noProof/>
                <w:webHidden/>
              </w:rPr>
              <w:fldChar w:fldCharType="separate"/>
            </w:r>
            <w:r>
              <w:rPr>
                <w:noProof/>
                <w:webHidden/>
              </w:rPr>
              <w:t>3</w:t>
            </w:r>
            <w:r>
              <w:rPr>
                <w:noProof/>
                <w:webHidden/>
              </w:rPr>
              <w:fldChar w:fldCharType="end"/>
            </w:r>
          </w:hyperlink>
        </w:p>
        <w:p w:rsidR="00F3217D" w:rsidRDefault="001036D9">
          <w:r>
            <w:fldChar w:fldCharType="end"/>
          </w:r>
        </w:p>
      </w:sdtContent>
    </w:sdt>
    <w:p w:rsidR="00F3217D" w:rsidRDefault="00F3217D">
      <w:pPr>
        <w:sectPr w:rsidR="00F3217D">
          <w:headerReference w:type="even" r:id="rId8"/>
          <w:headerReference w:type="default" r:id="rId9"/>
          <w:footerReference w:type="even" r:id="rId10"/>
          <w:footerReference w:type="default" r:id="rId11"/>
          <w:headerReference w:type="first" r:id="rId12"/>
          <w:footerReference w:type="first" r:id="rId13"/>
          <w:pgSz w:w="7920" w:h="12240"/>
          <w:pgMar w:top="1434" w:right="718" w:bottom="1632" w:left="1440" w:header="720" w:footer="720" w:gutter="0"/>
          <w:pgNumType w:fmt="lowerRoman"/>
          <w:cols w:space="720"/>
          <w:titlePg/>
        </w:sectPr>
      </w:pPr>
    </w:p>
    <w:p w:rsidR="00F3217D" w:rsidRDefault="001036D9">
      <w:pPr>
        <w:spacing w:after="104" w:line="252" w:lineRule="auto"/>
        <w:ind w:left="345" w:hanging="360"/>
      </w:pPr>
      <w:r>
        <w:rPr>
          <w:rFonts w:ascii="Calibri" w:eastAsia="Calibri" w:hAnsi="Calibri" w:cs="Calibri"/>
          <w:b/>
          <w:sz w:val="24"/>
        </w:rPr>
        <w:lastRenderedPageBreak/>
        <w:t xml:space="preserve">Actualizaciones y Reemplazos de </w:t>
      </w:r>
    </w:p>
    <w:p w:rsidR="00F3217D" w:rsidRDefault="001036D9" w:rsidP="009D7AAE">
      <w:pPr>
        <w:pStyle w:val="Ttulo3"/>
        <w:spacing w:after="104"/>
        <w:ind w:left="0" w:firstLine="0"/>
      </w:pPr>
      <w:r>
        <w:t>Hardware</w:t>
      </w:r>
    </w:p>
    <w:p w:rsidR="00F3217D" w:rsidRDefault="001036D9">
      <w:pPr>
        <w:ind w:left="370" w:right="10"/>
      </w:pPr>
      <w:r>
        <w:t xml:space="preserve">Conexiones de Dispositivos. . . . . . . . . . . . . . . . . . </w:t>
      </w:r>
      <w:proofErr w:type="gramStart"/>
      <w:r>
        <w:t>. . . .</w:t>
      </w:r>
      <w:proofErr w:type="gramEnd"/>
      <w:r>
        <w:t xml:space="preserve"> .  7–1</w:t>
      </w:r>
    </w:p>
    <w:p w:rsidR="00F3217D" w:rsidRDefault="001036D9">
      <w:pPr>
        <w:ind w:left="728" w:right="10"/>
      </w:pPr>
      <w:r>
        <w:t xml:space="preserve">Conexión de un Dispositivo con Alimentación </w:t>
      </w:r>
    </w:p>
    <w:p w:rsidR="009D7AAE" w:rsidRDefault="001036D9" w:rsidP="009D7AAE">
      <w:pPr>
        <w:ind w:left="728" w:right="10"/>
      </w:pPr>
      <w:r>
        <w:t xml:space="preserve">Independiente. . . . . . . . . . . . . . . . . . . . . . . . . . . </w:t>
      </w:r>
      <w:proofErr w:type="gramStart"/>
      <w:r>
        <w:t>. . . .</w:t>
      </w:r>
      <w:proofErr w:type="gramEnd"/>
      <w:r>
        <w:t xml:space="preserve">  7–</w:t>
      </w:r>
    </w:p>
    <w:p w:rsidR="00F3217D" w:rsidRDefault="001036D9">
      <w:pPr>
        <w:pStyle w:val="Ttulo3"/>
        <w:spacing w:after="104"/>
        <w:ind w:left="345" w:hanging="360"/>
      </w:pPr>
      <w:r>
        <w:t>Actualizaciones y Recuperaciones de Software y Software del Sistema</w:t>
      </w:r>
    </w:p>
    <w:p w:rsidR="00F3217D" w:rsidRDefault="001036D9">
      <w:pPr>
        <w:ind w:left="720" w:right="10" w:hanging="360"/>
      </w:pPr>
      <w:r>
        <w:t xml:space="preserve">Actualizaciones de Software . . . . . . . . . . . . . . . . . . </w:t>
      </w:r>
      <w:proofErr w:type="gramStart"/>
      <w:r>
        <w:t>. . . .</w:t>
      </w:r>
      <w:proofErr w:type="gramEnd"/>
      <w:r>
        <w:t xml:space="preserve">  8–1 Preparación para Actualización de Software. . . </w:t>
      </w:r>
      <w:proofErr w:type="gramStart"/>
      <w:r>
        <w:t>. . . .</w:t>
      </w:r>
      <w:proofErr w:type="gramEnd"/>
      <w:r>
        <w:t xml:space="preserve">  8–2</w:t>
      </w:r>
    </w:p>
    <w:p w:rsidR="00F3217D" w:rsidRDefault="001036D9">
      <w:pPr>
        <w:ind w:left="728" w:right="10"/>
      </w:pPr>
      <w:r>
        <w:t>Descarga e Instalación de una Actualización . . . . . .  8–3</w:t>
      </w:r>
    </w:p>
    <w:p w:rsidR="00F3217D" w:rsidRDefault="00F3217D" w:rsidP="009D7AAE">
      <w:pPr>
        <w:pStyle w:val="Ttulo3"/>
        <w:ind w:left="-5"/>
        <w:sectPr w:rsidR="00F3217D">
          <w:headerReference w:type="even" r:id="rId14"/>
          <w:headerReference w:type="default" r:id="rId15"/>
          <w:footerReference w:type="even" r:id="rId16"/>
          <w:footerReference w:type="default" r:id="rId17"/>
          <w:headerReference w:type="first" r:id="rId18"/>
          <w:footerReference w:type="first" r:id="rId19"/>
          <w:pgSz w:w="7920" w:h="12240"/>
          <w:pgMar w:top="1400" w:right="717" w:bottom="1565" w:left="1440" w:header="691" w:footer="812" w:gutter="0"/>
          <w:pgNumType w:fmt="lowerRoman"/>
          <w:cols w:space="720"/>
        </w:sectPr>
      </w:pPr>
    </w:p>
    <w:p w:rsidR="00F3217D" w:rsidRDefault="001036D9">
      <w:pPr>
        <w:spacing w:after="0" w:line="259" w:lineRule="auto"/>
        <w:ind w:right="-13"/>
        <w:jc w:val="right"/>
      </w:pPr>
      <w:r>
        <w:rPr>
          <w:rFonts w:ascii="Calibri" w:eastAsia="Calibri" w:hAnsi="Calibri" w:cs="Calibri"/>
          <w:b/>
          <w:sz w:val="64"/>
        </w:rPr>
        <w:lastRenderedPageBreak/>
        <w:t>1</w:t>
      </w:r>
    </w:p>
    <w:p w:rsidR="00F3217D" w:rsidRDefault="001036D9">
      <w:pPr>
        <w:spacing w:after="88" w:line="259" w:lineRule="auto"/>
        <w:ind w:left="0" w:firstLine="0"/>
      </w:pPr>
      <w:r>
        <w:rPr>
          <w:rFonts w:ascii="Calibri" w:eastAsia="Calibri" w:hAnsi="Calibri" w:cs="Calibri"/>
          <w:noProof/>
        </w:rPr>
        <mc:AlternateContent>
          <mc:Choice Requires="wpg">
            <w:drawing>
              <wp:inline distT="0" distB="0" distL="0" distR="0">
                <wp:extent cx="4114800" cy="12954"/>
                <wp:effectExtent l="0" t="0" r="0" b="0"/>
                <wp:docPr id="101156" name="Group 101156"/>
                <wp:cNvGraphicFramePr/>
                <a:graphic xmlns:a="http://schemas.openxmlformats.org/drawingml/2006/main">
                  <a:graphicData uri="http://schemas.microsoft.com/office/word/2010/wordprocessingGroup">
                    <wpg:wgp>
                      <wpg:cNvGrpSpPr/>
                      <wpg:grpSpPr>
                        <a:xfrm>
                          <a:off x="0" y="0"/>
                          <a:ext cx="4114800" cy="12954"/>
                          <a:chOff x="0" y="0"/>
                          <a:chExt cx="4114800" cy="12954"/>
                        </a:xfrm>
                      </wpg:grpSpPr>
                      <wps:wsp>
                        <wps:cNvPr id="138149" name="Shape 138149"/>
                        <wps:cNvSpPr/>
                        <wps:spPr>
                          <a:xfrm>
                            <a:off x="0" y="0"/>
                            <a:ext cx="4114800" cy="12954"/>
                          </a:xfrm>
                          <a:custGeom>
                            <a:avLst/>
                            <a:gdLst/>
                            <a:ahLst/>
                            <a:cxnLst/>
                            <a:rect l="0" t="0" r="0" b="0"/>
                            <a:pathLst>
                              <a:path w="4114800" h="12954">
                                <a:moveTo>
                                  <a:pt x="0" y="0"/>
                                </a:moveTo>
                                <a:lnTo>
                                  <a:pt x="4114800" y="0"/>
                                </a:lnTo>
                                <a:lnTo>
                                  <a:pt x="4114800"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156" style="width:324pt;height:1.01999pt;mso-position-horizontal-relative:char;mso-position-vertical-relative:line" coordsize="41148,129">
                <v:shape id="Shape 138150" style="position:absolute;width:41148;height:129;left:0;top:0;" coordsize="4114800,12954" path="m0,0l4114800,0l4114800,12954l0,12954l0,0">
                  <v:stroke weight="0pt" endcap="flat" joinstyle="miter" miterlimit="10" on="false" color="#000000" opacity="0"/>
                  <v:fill on="true" color="#000000"/>
                </v:shape>
              </v:group>
            </w:pict>
          </mc:Fallback>
        </mc:AlternateContent>
      </w:r>
    </w:p>
    <w:p w:rsidR="00F3217D" w:rsidRDefault="001036D9">
      <w:pPr>
        <w:pStyle w:val="Ttulo3"/>
        <w:spacing w:after="413" w:line="259" w:lineRule="auto"/>
        <w:ind w:left="145" w:right="-14"/>
      </w:pPr>
      <w:r>
        <w:rPr>
          <w:sz w:val="40"/>
        </w:rPr>
        <w:t>Identificación del Componente</w:t>
      </w:r>
    </w:p>
    <w:p w:rsidR="00F3217D" w:rsidRDefault="001036D9">
      <w:pPr>
        <w:spacing w:after="0"/>
        <w:ind w:left="728" w:right="10"/>
      </w:pPr>
      <w:r>
        <w:t xml:space="preserve">Este capítulo identifica los recursos visibles de hardware incluidos con su dispositivo y la ubicación de las antenas inalámbricas incluidas con </w:t>
      </w:r>
      <w:proofErr w:type="gramStart"/>
      <w:r>
        <w:t>algunos notebook</w:t>
      </w:r>
      <w:proofErr w:type="gramEnd"/>
      <w:r>
        <w:t>.</w:t>
      </w:r>
    </w:p>
    <w:p w:rsidR="00F3217D" w:rsidRDefault="001036D9">
      <w:pPr>
        <w:spacing w:after="113" w:line="259" w:lineRule="auto"/>
        <w:ind w:left="720" w:firstLine="0"/>
      </w:pPr>
      <w:r>
        <w:rPr>
          <w:rFonts w:ascii="Calibri" w:eastAsia="Calibri" w:hAnsi="Calibri" w:cs="Calibri"/>
          <w:noProof/>
        </w:rPr>
        <mc:AlternateContent>
          <mc:Choice Requires="wpg">
            <w:drawing>
              <wp:inline distT="0" distB="0" distL="0" distR="0">
                <wp:extent cx="3657600" cy="7839"/>
                <wp:effectExtent l="0" t="0" r="0" b="0"/>
                <wp:docPr id="101157" name="Group 101157"/>
                <wp:cNvGraphicFramePr/>
                <a:graphic xmlns:a="http://schemas.openxmlformats.org/drawingml/2006/main">
                  <a:graphicData uri="http://schemas.microsoft.com/office/word/2010/wordprocessingGroup">
                    <wpg:wgp>
                      <wpg:cNvGrpSpPr/>
                      <wpg:grpSpPr>
                        <a:xfrm>
                          <a:off x="0" y="0"/>
                          <a:ext cx="3657600" cy="7839"/>
                          <a:chOff x="0" y="0"/>
                          <a:chExt cx="3657600" cy="7839"/>
                        </a:xfrm>
                      </wpg:grpSpPr>
                      <wps:wsp>
                        <wps:cNvPr id="138151" name="Shape 1381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3048" y="0"/>
                            <a:ext cx="3654552" cy="7839"/>
                          </a:xfrm>
                          <a:custGeom>
                            <a:avLst/>
                            <a:gdLst/>
                            <a:ahLst/>
                            <a:cxnLst/>
                            <a:rect l="0" t="0" r="0" b="0"/>
                            <a:pathLst>
                              <a:path w="3654552" h="7839">
                                <a:moveTo>
                                  <a:pt x="0" y="0"/>
                                </a:moveTo>
                                <a:lnTo>
                                  <a:pt x="3654552" y="1743"/>
                                </a:lnTo>
                                <a:lnTo>
                                  <a:pt x="3654552" y="7839"/>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157" style="width:288pt;height:0.617279pt;mso-position-horizontal-relative:char;mso-position-vertical-relative:line" coordsize="36576,78">
                <v:shape id="Shape 138152" style="position:absolute;width:91;height:91;left:0;top:0;" coordsize="9144,9144" path="m0,0l9144,0l9144,9144l0,9144l0,0">
                  <v:stroke weight="0pt" endcap="flat" joinstyle="miter" miterlimit="10" on="false" color="#000000" opacity="0"/>
                  <v:fill on="true" color="#000000"/>
                </v:shape>
                <v:shape id="Shape 632" style="position:absolute;width:36545;height:78;left:30;top:0;" coordsize="3654552,7839" path="m0,0l3654552,1743l3654552,7839l0,6096l0,0x">
                  <v:stroke weight="0pt" endcap="flat" joinstyle="miter" miterlimit="10" on="false" color="#000000" opacity="0"/>
                  <v:fill on="true" color="#000000"/>
                </v:shape>
              </v:group>
            </w:pict>
          </mc:Fallback>
        </mc:AlternateContent>
      </w:r>
    </w:p>
    <w:p w:rsidR="00F3217D" w:rsidRDefault="001036D9">
      <w:pPr>
        <w:framePr w:dropCap="drop" w:lines="2" w:wrap="around" w:vAnchor="text" w:hAnchor="text"/>
        <w:spacing w:after="0" w:line="485" w:lineRule="exact"/>
        <w:ind w:left="718" w:firstLine="0"/>
      </w:pPr>
      <w:r>
        <w:rPr>
          <w:rFonts w:ascii="Segoe UI Symbol" w:eastAsia="Segoe UI Symbol" w:hAnsi="Segoe UI Symbol" w:cs="Segoe UI Symbol"/>
          <w:position w:val="1"/>
          <w:sz w:val="48"/>
        </w:rPr>
        <w:t>✎</w:t>
      </w:r>
    </w:p>
    <w:p w:rsidR="00F3217D" w:rsidRDefault="001036D9">
      <w:pPr>
        <w:spacing w:after="0"/>
        <w:ind w:left="728" w:right="10"/>
      </w:pPr>
      <w:r>
        <w:t xml:space="preserve">Este capítulo provee información acerca de las funciones y recursos de componentes cuando son utilizados en Quiva®. </w:t>
      </w:r>
    </w:p>
    <w:p w:rsidR="00F3217D" w:rsidRDefault="001036D9">
      <w:pPr>
        <w:spacing w:after="0" w:line="259" w:lineRule="auto"/>
        <w:ind w:left="720" w:firstLine="0"/>
      </w:pPr>
      <w:r>
        <w:rPr>
          <w:rFonts w:ascii="Calibri" w:eastAsia="Calibri" w:hAnsi="Calibri" w:cs="Calibri"/>
          <w:noProof/>
        </w:rPr>
        <mc:AlternateContent>
          <mc:Choice Requires="wpg">
            <w:drawing>
              <wp:inline distT="0" distB="0" distL="0" distR="0">
                <wp:extent cx="3657600" cy="7839"/>
                <wp:effectExtent l="0" t="0" r="0" b="0"/>
                <wp:docPr id="101158" name="Group 101158"/>
                <wp:cNvGraphicFramePr/>
                <a:graphic xmlns:a="http://schemas.openxmlformats.org/drawingml/2006/main">
                  <a:graphicData uri="http://schemas.microsoft.com/office/word/2010/wordprocessingGroup">
                    <wpg:wgp>
                      <wpg:cNvGrpSpPr/>
                      <wpg:grpSpPr>
                        <a:xfrm>
                          <a:off x="0" y="0"/>
                          <a:ext cx="3657600" cy="7839"/>
                          <a:chOff x="0" y="0"/>
                          <a:chExt cx="3657600" cy="7839"/>
                        </a:xfrm>
                      </wpg:grpSpPr>
                      <wps:wsp>
                        <wps:cNvPr id="138153" name="Shape 1381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3048" y="0"/>
                            <a:ext cx="3654552" cy="7839"/>
                          </a:xfrm>
                          <a:custGeom>
                            <a:avLst/>
                            <a:gdLst/>
                            <a:ahLst/>
                            <a:cxnLst/>
                            <a:rect l="0" t="0" r="0" b="0"/>
                            <a:pathLst>
                              <a:path w="3654552" h="7839">
                                <a:moveTo>
                                  <a:pt x="0" y="0"/>
                                </a:moveTo>
                                <a:lnTo>
                                  <a:pt x="3654552" y="1743"/>
                                </a:lnTo>
                                <a:lnTo>
                                  <a:pt x="3654552" y="7839"/>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158" style="width:288pt;height:0.617218pt;mso-position-horizontal-relative:char;mso-position-vertical-relative:line" coordsize="36576,78">
                <v:shape id="Shape 138154" style="position:absolute;width:91;height:91;left:0;top:0;" coordsize="9144,9144" path="m0,0l9144,0l9144,9144l0,9144l0,0">
                  <v:stroke weight="0pt" endcap="flat" joinstyle="miter" miterlimit="10" on="false" color="#000000" opacity="0"/>
                  <v:fill on="true" color="#000000"/>
                </v:shape>
                <v:shape id="Shape 642" style="position:absolute;width:36545;height:78;left:30;top:0;" coordsize="3654552,7839" path="m0,0l3654552,1743l3654552,7839l0,6096l0,0x">
                  <v:stroke weight="0pt" endcap="flat" joinstyle="miter" miterlimit="10" on="false" color="#000000" opacity="0"/>
                  <v:fill on="true" color="#000000"/>
                </v:shape>
              </v:group>
            </w:pict>
          </mc:Fallback>
        </mc:AlternateContent>
      </w:r>
      <w:r>
        <w:br w:type="page"/>
      </w:r>
    </w:p>
    <w:p w:rsidR="00F3217D" w:rsidRDefault="001036D9">
      <w:pPr>
        <w:pStyle w:val="Ttulo1"/>
        <w:spacing w:after="172"/>
        <w:ind w:left="-5"/>
      </w:pPr>
      <w:bookmarkStart w:id="2" w:name="_Toc527391196"/>
      <w:r>
        <w:lastRenderedPageBreak/>
        <w:t>Componentes de la Parte Superior</w:t>
      </w:r>
      <w:bookmarkEnd w:id="2"/>
    </w:p>
    <w:p w:rsidR="00F3217D" w:rsidRDefault="001036D9" w:rsidP="001036D9">
      <w:pPr>
        <w:pStyle w:val="Ttulo2"/>
        <w:spacing w:after="12"/>
        <w:ind w:left="-5"/>
      </w:pPr>
      <w:bookmarkStart w:id="3" w:name="_Toc527391197"/>
      <w:r>
        <w:t>Teclas</w:t>
      </w:r>
      <w:bookmarkEnd w:id="3"/>
    </w:p>
    <w:tbl>
      <w:tblPr>
        <w:tblStyle w:val="TableGrid"/>
        <w:tblW w:w="6151" w:type="dxa"/>
        <w:tblInd w:w="329" w:type="dxa"/>
        <w:tblCellMar>
          <w:top w:w="63" w:type="dxa"/>
          <w:left w:w="0" w:type="dxa"/>
          <w:bottom w:w="0" w:type="dxa"/>
          <w:right w:w="105" w:type="dxa"/>
        </w:tblCellMar>
        <w:tblLook w:val="04A0" w:firstRow="1" w:lastRow="0" w:firstColumn="1" w:lastColumn="0" w:noHBand="0" w:noVBand="1"/>
      </w:tblPr>
      <w:tblGrid>
        <w:gridCol w:w="2332"/>
        <w:gridCol w:w="3819"/>
      </w:tblGrid>
      <w:tr w:rsidR="00F3217D">
        <w:trPr>
          <w:trHeight w:val="340"/>
        </w:trPr>
        <w:tc>
          <w:tcPr>
            <w:tcW w:w="2332" w:type="dxa"/>
            <w:tcBorders>
              <w:top w:val="single" w:sz="16" w:space="0" w:color="000000"/>
              <w:left w:val="nil"/>
              <w:bottom w:val="single" w:sz="8" w:space="0" w:color="000000"/>
              <w:right w:val="nil"/>
            </w:tcBorders>
          </w:tcPr>
          <w:p w:rsidR="00F3217D" w:rsidRDefault="001036D9">
            <w:pPr>
              <w:spacing w:after="0" w:line="259" w:lineRule="auto"/>
              <w:ind w:left="79" w:firstLine="0"/>
            </w:pPr>
            <w:r>
              <w:rPr>
                <w:rFonts w:ascii="Arial" w:eastAsia="Arial" w:hAnsi="Arial" w:cs="Arial"/>
                <w:b/>
                <w:sz w:val="18"/>
              </w:rPr>
              <w:t>Componente</w:t>
            </w:r>
          </w:p>
        </w:tc>
        <w:tc>
          <w:tcPr>
            <w:tcW w:w="3820" w:type="dxa"/>
            <w:tcBorders>
              <w:top w:val="single" w:sz="16"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b/>
                <w:sz w:val="18"/>
              </w:rPr>
              <w:t>Descripción</w:t>
            </w:r>
          </w:p>
        </w:tc>
      </w:tr>
      <w:tr w:rsidR="00F3217D">
        <w:trPr>
          <w:trHeight w:val="760"/>
        </w:trPr>
        <w:tc>
          <w:tcPr>
            <w:tcW w:w="2332" w:type="dxa"/>
            <w:tcBorders>
              <w:top w:val="single" w:sz="8" w:space="0" w:color="000000"/>
              <w:left w:val="nil"/>
              <w:bottom w:val="single" w:sz="2" w:space="0" w:color="000000"/>
              <w:right w:val="nil"/>
            </w:tcBorders>
          </w:tcPr>
          <w:p w:rsidR="00F3217D" w:rsidRDefault="001036D9">
            <w:pPr>
              <w:spacing w:after="0" w:line="259" w:lineRule="auto"/>
              <w:ind w:left="79" w:firstLine="0"/>
            </w:pPr>
            <w:r>
              <w:t xml:space="preserve">1 </w:t>
            </w:r>
            <w:proofErr w:type="gramStart"/>
            <w:r>
              <w:rPr>
                <w:rFonts w:ascii="Arial" w:eastAsia="Arial" w:hAnsi="Arial" w:cs="Arial"/>
                <w:sz w:val="18"/>
              </w:rPr>
              <w:t>Tecla</w:t>
            </w:r>
            <w:proofErr w:type="gramEnd"/>
            <w:r>
              <w:rPr>
                <w:rFonts w:ascii="Arial" w:eastAsia="Arial" w:hAnsi="Arial" w:cs="Arial"/>
                <w:b/>
                <w:sz w:val="18"/>
              </w:rPr>
              <w:t xml:space="preserve"> </w:t>
            </w:r>
            <w:proofErr w:type="spellStart"/>
            <w:r>
              <w:rPr>
                <w:rFonts w:ascii="Arial" w:eastAsia="Arial" w:hAnsi="Arial" w:cs="Arial"/>
                <w:b/>
                <w:sz w:val="18"/>
              </w:rPr>
              <w:t>fn</w:t>
            </w:r>
            <w:proofErr w:type="spellEnd"/>
            <w:r>
              <w:rPr>
                <w:rFonts w:ascii="Arial" w:eastAsia="Arial" w:hAnsi="Arial" w:cs="Arial"/>
                <w:b/>
                <w:sz w:val="18"/>
              </w:rPr>
              <w:t xml:space="preserve"> </w:t>
            </w:r>
          </w:p>
        </w:tc>
        <w:tc>
          <w:tcPr>
            <w:tcW w:w="3820" w:type="dxa"/>
            <w:tcBorders>
              <w:top w:val="single" w:sz="8"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 xml:space="preserve">Se combina con otras teclas y botones para realizar tareas del sistema. Por ejemplo, al presionar </w:t>
            </w:r>
            <w:r>
              <w:rPr>
                <w:rFonts w:ascii="Arial" w:eastAsia="Arial" w:hAnsi="Arial" w:cs="Arial"/>
                <w:b/>
                <w:sz w:val="18"/>
              </w:rPr>
              <w:t>fn+f7</w:t>
            </w:r>
            <w:r>
              <w:rPr>
                <w:rFonts w:ascii="Arial" w:eastAsia="Arial" w:hAnsi="Arial" w:cs="Arial"/>
                <w:sz w:val="18"/>
              </w:rPr>
              <w:t xml:space="preserve"> disminuye el brillo de </w:t>
            </w:r>
            <w:proofErr w:type="gramStart"/>
            <w:r>
              <w:rPr>
                <w:rFonts w:ascii="Arial" w:eastAsia="Arial" w:hAnsi="Arial" w:cs="Arial"/>
                <w:sz w:val="18"/>
              </w:rPr>
              <w:t>pantalla.*</w:t>
            </w:r>
            <w:proofErr w:type="gramEnd"/>
          </w:p>
        </w:tc>
      </w:tr>
      <w:tr w:rsidR="00F3217D">
        <w:trPr>
          <w:trHeight w:val="970"/>
        </w:trPr>
        <w:tc>
          <w:tcPr>
            <w:tcW w:w="2332" w:type="dxa"/>
            <w:tcBorders>
              <w:top w:val="single" w:sz="2" w:space="0" w:color="000000"/>
              <w:left w:val="nil"/>
              <w:bottom w:val="single" w:sz="2" w:space="0" w:color="000000"/>
              <w:right w:val="nil"/>
            </w:tcBorders>
          </w:tcPr>
          <w:p w:rsidR="00F3217D" w:rsidRDefault="001036D9">
            <w:pPr>
              <w:spacing w:after="0" w:line="259" w:lineRule="auto"/>
              <w:ind w:left="79" w:firstLine="0"/>
            </w:pPr>
            <w:r>
              <w:t xml:space="preserve">2 </w:t>
            </w:r>
            <w:proofErr w:type="gramStart"/>
            <w:r>
              <w:rPr>
                <w:rFonts w:ascii="Arial" w:eastAsia="Arial" w:hAnsi="Arial" w:cs="Arial"/>
                <w:sz w:val="18"/>
              </w:rPr>
              <w:t>Teclas</w:t>
            </w:r>
            <w:proofErr w:type="gramEnd"/>
            <w:r>
              <w:rPr>
                <w:rFonts w:ascii="Arial" w:eastAsia="Arial" w:hAnsi="Arial" w:cs="Arial"/>
                <w:sz w:val="18"/>
              </w:rPr>
              <w:t xml:space="preserve"> de función (12)</w:t>
            </w:r>
          </w:p>
        </w:tc>
        <w:tc>
          <w:tcPr>
            <w:tcW w:w="3820" w:type="dxa"/>
            <w:tcBorders>
              <w:top w:val="single" w:sz="2"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 xml:space="preserve">Realizan tareas de sistema y de aplicaciones. Al combinarse con </w:t>
            </w:r>
            <w:proofErr w:type="spellStart"/>
            <w:r>
              <w:rPr>
                <w:rFonts w:ascii="Arial" w:eastAsia="Arial" w:hAnsi="Arial" w:cs="Arial"/>
                <w:b/>
                <w:sz w:val="18"/>
              </w:rPr>
              <w:t>fn</w:t>
            </w:r>
            <w:proofErr w:type="spellEnd"/>
            <w:r>
              <w:rPr>
                <w:rFonts w:ascii="Arial" w:eastAsia="Arial" w:hAnsi="Arial" w:cs="Arial"/>
                <w:b/>
                <w:sz w:val="18"/>
              </w:rPr>
              <w:t>,</w:t>
            </w:r>
            <w:r>
              <w:rPr>
                <w:rFonts w:ascii="Arial" w:eastAsia="Arial" w:hAnsi="Arial" w:cs="Arial"/>
                <w:sz w:val="18"/>
              </w:rPr>
              <w:t xml:space="preserve"> las teclas de función realizan tareas adicionales como teclas de acceso </w:t>
            </w:r>
            <w:proofErr w:type="gramStart"/>
            <w:r>
              <w:rPr>
                <w:rFonts w:ascii="Arial" w:eastAsia="Arial" w:hAnsi="Arial" w:cs="Arial"/>
                <w:sz w:val="18"/>
              </w:rPr>
              <w:t>rápido.</w:t>
            </w:r>
            <w:r>
              <w:rPr>
                <w:rFonts w:ascii="Arial" w:eastAsia="Arial" w:hAnsi="Arial" w:cs="Arial"/>
                <w:sz w:val="18"/>
                <w:vertAlign w:val="superscript"/>
              </w:rPr>
              <w:t>†</w:t>
            </w:r>
            <w:proofErr w:type="gramEnd"/>
          </w:p>
        </w:tc>
      </w:tr>
      <w:tr w:rsidR="00F3217D">
        <w:trPr>
          <w:trHeight w:val="550"/>
        </w:trPr>
        <w:tc>
          <w:tcPr>
            <w:tcW w:w="2332" w:type="dxa"/>
            <w:tcBorders>
              <w:top w:val="single" w:sz="2" w:space="0" w:color="000000"/>
              <w:left w:val="nil"/>
              <w:bottom w:val="single" w:sz="16" w:space="0" w:color="000000"/>
              <w:right w:val="nil"/>
            </w:tcBorders>
          </w:tcPr>
          <w:p w:rsidR="00F3217D" w:rsidRDefault="001036D9">
            <w:pPr>
              <w:spacing w:after="0" w:line="259" w:lineRule="auto"/>
              <w:ind w:left="401" w:hanging="322"/>
            </w:pPr>
            <w:r>
              <w:t xml:space="preserve">3 </w:t>
            </w:r>
            <w:proofErr w:type="gramStart"/>
            <w:r>
              <w:rPr>
                <w:rFonts w:ascii="Arial" w:eastAsia="Arial" w:hAnsi="Arial" w:cs="Arial"/>
                <w:sz w:val="18"/>
              </w:rPr>
              <w:t>Teclas</w:t>
            </w:r>
            <w:proofErr w:type="gramEnd"/>
            <w:r>
              <w:rPr>
                <w:rFonts w:ascii="Arial" w:eastAsia="Arial" w:hAnsi="Arial" w:cs="Arial"/>
                <w:sz w:val="18"/>
              </w:rPr>
              <w:t xml:space="preserve"> del teclado numérico (15)</w:t>
            </w:r>
          </w:p>
        </w:tc>
        <w:tc>
          <w:tcPr>
            <w:tcW w:w="3820" w:type="dxa"/>
            <w:tcBorders>
              <w:top w:val="single" w:sz="2" w:space="0" w:color="000000"/>
              <w:left w:val="nil"/>
              <w:bottom w:val="single" w:sz="16" w:space="0" w:color="000000"/>
              <w:right w:val="nil"/>
            </w:tcBorders>
          </w:tcPr>
          <w:p w:rsidR="00F3217D" w:rsidRDefault="001036D9">
            <w:pPr>
              <w:spacing w:after="0" w:line="259" w:lineRule="auto"/>
              <w:ind w:left="0" w:firstLine="0"/>
            </w:pPr>
            <w:r>
              <w:rPr>
                <w:rFonts w:ascii="Arial" w:eastAsia="Arial" w:hAnsi="Arial" w:cs="Arial"/>
                <w:sz w:val="18"/>
              </w:rPr>
              <w:t>En Windows, se pueden utilizar como las teclas de un teclado numérico externo.</w:t>
            </w:r>
          </w:p>
        </w:tc>
      </w:tr>
      <w:tr w:rsidR="00F3217D">
        <w:trPr>
          <w:trHeight w:val="549"/>
        </w:trPr>
        <w:tc>
          <w:tcPr>
            <w:tcW w:w="2332" w:type="dxa"/>
            <w:tcBorders>
              <w:top w:val="single" w:sz="16" w:space="0" w:color="000000"/>
              <w:left w:val="nil"/>
              <w:bottom w:val="single" w:sz="2" w:space="0" w:color="000000"/>
              <w:right w:val="nil"/>
            </w:tcBorders>
          </w:tcPr>
          <w:p w:rsidR="00F3217D" w:rsidRDefault="001036D9">
            <w:pPr>
              <w:spacing w:after="0" w:line="259" w:lineRule="auto"/>
              <w:ind w:left="401" w:hanging="322"/>
            </w:pPr>
            <w:r>
              <w:t xml:space="preserve">4 </w:t>
            </w:r>
            <w:proofErr w:type="gramStart"/>
            <w:r>
              <w:rPr>
                <w:rFonts w:ascii="Arial" w:eastAsia="Arial" w:hAnsi="Arial" w:cs="Arial"/>
                <w:sz w:val="18"/>
              </w:rPr>
              <w:t>Tecla</w:t>
            </w:r>
            <w:proofErr w:type="gramEnd"/>
            <w:r>
              <w:rPr>
                <w:rFonts w:ascii="Arial" w:eastAsia="Arial" w:hAnsi="Arial" w:cs="Arial"/>
                <w:sz w:val="18"/>
              </w:rPr>
              <w:t xml:space="preserve"> de aplicaciones de Windows</w:t>
            </w:r>
          </w:p>
        </w:tc>
        <w:tc>
          <w:tcPr>
            <w:tcW w:w="3820" w:type="dxa"/>
            <w:tcBorders>
              <w:top w:val="single" w:sz="16"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En Windows, exhibe un menú de accesos directos para elementos bajo el puntero.</w:t>
            </w:r>
          </w:p>
        </w:tc>
      </w:tr>
      <w:tr w:rsidR="00F3217D">
        <w:trPr>
          <w:trHeight w:val="551"/>
        </w:trPr>
        <w:tc>
          <w:tcPr>
            <w:tcW w:w="2332" w:type="dxa"/>
            <w:tcBorders>
              <w:top w:val="single" w:sz="2" w:space="0" w:color="000000"/>
              <w:left w:val="nil"/>
              <w:bottom w:val="single" w:sz="8" w:space="0" w:color="000000"/>
              <w:right w:val="nil"/>
            </w:tcBorders>
          </w:tcPr>
          <w:p w:rsidR="00F3217D" w:rsidRDefault="001036D9">
            <w:pPr>
              <w:spacing w:after="0" w:line="259" w:lineRule="auto"/>
              <w:ind w:left="401" w:hanging="322"/>
            </w:pPr>
            <w:r>
              <w:t xml:space="preserve">5 </w:t>
            </w:r>
            <w:proofErr w:type="gramStart"/>
            <w:r>
              <w:rPr>
                <w:rFonts w:ascii="Arial" w:eastAsia="Arial" w:hAnsi="Arial" w:cs="Arial"/>
                <w:sz w:val="18"/>
              </w:rPr>
              <w:t>Tecla</w:t>
            </w:r>
            <w:proofErr w:type="gramEnd"/>
            <w:r>
              <w:rPr>
                <w:rFonts w:ascii="Arial" w:eastAsia="Arial" w:hAnsi="Arial" w:cs="Arial"/>
                <w:sz w:val="18"/>
              </w:rPr>
              <w:t xml:space="preserve"> del logotipo Windows</w:t>
            </w:r>
          </w:p>
        </w:tc>
        <w:tc>
          <w:tcPr>
            <w:tcW w:w="3820" w:type="dxa"/>
            <w:tcBorders>
              <w:top w:val="single" w:sz="2"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sz w:val="18"/>
              </w:rPr>
              <w:t>En Windows, exhibe el menú de Inicio de Windows.</w:t>
            </w:r>
          </w:p>
        </w:tc>
      </w:tr>
    </w:tbl>
    <w:p w:rsidR="00F3217D" w:rsidRDefault="001036D9">
      <w:pPr>
        <w:spacing w:after="42" w:line="255" w:lineRule="auto"/>
        <w:ind w:left="403" w:right="25"/>
      </w:pPr>
      <w:r>
        <w:rPr>
          <w:rFonts w:ascii="Arial" w:eastAsia="Arial" w:hAnsi="Arial" w:cs="Arial"/>
          <w:sz w:val="18"/>
        </w:rPr>
        <w:t xml:space="preserve">*Las teclas y botones que se pueden combinar con la tecla </w:t>
      </w:r>
      <w:proofErr w:type="spellStart"/>
      <w:r>
        <w:rPr>
          <w:rFonts w:ascii="Arial" w:eastAsia="Arial" w:hAnsi="Arial" w:cs="Arial"/>
          <w:b/>
          <w:sz w:val="18"/>
        </w:rPr>
        <w:t>fn</w:t>
      </w:r>
      <w:proofErr w:type="spellEnd"/>
      <w:r>
        <w:rPr>
          <w:rFonts w:ascii="Arial" w:eastAsia="Arial" w:hAnsi="Arial" w:cs="Arial"/>
          <w:sz w:val="18"/>
        </w:rPr>
        <w:t xml:space="preserve"> como teclas de acceso rápido incluyen la tecla </w:t>
      </w:r>
      <w:proofErr w:type="spellStart"/>
      <w:r>
        <w:rPr>
          <w:rFonts w:ascii="Arial" w:eastAsia="Arial" w:hAnsi="Arial" w:cs="Arial"/>
          <w:b/>
          <w:sz w:val="18"/>
        </w:rPr>
        <w:t>esc</w:t>
      </w:r>
      <w:proofErr w:type="spellEnd"/>
      <w:r>
        <w:rPr>
          <w:rFonts w:ascii="Arial" w:eastAsia="Arial" w:hAnsi="Arial" w:cs="Arial"/>
          <w:sz w:val="18"/>
        </w:rPr>
        <w:t xml:space="preserve"> y las teclas de función.</w:t>
      </w:r>
    </w:p>
    <w:p w:rsidR="00F3217D" w:rsidRDefault="001036D9">
      <w:pPr>
        <w:spacing w:after="4" w:line="255" w:lineRule="auto"/>
        <w:ind w:left="403" w:right="25"/>
      </w:pPr>
      <w:r>
        <w:rPr>
          <w:rFonts w:ascii="Arial" w:eastAsia="Arial" w:hAnsi="Arial" w:cs="Arial"/>
          <w:sz w:val="18"/>
          <w:vertAlign w:val="superscript"/>
        </w:rPr>
        <w:t>†</w:t>
      </w:r>
      <w:r>
        <w:rPr>
          <w:rFonts w:ascii="Arial" w:eastAsia="Arial" w:hAnsi="Arial" w:cs="Arial"/>
          <w:sz w:val="18"/>
        </w:rPr>
        <w:t xml:space="preserve">Para obtener más información sobre el uso de teclas de acceso rápido, consulte la sección </w:t>
      </w:r>
      <w:r>
        <w:rPr>
          <w:rFonts w:ascii="Arial" w:eastAsia="Arial" w:hAnsi="Arial" w:cs="Arial"/>
          <w:color w:val="0000FF"/>
          <w:sz w:val="18"/>
        </w:rPr>
        <w:t>“Teclas de Acceso Rápido”</w:t>
      </w:r>
      <w:r>
        <w:rPr>
          <w:rFonts w:ascii="Arial" w:eastAsia="Arial" w:hAnsi="Arial" w:cs="Arial"/>
          <w:sz w:val="18"/>
        </w:rPr>
        <w:t xml:space="preserve"> en el </w:t>
      </w:r>
      <w:r>
        <w:rPr>
          <w:rFonts w:ascii="Arial" w:eastAsia="Arial" w:hAnsi="Arial" w:cs="Arial"/>
          <w:color w:val="0000FF"/>
          <w:sz w:val="18"/>
        </w:rPr>
        <w:t xml:space="preserve">Capítulo 2, “Teclado y </w:t>
      </w:r>
      <w:proofErr w:type="spellStart"/>
      <w:r>
        <w:rPr>
          <w:rFonts w:ascii="Arial" w:eastAsia="Arial" w:hAnsi="Arial" w:cs="Arial"/>
          <w:color w:val="0000FF"/>
          <w:sz w:val="18"/>
        </w:rPr>
        <w:t>TouchPad</w:t>
      </w:r>
      <w:proofErr w:type="spellEnd"/>
      <w:r>
        <w:rPr>
          <w:rFonts w:ascii="Arial" w:eastAsia="Arial" w:hAnsi="Arial" w:cs="Arial"/>
          <w:color w:val="0000FF"/>
          <w:sz w:val="18"/>
        </w:rPr>
        <w:t xml:space="preserve">.” </w:t>
      </w:r>
    </w:p>
    <w:p w:rsidR="00F3217D" w:rsidRDefault="001036D9">
      <w:pPr>
        <w:spacing w:after="254" w:line="259" w:lineRule="auto"/>
        <w:ind w:left="329" w:firstLine="0"/>
      </w:pPr>
      <w:r>
        <w:rPr>
          <w:rFonts w:ascii="Calibri" w:eastAsia="Calibri" w:hAnsi="Calibri" w:cs="Calibri"/>
          <w:noProof/>
        </w:rPr>
        <mc:AlternateContent>
          <mc:Choice Requires="wpg">
            <w:drawing>
              <wp:inline distT="0" distB="0" distL="0" distR="0">
                <wp:extent cx="3906012" cy="25146"/>
                <wp:effectExtent l="0" t="0" r="0" b="0"/>
                <wp:docPr id="108321" name="Group 108321"/>
                <wp:cNvGraphicFramePr/>
                <a:graphic xmlns:a="http://schemas.openxmlformats.org/drawingml/2006/main">
                  <a:graphicData uri="http://schemas.microsoft.com/office/word/2010/wordprocessingGroup">
                    <wpg:wgp>
                      <wpg:cNvGrpSpPr/>
                      <wpg:grpSpPr>
                        <a:xfrm>
                          <a:off x="0" y="0"/>
                          <a:ext cx="3906012" cy="25146"/>
                          <a:chOff x="0" y="0"/>
                          <a:chExt cx="3906012" cy="25146"/>
                        </a:xfrm>
                      </wpg:grpSpPr>
                      <wps:wsp>
                        <wps:cNvPr id="138155" name="Shape 138155"/>
                        <wps:cNvSpPr/>
                        <wps:spPr>
                          <a:xfrm>
                            <a:off x="0" y="0"/>
                            <a:ext cx="3906012" cy="25146"/>
                          </a:xfrm>
                          <a:custGeom>
                            <a:avLst/>
                            <a:gdLst/>
                            <a:ahLst/>
                            <a:cxnLst/>
                            <a:rect l="0" t="0" r="0" b="0"/>
                            <a:pathLst>
                              <a:path w="3906012" h="25146">
                                <a:moveTo>
                                  <a:pt x="0" y="0"/>
                                </a:moveTo>
                                <a:lnTo>
                                  <a:pt x="3906012" y="0"/>
                                </a:lnTo>
                                <a:lnTo>
                                  <a:pt x="390601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21" style="width:307.56pt;height:1.98001pt;mso-position-horizontal-relative:char;mso-position-vertical-relative:line" coordsize="39060,251">
                <v:shape id="Shape 138156" style="position:absolute;width:39060;height:251;left:0;top:0;" coordsize="3906012,25146" path="m0,0l3906012,0l3906012,25146l0,25146l0,0">
                  <v:stroke weight="0pt" endcap="flat" joinstyle="miter" miterlimit="10" on="false" color="#000000" opacity="0"/>
                  <v:fill on="true" color="#000000"/>
                </v:shape>
              </v:group>
            </w:pict>
          </mc:Fallback>
        </mc:AlternateContent>
      </w:r>
    </w:p>
    <w:p w:rsidR="00F3217D" w:rsidRDefault="001036D9">
      <w:pPr>
        <w:spacing w:after="254" w:line="259" w:lineRule="auto"/>
        <w:ind w:left="329" w:firstLine="0"/>
      </w:pPr>
      <w:r>
        <w:rPr>
          <w:rFonts w:ascii="Calibri" w:eastAsia="Calibri" w:hAnsi="Calibri" w:cs="Calibri"/>
          <w:noProof/>
        </w:rPr>
        <mc:AlternateContent>
          <mc:Choice Requires="wpg">
            <w:drawing>
              <wp:inline distT="0" distB="0" distL="0" distR="0">
                <wp:extent cx="3906012" cy="25146"/>
                <wp:effectExtent l="0" t="0" r="0" b="0"/>
                <wp:docPr id="102486" name="Group 102486"/>
                <wp:cNvGraphicFramePr/>
                <a:graphic xmlns:a="http://schemas.openxmlformats.org/drawingml/2006/main">
                  <a:graphicData uri="http://schemas.microsoft.com/office/word/2010/wordprocessingGroup">
                    <wpg:wgp>
                      <wpg:cNvGrpSpPr/>
                      <wpg:grpSpPr>
                        <a:xfrm>
                          <a:off x="0" y="0"/>
                          <a:ext cx="3906012" cy="25146"/>
                          <a:chOff x="0" y="0"/>
                          <a:chExt cx="3906012" cy="25146"/>
                        </a:xfrm>
                      </wpg:grpSpPr>
                      <wps:wsp>
                        <wps:cNvPr id="138157" name="Shape 138157"/>
                        <wps:cNvSpPr/>
                        <wps:spPr>
                          <a:xfrm>
                            <a:off x="0" y="0"/>
                            <a:ext cx="3906012" cy="25146"/>
                          </a:xfrm>
                          <a:custGeom>
                            <a:avLst/>
                            <a:gdLst/>
                            <a:ahLst/>
                            <a:cxnLst/>
                            <a:rect l="0" t="0" r="0" b="0"/>
                            <a:pathLst>
                              <a:path w="3906012" h="25146">
                                <a:moveTo>
                                  <a:pt x="0" y="0"/>
                                </a:moveTo>
                                <a:lnTo>
                                  <a:pt x="3906012" y="0"/>
                                </a:lnTo>
                                <a:lnTo>
                                  <a:pt x="390601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486" style="width:307.56pt;height:1.98001pt;mso-position-horizontal-relative:char;mso-position-vertical-relative:line" coordsize="39060,251">
                <v:shape id="Shape 138158" style="position:absolute;width:39060;height:251;left:0;top:0;" coordsize="3906012,25146" path="m0,0l3906012,0l3906012,25146l0,25146l0,0">
                  <v:stroke weight="0pt" endcap="flat" joinstyle="miter" miterlimit="10" on="false" color="#000000" opacity="0"/>
                  <v:fill on="true" color="#000000"/>
                </v:shape>
              </v:group>
            </w:pict>
          </mc:Fallback>
        </mc:AlternateContent>
      </w:r>
    </w:p>
    <w:p w:rsidR="00F3217D" w:rsidRDefault="001036D9">
      <w:pPr>
        <w:pStyle w:val="Ttulo2"/>
        <w:spacing w:after="33"/>
        <w:ind w:left="-5"/>
      </w:pPr>
      <w:bookmarkStart w:id="4" w:name="_Toc527391198"/>
      <w:r>
        <w:t>Controles de Energía</w:t>
      </w:r>
      <w:bookmarkEnd w:id="4"/>
    </w:p>
    <w:p w:rsidR="00F3217D" w:rsidRDefault="00F3217D" w:rsidP="001036D9">
      <w:pPr>
        <w:spacing w:after="0" w:line="259" w:lineRule="auto"/>
        <w:ind w:left="0" w:firstLine="0"/>
      </w:pPr>
    </w:p>
    <w:tbl>
      <w:tblPr>
        <w:tblStyle w:val="TableGrid"/>
        <w:tblW w:w="6151" w:type="dxa"/>
        <w:tblInd w:w="329" w:type="dxa"/>
        <w:tblCellMar>
          <w:top w:w="66" w:type="dxa"/>
          <w:left w:w="0" w:type="dxa"/>
          <w:bottom w:w="0" w:type="dxa"/>
          <w:right w:w="115" w:type="dxa"/>
        </w:tblCellMar>
        <w:tblLook w:val="04A0" w:firstRow="1" w:lastRow="0" w:firstColumn="1" w:lastColumn="0" w:noHBand="0" w:noVBand="1"/>
      </w:tblPr>
      <w:tblGrid>
        <w:gridCol w:w="1794"/>
        <w:gridCol w:w="4357"/>
      </w:tblGrid>
      <w:tr w:rsidR="00F3217D">
        <w:trPr>
          <w:trHeight w:val="340"/>
        </w:trPr>
        <w:tc>
          <w:tcPr>
            <w:tcW w:w="1794" w:type="dxa"/>
            <w:tcBorders>
              <w:top w:val="single" w:sz="16" w:space="0" w:color="000000"/>
              <w:left w:val="nil"/>
              <w:bottom w:val="single" w:sz="8" w:space="0" w:color="000000"/>
              <w:right w:val="nil"/>
            </w:tcBorders>
          </w:tcPr>
          <w:p w:rsidR="00F3217D" w:rsidRDefault="001036D9">
            <w:pPr>
              <w:spacing w:after="0" w:line="259" w:lineRule="auto"/>
              <w:ind w:left="79" w:firstLine="0"/>
            </w:pPr>
            <w:r>
              <w:rPr>
                <w:rFonts w:ascii="Arial" w:eastAsia="Arial" w:hAnsi="Arial" w:cs="Arial"/>
                <w:b/>
                <w:sz w:val="18"/>
              </w:rPr>
              <w:t>Componente</w:t>
            </w:r>
          </w:p>
        </w:tc>
        <w:tc>
          <w:tcPr>
            <w:tcW w:w="4357" w:type="dxa"/>
            <w:tcBorders>
              <w:top w:val="single" w:sz="16"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b/>
                <w:sz w:val="18"/>
              </w:rPr>
              <w:t>Descripción</w:t>
            </w:r>
          </w:p>
        </w:tc>
      </w:tr>
      <w:tr w:rsidR="00F3217D">
        <w:trPr>
          <w:trHeight w:val="550"/>
        </w:trPr>
        <w:tc>
          <w:tcPr>
            <w:tcW w:w="1794" w:type="dxa"/>
            <w:tcBorders>
              <w:top w:val="single" w:sz="8" w:space="0" w:color="000000"/>
              <w:left w:val="nil"/>
              <w:bottom w:val="single" w:sz="2" w:space="0" w:color="000000"/>
              <w:right w:val="nil"/>
            </w:tcBorders>
          </w:tcPr>
          <w:p w:rsidR="00F3217D" w:rsidRDefault="001036D9">
            <w:pPr>
              <w:spacing w:after="0" w:line="259" w:lineRule="auto"/>
              <w:ind w:left="395" w:hanging="316"/>
            </w:pPr>
            <w:r>
              <w:t xml:space="preserve">1 </w:t>
            </w:r>
            <w:proofErr w:type="gramStart"/>
            <w:r>
              <w:rPr>
                <w:rFonts w:ascii="Arial" w:eastAsia="Arial" w:hAnsi="Arial" w:cs="Arial"/>
                <w:sz w:val="18"/>
              </w:rPr>
              <w:t>Interruptor</w:t>
            </w:r>
            <w:proofErr w:type="gramEnd"/>
            <w:r>
              <w:rPr>
                <w:rFonts w:ascii="Arial" w:eastAsia="Arial" w:hAnsi="Arial" w:cs="Arial"/>
                <w:sz w:val="18"/>
              </w:rPr>
              <w:t xml:space="preserve"> de pantalla*</w:t>
            </w:r>
          </w:p>
        </w:tc>
        <w:tc>
          <w:tcPr>
            <w:tcW w:w="4357" w:type="dxa"/>
            <w:tcBorders>
              <w:top w:val="single" w:sz="8"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 xml:space="preserve">Inicia la Modo En Espera cuando el notebook está </w:t>
            </w:r>
            <w:proofErr w:type="gramStart"/>
            <w:r>
              <w:rPr>
                <w:rFonts w:ascii="Arial" w:eastAsia="Arial" w:hAnsi="Arial" w:cs="Arial"/>
                <w:sz w:val="18"/>
              </w:rPr>
              <w:t>cerrado.*</w:t>
            </w:r>
            <w:proofErr w:type="gramEnd"/>
          </w:p>
        </w:tc>
      </w:tr>
    </w:tbl>
    <w:p w:rsidR="00F3217D" w:rsidRDefault="001036D9">
      <w:pPr>
        <w:tabs>
          <w:tab w:val="center" w:pos="926"/>
          <w:tab w:val="center" w:pos="3146"/>
        </w:tabs>
        <w:spacing w:after="59" w:line="255" w:lineRule="auto"/>
        <w:ind w:left="0" w:firstLine="0"/>
      </w:pPr>
      <w:r>
        <w:rPr>
          <w:rFonts w:ascii="Calibri" w:eastAsia="Calibri" w:hAnsi="Calibri" w:cs="Calibri"/>
        </w:rPr>
        <w:lastRenderedPageBreak/>
        <w:tab/>
      </w:r>
      <w:r>
        <w:t xml:space="preserve">2 </w:t>
      </w:r>
      <w:proofErr w:type="gramStart"/>
      <w:r>
        <w:rPr>
          <w:rFonts w:ascii="Arial" w:eastAsia="Arial" w:hAnsi="Arial" w:cs="Arial"/>
          <w:sz w:val="18"/>
        </w:rPr>
        <w:t>Botón</w:t>
      </w:r>
      <w:proofErr w:type="gramEnd"/>
      <w:r>
        <w:rPr>
          <w:rFonts w:ascii="Arial" w:eastAsia="Arial" w:hAnsi="Arial" w:cs="Arial"/>
          <w:sz w:val="18"/>
        </w:rPr>
        <w:t xml:space="preserve"> de </w:t>
      </w:r>
      <w:r>
        <w:rPr>
          <w:rFonts w:ascii="Arial" w:eastAsia="Arial" w:hAnsi="Arial" w:cs="Arial"/>
          <w:sz w:val="18"/>
        </w:rPr>
        <w:tab/>
        <w:t>Cuando el notebook esté:</w:t>
      </w:r>
    </w:p>
    <w:p w:rsidR="00F3217D" w:rsidRDefault="001036D9">
      <w:pPr>
        <w:spacing w:after="64" w:line="255" w:lineRule="auto"/>
        <w:ind w:left="2339" w:right="25" w:hanging="1615"/>
      </w:pPr>
      <w:r>
        <w:rPr>
          <w:rFonts w:ascii="Arial" w:eastAsia="Arial" w:hAnsi="Arial" w:cs="Arial"/>
          <w:sz w:val="28"/>
          <w:vertAlign w:val="superscript"/>
        </w:rPr>
        <w:t>Encendido*</w:t>
      </w:r>
      <w:r>
        <w:rPr>
          <w:rFonts w:ascii="Arial" w:eastAsia="Arial" w:hAnsi="Arial" w:cs="Arial"/>
          <w:sz w:val="28"/>
          <w:vertAlign w:val="superscript"/>
        </w:rPr>
        <w:tab/>
      </w:r>
      <w:r>
        <w:rPr>
          <w:rFonts w:ascii="Segoe UI Symbol" w:eastAsia="Segoe UI Symbol" w:hAnsi="Segoe UI Symbol" w:cs="Segoe UI Symbol"/>
          <w:sz w:val="18"/>
        </w:rPr>
        <w:t xml:space="preserve">■ </w:t>
      </w:r>
      <w:r>
        <w:rPr>
          <w:rFonts w:ascii="Arial" w:eastAsia="Arial" w:hAnsi="Arial" w:cs="Arial"/>
          <w:sz w:val="18"/>
        </w:rPr>
        <w:t>Apagado, presiónelo para iniciar el notebook en Windows.</w:t>
      </w:r>
    </w:p>
    <w:p w:rsidR="00F3217D" w:rsidRDefault="001036D9">
      <w:pPr>
        <w:spacing w:after="69" w:line="255" w:lineRule="auto"/>
        <w:ind w:left="2339" w:right="25" w:hanging="216"/>
      </w:pPr>
      <w:r>
        <w:rPr>
          <w:rFonts w:ascii="Segoe UI Symbol" w:eastAsia="Segoe UI Symbol" w:hAnsi="Segoe UI Symbol" w:cs="Segoe UI Symbol"/>
          <w:sz w:val="18"/>
        </w:rPr>
        <w:t xml:space="preserve">■ </w:t>
      </w:r>
      <w:r>
        <w:rPr>
          <w:rFonts w:ascii="Arial" w:eastAsia="Arial" w:hAnsi="Arial" w:cs="Arial"/>
          <w:sz w:val="18"/>
        </w:rPr>
        <w:t>Encendido, presiónelo brevemente para iniciar la Hibernación.</w:t>
      </w:r>
    </w:p>
    <w:p w:rsidR="00F3217D" w:rsidRDefault="001036D9">
      <w:pPr>
        <w:spacing w:after="68" w:line="255" w:lineRule="auto"/>
        <w:ind w:left="1954" w:right="197"/>
        <w:jc w:val="center"/>
      </w:pPr>
      <w:r>
        <w:rPr>
          <w:rFonts w:ascii="Segoe UI Symbol" w:eastAsia="Segoe UI Symbol" w:hAnsi="Segoe UI Symbol" w:cs="Segoe UI Symbol"/>
          <w:sz w:val="18"/>
        </w:rPr>
        <w:t xml:space="preserve">■ </w:t>
      </w:r>
      <w:r>
        <w:rPr>
          <w:rFonts w:ascii="Arial" w:eastAsia="Arial" w:hAnsi="Arial" w:cs="Arial"/>
          <w:sz w:val="18"/>
        </w:rPr>
        <w:t>En el Modo En Espera, presiónelo brevemente para salir del Modo En Espera en Windows.</w:t>
      </w:r>
    </w:p>
    <w:p w:rsidR="00F3217D" w:rsidRDefault="001036D9">
      <w:pPr>
        <w:spacing w:after="171" w:line="255" w:lineRule="auto"/>
        <w:ind w:left="2339" w:right="25" w:hanging="216"/>
      </w:pPr>
      <w:r>
        <w:rPr>
          <w:rFonts w:ascii="Segoe UI Symbol" w:eastAsia="Segoe UI Symbol" w:hAnsi="Segoe UI Symbol" w:cs="Segoe UI Symbol"/>
          <w:sz w:val="18"/>
        </w:rPr>
        <w:t xml:space="preserve">■ </w:t>
      </w:r>
      <w:r>
        <w:rPr>
          <w:rFonts w:ascii="Arial" w:eastAsia="Arial" w:hAnsi="Arial" w:cs="Arial"/>
          <w:sz w:val="18"/>
        </w:rPr>
        <w:t>En Hibernación, presiónelo brevemente para salir de la Hibernación en Windows.</w:t>
      </w:r>
    </w:p>
    <w:p w:rsidR="00F3217D" w:rsidRDefault="001036D9">
      <w:pPr>
        <w:framePr w:dropCap="drop" w:lines="2" w:wrap="around" w:vAnchor="text" w:hAnchor="text"/>
        <w:spacing w:after="0" w:line="414" w:lineRule="exact"/>
        <w:ind w:left="2123" w:firstLine="0"/>
      </w:pPr>
      <w:r>
        <w:rPr>
          <w:rFonts w:ascii="Segoe UI Symbol" w:eastAsia="Segoe UI Symbol" w:hAnsi="Segoe UI Symbol" w:cs="Segoe UI Symbol"/>
          <w:position w:val="3"/>
          <w:sz w:val="37"/>
        </w:rPr>
        <w:t>✎</w:t>
      </w:r>
    </w:p>
    <w:p w:rsidR="00F3217D" w:rsidRDefault="001036D9">
      <w:pPr>
        <w:spacing w:after="3" w:line="249" w:lineRule="auto"/>
        <w:ind w:left="2133" w:right="194"/>
        <w:jc w:val="both"/>
      </w:pPr>
      <w:r>
        <w:rPr>
          <w:rFonts w:ascii="Arial" w:eastAsia="Arial" w:hAnsi="Arial" w:cs="Arial"/>
          <w:sz w:val="18"/>
        </w:rPr>
        <w:t>Si el sistema dejó de responder y no se pueden utilizar los procedimientos de apagado de Windows, presione y manténgalo presionado durante al menos cuatro segundos para apagar el notebook.</w:t>
      </w:r>
    </w:p>
    <w:p w:rsidR="00F3217D" w:rsidRDefault="001036D9">
      <w:pPr>
        <w:spacing w:after="60" w:line="259" w:lineRule="auto"/>
        <w:ind w:left="329" w:firstLine="0"/>
      </w:pPr>
      <w:r>
        <w:rPr>
          <w:rFonts w:ascii="Calibri" w:eastAsia="Calibri" w:hAnsi="Calibri" w:cs="Calibri"/>
          <w:noProof/>
        </w:rPr>
        <mc:AlternateContent>
          <mc:Choice Requires="wpg">
            <w:drawing>
              <wp:inline distT="0" distB="0" distL="0" distR="0">
                <wp:extent cx="3906012" cy="12954"/>
                <wp:effectExtent l="0" t="0" r="0" b="0"/>
                <wp:docPr id="101794" name="Group 101794"/>
                <wp:cNvGraphicFramePr/>
                <a:graphic xmlns:a="http://schemas.openxmlformats.org/drawingml/2006/main">
                  <a:graphicData uri="http://schemas.microsoft.com/office/word/2010/wordprocessingGroup">
                    <wpg:wgp>
                      <wpg:cNvGrpSpPr/>
                      <wpg:grpSpPr>
                        <a:xfrm>
                          <a:off x="0" y="0"/>
                          <a:ext cx="3906012" cy="12954"/>
                          <a:chOff x="0" y="0"/>
                          <a:chExt cx="3906012" cy="12954"/>
                        </a:xfrm>
                      </wpg:grpSpPr>
                      <wps:wsp>
                        <wps:cNvPr id="138159" name="Shape 138159"/>
                        <wps:cNvSpPr/>
                        <wps:spPr>
                          <a:xfrm>
                            <a:off x="0" y="0"/>
                            <a:ext cx="3906012" cy="12954"/>
                          </a:xfrm>
                          <a:custGeom>
                            <a:avLst/>
                            <a:gdLst/>
                            <a:ahLst/>
                            <a:cxnLst/>
                            <a:rect l="0" t="0" r="0" b="0"/>
                            <a:pathLst>
                              <a:path w="3906012" h="12954">
                                <a:moveTo>
                                  <a:pt x="0" y="0"/>
                                </a:moveTo>
                                <a:lnTo>
                                  <a:pt x="3906012" y="0"/>
                                </a:lnTo>
                                <a:lnTo>
                                  <a:pt x="390601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794" style="width:307.56pt;height:1.01999pt;mso-position-horizontal-relative:char;mso-position-vertical-relative:line" coordsize="39060,129">
                <v:shape id="Shape 138160" style="position:absolute;width:39060;height:129;left:0;top:0;" coordsize="3906012,12954" path="m0,0l3906012,0l3906012,12954l0,12954l0,0">
                  <v:stroke weight="0pt" endcap="flat" joinstyle="miter" miterlimit="10" on="false" color="#000000" opacity="0"/>
                  <v:fill on="true" color="#000000"/>
                </v:shape>
              </v:group>
            </w:pict>
          </mc:Fallback>
        </mc:AlternateContent>
      </w:r>
    </w:p>
    <w:p w:rsidR="00F3217D" w:rsidRDefault="001036D9">
      <w:pPr>
        <w:spacing w:after="4" w:line="255" w:lineRule="auto"/>
        <w:ind w:left="403" w:right="25"/>
      </w:pPr>
      <w:r>
        <w:rPr>
          <w:rFonts w:ascii="Arial" w:eastAsia="Arial" w:hAnsi="Arial" w:cs="Arial"/>
          <w:sz w:val="18"/>
        </w:rPr>
        <w:t xml:space="preserve">*Esta tabla describe configuraciones predeterminadas. Para obtener más información acerca del cambio de función del interruptor de pantalla o del botón de Encendido/En Espera, consulte la sección </w:t>
      </w:r>
      <w:r>
        <w:rPr>
          <w:rFonts w:ascii="Arial" w:eastAsia="Arial" w:hAnsi="Arial" w:cs="Arial"/>
          <w:color w:val="0000FF"/>
          <w:sz w:val="18"/>
        </w:rPr>
        <w:t>“Configuración de Preferencias de Energía Adicionales”</w:t>
      </w:r>
      <w:r>
        <w:rPr>
          <w:rFonts w:ascii="Arial" w:eastAsia="Arial" w:hAnsi="Arial" w:cs="Arial"/>
          <w:sz w:val="18"/>
        </w:rPr>
        <w:t xml:space="preserve"> en el </w:t>
      </w:r>
      <w:r>
        <w:rPr>
          <w:rFonts w:ascii="Arial" w:eastAsia="Arial" w:hAnsi="Arial" w:cs="Arial"/>
          <w:color w:val="0000FF"/>
          <w:sz w:val="18"/>
        </w:rPr>
        <w:t>Capítulo 3, “Alimentación.”</w:t>
      </w:r>
    </w:p>
    <w:p w:rsidR="00F3217D" w:rsidRDefault="001036D9">
      <w:pPr>
        <w:spacing w:after="0" w:line="259" w:lineRule="auto"/>
        <w:ind w:left="329" w:firstLine="0"/>
      </w:pPr>
      <w:r>
        <w:rPr>
          <w:rFonts w:ascii="Calibri" w:eastAsia="Calibri" w:hAnsi="Calibri" w:cs="Calibri"/>
          <w:noProof/>
        </w:rPr>
        <mc:AlternateContent>
          <mc:Choice Requires="wpg">
            <w:drawing>
              <wp:inline distT="0" distB="0" distL="0" distR="0">
                <wp:extent cx="3906012" cy="25146"/>
                <wp:effectExtent l="0" t="0" r="0" b="0"/>
                <wp:docPr id="101795" name="Group 101795"/>
                <wp:cNvGraphicFramePr/>
                <a:graphic xmlns:a="http://schemas.openxmlformats.org/drawingml/2006/main">
                  <a:graphicData uri="http://schemas.microsoft.com/office/word/2010/wordprocessingGroup">
                    <wpg:wgp>
                      <wpg:cNvGrpSpPr/>
                      <wpg:grpSpPr>
                        <a:xfrm>
                          <a:off x="0" y="0"/>
                          <a:ext cx="3906012" cy="25146"/>
                          <a:chOff x="0" y="0"/>
                          <a:chExt cx="3906012" cy="25146"/>
                        </a:xfrm>
                      </wpg:grpSpPr>
                      <wps:wsp>
                        <wps:cNvPr id="138161" name="Shape 138161"/>
                        <wps:cNvSpPr/>
                        <wps:spPr>
                          <a:xfrm>
                            <a:off x="0" y="0"/>
                            <a:ext cx="3906012" cy="25146"/>
                          </a:xfrm>
                          <a:custGeom>
                            <a:avLst/>
                            <a:gdLst/>
                            <a:ahLst/>
                            <a:cxnLst/>
                            <a:rect l="0" t="0" r="0" b="0"/>
                            <a:pathLst>
                              <a:path w="3906012" h="25146">
                                <a:moveTo>
                                  <a:pt x="0" y="0"/>
                                </a:moveTo>
                                <a:lnTo>
                                  <a:pt x="3906012" y="0"/>
                                </a:lnTo>
                                <a:lnTo>
                                  <a:pt x="390601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795" style="width:307.56pt;height:1.98001pt;mso-position-horizontal-relative:char;mso-position-vertical-relative:line" coordsize="39060,251">
                <v:shape id="Shape 138162" style="position:absolute;width:39060;height:251;left:0;top:0;" coordsize="3906012,25146" path="m0,0l3906012,0l3906012,25146l0,25146l0,0">
                  <v:stroke weight="0pt" endcap="flat" joinstyle="miter" miterlimit="10" on="false" color="#000000" opacity="0"/>
                  <v:fill on="true" color="#000000"/>
                </v:shape>
              </v:group>
            </w:pict>
          </mc:Fallback>
        </mc:AlternateContent>
      </w:r>
    </w:p>
    <w:p w:rsidR="00F3217D" w:rsidRDefault="001036D9" w:rsidP="001036D9">
      <w:pPr>
        <w:pStyle w:val="Ttulo2"/>
        <w:spacing w:after="101"/>
        <w:ind w:left="-5"/>
      </w:pPr>
      <w:bookmarkStart w:id="5" w:name="_Toc527391199"/>
      <w:r>
        <w:t>Luces</w:t>
      </w:r>
      <w:bookmarkEnd w:id="5"/>
    </w:p>
    <w:tbl>
      <w:tblPr>
        <w:tblStyle w:val="TableGrid"/>
        <w:tblW w:w="6091" w:type="dxa"/>
        <w:tblInd w:w="389" w:type="dxa"/>
        <w:tblCellMar>
          <w:top w:w="66" w:type="dxa"/>
          <w:left w:w="0" w:type="dxa"/>
          <w:bottom w:w="0" w:type="dxa"/>
          <w:right w:w="115" w:type="dxa"/>
        </w:tblCellMar>
        <w:tblLook w:val="04A0" w:firstRow="1" w:lastRow="0" w:firstColumn="1" w:lastColumn="0" w:noHBand="0" w:noVBand="1"/>
      </w:tblPr>
      <w:tblGrid>
        <w:gridCol w:w="2676"/>
        <w:gridCol w:w="3415"/>
      </w:tblGrid>
      <w:tr w:rsidR="00F3217D">
        <w:trPr>
          <w:trHeight w:val="340"/>
        </w:trPr>
        <w:tc>
          <w:tcPr>
            <w:tcW w:w="2676" w:type="dxa"/>
            <w:tcBorders>
              <w:top w:val="single" w:sz="16" w:space="0" w:color="000000"/>
              <w:left w:val="nil"/>
              <w:bottom w:val="single" w:sz="8" w:space="0" w:color="000000"/>
              <w:right w:val="nil"/>
            </w:tcBorders>
          </w:tcPr>
          <w:p w:rsidR="00F3217D" w:rsidRDefault="001036D9">
            <w:pPr>
              <w:spacing w:after="0" w:line="259" w:lineRule="auto"/>
              <w:ind w:left="79" w:firstLine="0"/>
            </w:pPr>
            <w:r>
              <w:rPr>
                <w:rFonts w:ascii="Arial" w:eastAsia="Arial" w:hAnsi="Arial" w:cs="Arial"/>
                <w:b/>
                <w:sz w:val="18"/>
              </w:rPr>
              <w:t>Componente</w:t>
            </w:r>
          </w:p>
        </w:tc>
        <w:tc>
          <w:tcPr>
            <w:tcW w:w="3415" w:type="dxa"/>
            <w:tcBorders>
              <w:top w:val="single" w:sz="16"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b/>
                <w:sz w:val="18"/>
              </w:rPr>
              <w:t>Descripción</w:t>
            </w:r>
          </w:p>
        </w:tc>
      </w:tr>
      <w:tr w:rsidR="00F3217D">
        <w:trPr>
          <w:trHeight w:val="340"/>
        </w:trPr>
        <w:tc>
          <w:tcPr>
            <w:tcW w:w="2676" w:type="dxa"/>
            <w:tcBorders>
              <w:top w:val="single" w:sz="8" w:space="0" w:color="000000"/>
              <w:left w:val="nil"/>
              <w:bottom w:val="single" w:sz="2" w:space="0" w:color="000000"/>
              <w:right w:val="nil"/>
            </w:tcBorders>
          </w:tcPr>
          <w:p w:rsidR="00F3217D" w:rsidRDefault="001036D9">
            <w:pPr>
              <w:spacing w:after="0" w:line="259" w:lineRule="auto"/>
              <w:ind w:left="79" w:firstLine="0"/>
            </w:pPr>
            <w:r>
              <w:t xml:space="preserve">1 </w:t>
            </w:r>
            <w:r>
              <w:rPr>
                <w:rFonts w:ascii="Arial" w:eastAsia="Arial" w:hAnsi="Arial" w:cs="Arial"/>
                <w:sz w:val="18"/>
              </w:rPr>
              <w:t xml:space="preserve">Luz </w:t>
            </w:r>
            <w:proofErr w:type="spellStart"/>
            <w:r>
              <w:rPr>
                <w:rFonts w:ascii="Arial" w:eastAsia="Arial" w:hAnsi="Arial" w:cs="Arial"/>
                <w:sz w:val="18"/>
              </w:rPr>
              <w:t>Bloq</w:t>
            </w:r>
            <w:proofErr w:type="spellEnd"/>
            <w:r>
              <w:rPr>
                <w:rFonts w:ascii="Arial" w:eastAsia="Arial" w:hAnsi="Arial" w:cs="Arial"/>
                <w:sz w:val="18"/>
              </w:rPr>
              <w:t xml:space="preserve"> </w:t>
            </w:r>
            <w:proofErr w:type="spellStart"/>
            <w:r>
              <w:rPr>
                <w:rFonts w:ascii="Arial" w:eastAsia="Arial" w:hAnsi="Arial" w:cs="Arial"/>
                <w:sz w:val="18"/>
              </w:rPr>
              <w:t>Mayús</w:t>
            </w:r>
            <w:proofErr w:type="spellEnd"/>
          </w:p>
        </w:tc>
        <w:tc>
          <w:tcPr>
            <w:tcW w:w="3415" w:type="dxa"/>
            <w:tcBorders>
              <w:top w:val="single" w:sz="8"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 xml:space="preserve">Encendida: </w:t>
            </w:r>
            <w:proofErr w:type="spellStart"/>
            <w:r>
              <w:rPr>
                <w:rFonts w:ascii="Arial" w:eastAsia="Arial" w:hAnsi="Arial" w:cs="Arial"/>
                <w:sz w:val="18"/>
              </w:rPr>
              <w:t>Bloq</w:t>
            </w:r>
            <w:proofErr w:type="spellEnd"/>
            <w:r>
              <w:rPr>
                <w:rFonts w:ascii="Arial" w:eastAsia="Arial" w:hAnsi="Arial" w:cs="Arial"/>
                <w:sz w:val="18"/>
              </w:rPr>
              <w:t xml:space="preserve"> </w:t>
            </w:r>
            <w:proofErr w:type="spellStart"/>
            <w:r>
              <w:rPr>
                <w:rFonts w:ascii="Arial" w:eastAsia="Arial" w:hAnsi="Arial" w:cs="Arial"/>
                <w:sz w:val="18"/>
              </w:rPr>
              <w:t>Mayús</w:t>
            </w:r>
            <w:proofErr w:type="spellEnd"/>
            <w:r>
              <w:rPr>
                <w:rFonts w:ascii="Arial" w:eastAsia="Arial" w:hAnsi="Arial" w:cs="Arial"/>
                <w:sz w:val="18"/>
              </w:rPr>
              <w:t xml:space="preserve"> está activado.</w:t>
            </w:r>
          </w:p>
        </w:tc>
      </w:tr>
      <w:tr w:rsidR="00F3217D">
        <w:trPr>
          <w:trHeight w:val="1050"/>
        </w:trPr>
        <w:tc>
          <w:tcPr>
            <w:tcW w:w="2676" w:type="dxa"/>
            <w:tcBorders>
              <w:top w:val="single" w:sz="2" w:space="0" w:color="000000"/>
              <w:left w:val="nil"/>
              <w:bottom w:val="single" w:sz="2" w:space="0" w:color="000000"/>
              <w:right w:val="nil"/>
            </w:tcBorders>
          </w:tcPr>
          <w:p w:rsidR="00F3217D" w:rsidRDefault="001036D9">
            <w:pPr>
              <w:spacing w:after="0" w:line="259" w:lineRule="auto"/>
              <w:ind w:left="458" w:hanging="379"/>
            </w:pPr>
            <w:r>
              <w:t xml:space="preserve">2 </w:t>
            </w:r>
            <w:r>
              <w:rPr>
                <w:rFonts w:ascii="Arial" w:eastAsia="Arial" w:hAnsi="Arial" w:cs="Arial"/>
                <w:sz w:val="18"/>
              </w:rPr>
              <w:t>Luz de Encendido/En Espera*</w:t>
            </w:r>
          </w:p>
        </w:tc>
        <w:tc>
          <w:tcPr>
            <w:tcW w:w="3415" w:type="dxa"/>
            <w:tcBorders>
              <w:top w:val="single" w:sz="2" w:space="0" w:color="000000"/>
              <w:left w:val="nil"/>
              <w:bottom w:val="single" w:sz="2" w:space="0" w:color="000000"/>
              <w:right w:val="nil"/>
            </w:tcBorders>
          </w:tcPr>
          <w:p w:rsidR="00F3217D" w:rsidRDefault="001036D9">
            <w:pPr>
              <w:spacing w:after="26" w:line="259" w:lineRule="auto"/>
              <w:ind w:left="0" w:firstLine="0"/>
            </w:pPr>
            <w:r>
              <w:rPr>
                <w:rFonts w:ascii="Arial" w:eastAsia="Arial" w:hAnsi="Arial" w:cs="Arial"/>
                <w:sz w:val="18"/>
              </w:rPr>
              <w:t>Encendida: El notebook está encendido.</w:t>
            </w:r>
          </w:p>
          <w:p w:rsidR="00F3217D" w:rsidRDefault="001036D9">
            <w:pPr>
              <w:spacing w:after="40" w:line="244" w:lineRule="auto"/>
              <w:ind w:left="0" w:firstLine="0"/>
            </w:pPr>
            <w:r>
              <w:rPr>
                <w:rFonts w:ascii="Arial" w:eastAsia="Arial" w:hAnsi="Arial" w:cs="Arial"/>
                <w:sz w:val="18"/>
              </w:rPr>
              <w:t>Parpadeante: Notebook en el Modo En Espera.</w:t>
            </w:r>
          </w:p>
          <w:p w:rsidR="00F3217D" w:rsidRDefault="001036D9">
            <w:pPr>
              <w:spacing w:after="0" w:line="259" w:lineRule="auto"/>
              <w:ind w:left="0" w:firstLine="0"/>
            </w:pPr>
            <w:r>
              <w:rPr>
                <w:rFonts w:ascii="Arial" w:eastAsia="Arial" w:hAnsi="Arial" w:cs="Arial"/>
                <w:sz w:val="18"/>
              </w:rPr>
              <w:t>Apagada: El notebook está apagado.</w:t>
            </w:r>
          </w:p>
        </w:tc>
      </w:tr>
    </w:tbl>
    <w:p w:rsidR="00F3217D" w:rsidRDefault="001036D9">
      <w:pPr>
        <w:tabs>
          <w:tab w:val="center" w:pos="1347"/>
          <w:tab w:val="center" w:pos="4419"/>
        </w:tabs>
        <w:spacing w:after="3" w:line="255" w:lineRule="auto"/>
        <w:ind w:left="0" w:firstLine="0"/>
      </w:pPr>
      <w:r>
        <w:rPr>
          <w:rFonts w:ascii="Calibri" w:eastAsia="Calibri" w:hAnsi="Calibri" w:cs="Calibri"/>
        </w:rPr>
        <w:tab/>
      </w:r>
      <w:r>
        <w:t xml:space="preserve">4 </w:t>
      </w:r>
      <w:r>
        <w:rPr>
          <w:rFonts w:ascii="Arial" w:eastAsia="Arial" w:hAnsi="Arial" w:cs="Arial"/>
          <w:sz w:val="18"/>
        </w:rPr>
        <w:t xml:space="preserve">Luz de </w:t>
      </w:r>
      <w:proofErr w:type="spellStart"/>
      <w:r>
        <w:rPr>
          <w:rFonts w:ascii="Arial" w:eastAsia="Arial" w:hAnsi="Arial" w:cs="Arial"/>
          <w:sz w:val="18"/>
        </w:rPr>
        <w:t>Bloq</w:t>
      </w:r>
      <w:proofErr w:type="spellEnd"/>
      <w:r>
        <w:rPr>
          <w:rFonts w:ascii="Arial" w:eastAsia="Arial" w:hAnsi="Arial" w:cs="Arial"/>
          <w:sz w:val="18"/>
        </w:rPr>
        <w:t xml:space="preserve"> </w:t>
      </w:r>
      <w:proofErr w:type="spellStart"/>
      <w:r>
        <w:rPr>
          <w:rFonts w:ascii="Arial" w:eastAsia="Arial" w:hAnsi="Arial" w:cs="Arial"/>
          <w:sz w:val="18"/>
        </w:rPr>
        <w:t>Num</w:t>
      </w:r>
      <w:proofErr w:type="spellEnd"/>
      <w:r>
        <w:rPr>
          <w:rFonts w:ascii="Arial" w:eastAsia="Arial" w:hAnsi="Arial" w:cs="Arial"/>
          <w:sz w:val="18"/>
        </w:rPr>
        <w:tab/>
        <w:t xml:space="preserve">Encendida: </w:t>
      </w:r>
      <w:proofErr w:type="spellStart"/>
      <w:r>
        <w:rPr>
          <w:rFonts w:ascii="Arial" w:eastAsia="Arial" w:hAnsi="Arial" w:cs="Arial"/>
          <w:sz w:val="18"/>
        </w:rPr>
        <w:t>Bloq</w:t>
      </w:r>
      <w:proofErr w:type="spellEnd"/>
      <w:r>
        <w:rPr>
          <w:rFonts w:ascii="Arial" w:eastAsia="Arial" w:hAnsi="Arial" w:cs="Arial"/>
          <w:sz w:val="18"/>
        </w:rPr>
        <w:t xml:space="preserve"> </w:t>
      </w:r>
      <w:proofErr w:type="spellStart"/>
      <w:r>
        <w:rPr>
          <w:rFonts w:ascii="Arial" w:eastAsia="Arial" w:hAnsi="Arial" w:cs="Arial"/>
          <w:sz w:val="18"/>
        </w:rPr>
        <w:t>Num</w:t>
      </w:r>
      <w:proofErr w:type="spellEnd"/>
      <w:r>
        <w:rPr>
          <w:rFonts w:ascii="Arial" w:eastAsia="Arial" w:hAnsi="Arial" w:cs="Arial"/>
          <w:sz w:val="18"/>
        </w:rPr>
        <w:t xml:space="preserve"> o el teclado </w:t>
      </w:r>
    </w:p>
    <w:p w:rsidR="00F3217D" w:rsidRDefault="001036D9">
      <w:pPr>
        <w:spacing w:after="0" w:line="259" w:lineRule="auto"/>
        <w:ind w:right="525"/>
        <w:jc w:val="right"/>
      </w:pPr>
      <w:r>
        <w:rPr>
          <w:rFonts w:ascii="Arial" w:eastAsia="Arial" w:hAnsi="Arial" w:cs="Arial"/>
          <w:sz w:val="18"/>
        </w:rPr>
        <w:t>numérico incorporado está activado.</w:t>
      </w:r>
    </w:p>
    <w:p w:rsidR="00F3217D" w:rsidRDefault="001036D9">
      <w:pPr>
        <w:spacing w:after="59" w:line="259" w:lineRule="auto"/>
        <w:ind w:left="389" w:firstLine="0"/>
      </w:pPr>
      <w:r>
        <w:rPr>
          <w:rFonts w:ascii="Calibri" w:eastAsia="Calibri" w:hAnsi="Calibri" w:cs="Calibri"/>
          <w:noProof/>
        </w:rPr>
        <mc:AlternateContent>
          <mc:Choice Requires="wpg">
            <w:drawing>
              <wp:inline distT="0" distB="0" distL="0" distR="0">
                <wp:extent cx="3867912" cy="12954"/>
                <wp:effectExtent l="0" t="0" r="0" b="0"/>
                <wp:docPr id="104783" name="Group 104783"/>
                <wp:cNvGraphicFramePr/>
                <a:graphic xmlns:a="http://schemas.openxmlformats.org/drawingml/2006/main">
                  <a:graphicData uri="http://schemas.microsoft.com/office/word/2010/wordprocessingGroup">
                    <wpg:wgp>
                      <wpg:cNvGrpSpPr/>
                      <wpg:grpSpPr>
                        <a:xfrm>
                          <a:off x="0" y="0"/>
                          <a:ext cx="3867912" cy="12954"/>
                          <a:chOff x="0" y="0"/>
                          <a:chExt cx="3867912" cy="12954"/>
                        </a:xfrm>
                      </wpg:grpSpPr>
                      <wps:wsp>
                        <wps:cNvPr id="138177" name="Shape 138177"/>
                        <wps:cNvSpPr/>
                        <wps:spPr>
                          <a:xfrm>
                            <a:off x="0" y="0"/>
                            <a:ext cx="3867912" cy="12954"/>
                          </a:xfrm>
                          <a:custGeom>
                            <a:avLst/>
                            <a:gdLst/>
                            <a:ahLst/>
                            <a:cxnLst/>
                            <a:rect l="0" t="0" r="0" b="0"/>
                            <a:pathLst>
                              <a:path w="3867912" h="12954">
                                <a:moveTo>
                                  <a:pt x="0" y="0"/>
                                </a:moveTo>
                                <a:lnTo>
                                  <a:pt x="3867912" y="0"/>
                                </a:lnTo>
                                <a:lnTo>
                                  <a:pt x="386791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783" style="width:304.56pt;height:1.02002pt;mso-position-horizontal-relative:char;mso-position-vertical-relative:line" coordsize="38679,129">
                <v:shape id="Shape 138178" style="position:absolute;width:38679;height:129;left:0;top:0;" coordsize="3867912,12954" path="m0,0l3867912,0l3867912,12954l0,12954l0,0">
                  <v:stroke weight="0pt" endcap="flat" joinstyle="miter" miterlimit="10" on="false" color="#000000" opacity="0"/>
                  <v:fill on="true" color="#000000"/>
                </v:shape>
              </v:group>
            </w:pict>
          </mc:Fallback>
        </mc:AlternateContent>
      </w:r>
    </w:p>
    <w:p w:rsidR="00F3217D" w:rsidRDefault="001036D9">
      <w:pPr>
        <w:spacing w:after="4" w:line="255" w:lineRule="auto"/>
        <w:ind w:left="403" w:right="25"/>
      </w:pPr>
      <w:r>
        <w:rPr>
          <w:rFonts w:ascii="Arial" w:eastAsia="Arial" w:hAnsi="Arial" w:cs="Arial"/>
          <w:sz w:val="18"/>
        </w:rPr>
        <w:t xml:space="preserve">*Existen dos luces de Encendido/En Espera. Ambas exhiben información similar. La luz del botón de Encendido es visible sólo cuando el notebook </w:t>
      </w:r>
      <w:r>
        <w:rPr>
          <w:rFonts w:ascii="Arial" w:eastAsia="Arial" w:hAnsi="Arial" w:cs="Arial"/>
          <w:sz w:val="18"/>
        </w:rPr>
        <w:lastRenderedPageBreak/>
        <w:t>está abierto; la otra luz de Encendido/En Espera está siempre visible en la parte frontal del notebook.</w:t>
      </w:r>
    </w:p>
    <w:p w:rsidR="00F3217D" w:rsidRDefault="001036D9">
      <w:pPr>
        <w:spacing w:after="0" w:line="259" w:lineRule="auto"/>
        <w:ind w:left="389" w:firstLine="0"/>
      </w:pPr>
      <w:r>
        <w:rPr>
          <w:rFonts w:ascii="Calibri" w:eastAsia="Calibri" w:hAnsi="Calibri" w:cs="Calibri"/>
          <w:noProof/>
        </w:rPr>
        <mc:AlternateContent>
          <mc:Choice Requires="wpg">
            <w:drawing>
              <wp:inline distT="0" distB="0" distL="0" distR="0">
                <wp:extent cx="3867912" cy="25146"/>
                <wp:effectExtent l="0" t="0" r="0" b="0"/>
                <wp:docPr id="104784" name="Group 104784"/>
                <wp:cNvGraphicFramePr/>
                <a:graphic xmlns:a="http://schemas.openxmlformats.org/drawingml/2006/main">
                  <a:graphicData uri="http://schemas.microsoft.com/office/word/2010/wordprocessingGroup">
                    <wpg:wgp>
                      <wpg:cNvGrpSpPr/>
                      <wpg:grpSpPr>
                        <a:xfrm>
                          <a:off x="0" y="0"/>
                          <a:ext cx="3867912" cy="25146"/>
                          <a:chOff x="0" y="0"/>
                          <a:chExt cx="3867912" cy="25146"/>
                        </a:xfrm>
                      </wpg:grpSpPr>
                      <wps:wsp>
                        <wps:cNvPr id="138179" name="Shape 138179"/>
                        <wps:cNvSpPr/>
                        <wps:spPr>
                          <a:xfrm>
                            <a:off x="0" y="0"/>
                            <a:ext cx="3867912" cy="25146"/>
                          </a:xfrm>
                          <a:custGeom>
                            <a:avLst/>
                            <a:gdLst/>
                            <a:ahLst/>
                            <a:cxnLst/>
                            <a:rect l="0" t="0" r="0" b="0"/>
                            <a:pathLst>
                              <a:path w="3867912" h="25146">
                                <a:moveTo>
                                  <a:pt x="0" y="0"/>
                                </a:moveTo>
                                <a:lnTo>
                                  <a:pt x="3867912" y="0"/>
                                </a:lnTo>
                                <a:lnTo>
                                  <a:pt x="386791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784" style="width:304.56pt;height:1.98001pt;mso-position-horizontal-relative:char;mso-position-vertical-relative:line" coordsize="38679,251">
                <v:shape id="Shape 138180" style="position:absolute;width:38679;height:251;left:0;top:0;" coordsize="3867912,25146" path="m0,0l3867912,0l3867912,25146l0,25146l0,0">
                  <v:stroke weight="0pt" endcap="flat" joinstyle="miter" miterlimit="10" on="false" color="#000000" opacity="0"/>
                  <v:fill on="true" color="#000000"/>
                </v:shape>
              </v:group>
            </w:pict>
          </mc:Fallback>
        </mc:AlternateContent>
      </w:r>
    </w:p>
    <w:p w:rsidR="00F3217D" w:rsidRDefault="001036D9">
      <w:pPr>
        <w:pStyle w:val="Ttulo2"/>
        <w:spacing w:after="27"/>
        <w:ind w:left="-5"/>
      </w:pPr>
      <w:bookmarkStart w:id="6" w:name="_Toc136538"/>
      <w:bookmarkStart w:id="7" w:name="_Toc527391200"/>
      <w:r>
        <w:t>Parlantes, Enchufes, Botón de Liberación de Pantalla y Lentes Infrarrojos</w:t>
      </w:r>
      <w:bookmarkEnd w:id="6"/>
      <w:bookmarkEnd w:id="7"/>
    </w:p>
    <w:p w:rsidR="00F3217D" w:rsidRDefault="001036D9">
      <w:pPr>
        <w:spacing w:after="64" w:line="259" w:lineRule="auto"/>
        <w:ind w:left="720" w:firstLine="0"/>
      </w:pPr>
      <w:r>
        <w:rPr>
          <w:sz w:val="4"/>
        </w:rPr>
        <w:t xml:space="preserve"> </w:t>
      </w:r>
    </w:p>
    <w:p w:rsidR="00F3217D" w:rsidRDefault="001036D9">
      <w:pPr>
        <w:spacing w:after="189" w:line="259" w:lineRule="auto"/>
        <w:ind w:left="720" w:right="-1" w:firstLine="0"/>
      </w:pPr>
      <w:r>
        <w:rPr>
          <w:noProof/>
        </w:rPr>
        <w:drawing>
          <wp:inline distT="0" distB="0" distL="0" distR="0">
            <wp:extent cx="3657745" cy="1960641"/>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20"/>
                    <a:stretch>
                      <a:fillRect/>
                    </a:stretch>
                  </pic:blipFill>
                  <pic:spPr>
                    <a:xfrm>
                      <a:off x="0" y="0"/>
                      <a:ext cx="3657745" cy="1960641"/>
                    </a:xfrm>
                    <a:prstGeom prst="rect">
                      <a:avLst/>
                    </a:prstGeom>
                  </pic:spPr>
                </pic:pic>
              </a:graphicData>
            </a:graphic>
          </wp:inline>
        </w:drawing>
      </w:r>
    </w:p>
    <w:p w:rsidR="00F3217D" w:rsidRDefault="001036D9">
      <w:pPr>
        <w:spacing w:after="0" w:line="259" w:lineRule="auto"/>
        <w:ind w:left="720" w:firstLine="0"/>
      </w:pPr>
      <w:r>
        <w:rPr>
          <w:color w:val="0000FF"/>
        </w:rPr>
        <w:t xml:space="preserve"> </w:t>
      </w:r>
    </w:p>
    <w:tbl>
      <w:tblPr>
        <w:tblStyle w:val="TableGrid"/>
        <w:tblW w:w="6052" w:type="dxa"/>
        <w:tblInd w:w="428" w:type="dxa"/>
        <w:tblCellMar>
          <w:top w:w="66" w:type="dxa"/>
          <w:left w:w="0" w:type="dxa"/>
          <w:bottom w:w="0" w:type="dxa"/>
          <w:right w:w="115" w:type="dxa"/>
        </w:tblCellMar>
        <w:tblLook w:val="04A0" w:firstRow="1" w:lastRow="0" w:firstColumn="1" w:lastColumn="0" w:noHBand="0" w:noVBand="1"/>
      </w:tblPr>
      <w:tblGrid>
        <w:gridCol w:w="2717"/>
        <w:gridCol w:w="3335"/>
      </w:tblGrid>
      <w:tr w:rsidR="00F3217D">
        <w:trPr>
          <w:trHeight w:val="341"/>
        </w:trPr>
        <w:tc>
          <w:tcPr>
            <w:tcW w:w="2717" w:type="dxa"/>
            <w:tcBorders>
              <w:top w:val="single" w:sz="16" w:space="0" w:color="000000"/>
              <w:left w:val="nil"/>
              <w:bottom w:val="single" w:sz="8" w:space="0" w:color="000000"/>
              <w:right w:val="nil"/>
            </w:tcBorders>
          </w:tcPr>
          <w:p w:rsidR="00F3217D" w:rsidRDefault="001036D9">
            <w:pPr>
              <w:spacing w:after="0" w:line="259" w:lineRule="auto"/>
              <w:ind w:left="80" w:firstLine="0"/>
            </w:pPr>
            <w:r>
              <w:rPr>
                <w:rFonts w:ascii="Arial" w:eastAsia="Arial" w:hAnsi="Arial" w:cs="Arial"/>
                <w:b/>
                <w:sz w:val="18"/>
              </w:rPr>
              <w:t>Componente</w:t>
            </w:r>
          </w:p>
        </w:tc>
        <w:tc>
          <w:tcPr>
            <w:tcW w:w="3335" w:type="dxa"/>
            <w:tcBorders>
              <w:top w:val="single" w:sz="16"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b/>
                <w:sz w:val="18"/>
              </w:rPr>
              <w:t>Descripción</w:t>
            </w:r>
          </w:p>
        </w:tc>
      </w:tr>
      <w:tr w:rsidR="00F3217D">
        <w:trPr>
          <w:trHeight w:val="339"/>
        </w:trPr>
        <w:tc>
          <w:tcPr>
            <w:tcW w:w="2717" w:type="dxa"/>
            <w:tcBorders>
              <w:top w:val="single" w:sz="8" w:space="0" w:color="000000"/>
              <w:left w:val="nil"/>
              <w:bottom w:val="single" w:sz="2" w:space="0" w:color="000000"/>
              <w:right w:val="nil"/>
            </w:tcBorders>
          </w:tcPr>
          <w:p w:rsidR="00F3217D" w:rsidRDefault="001036D9">
            <w:pPr>
              <w:spacing w:after="0" w:line="259" w:lineRule="auto"/>
              <w:ind w:left="80" w:firstLine="0"/>
            </w:pPr>
            <w:r>
              <w:t xml:space="preserve">1 </w:t>
            </w:r>
            <w:proofErr w:type="gramStart"/>
            <w:r>
              <w:rPr>
                <w:rFonts w:ascii="Arial" w:eastAsia="Arial" w:hAnsi="Arial" w:cs="Arial"/>
                <w:sz w:val="18"/>
              </w:rPr>
              <w:t>Parlantes</w:t>
            </w:r>
            <w:proofErr w:type="gramEnd"/>
            <w:r>
              <w:rPr>
                <w:rFonts w:ascii="Arial" w:eastAsia="Arial" w:hAnsi="Arial" w:cs="Arial"/>
                <w:sz w:val="18"/>
              </w:rPr>
              <w:t xml:space="preserve"> estéreo (2)</w:t>
            </w:r>
          </w:p>
        </w:tc>
        <w:tc>
          <w:tcPr>
            <w:tcW w:w="3335" w:type="dxa"/>
            <w:tcBorders>
              <w:top w:val="single" w:sz="8"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Producen sonido estéreo.</w:t>
            </w:r>
          </w:p>
        </w:tc>
      </w:tr>
      <w:tr w:rsidR="00F3217D">
        <w:trPr>
          <w:trHeight w:val="550"/>
        </w:trPr>
        <w:tc>
          <w:tcPr>
            <w:tcW w:w="2717" w:type="dxa"/>
            <w:tcBorders>
              <w:top w:val="single" w:sz="2" w:space="0" w:color="000000"/>
              <w:left w:val="nil"/>
              <w:bottom w:val="single" w:sz="2" w:space="0" w:color="000000"/>
              <w:right w:val="nil"/>
            </w:tcBorders>
          </w:tcPr>
          <w:p w:rsidR="00F3217D" w:rsidRDefault="001036D9">
            <w:pPr>
              <w:spacing w:after="0" w:line="259" w:lineRule="auto"/>
              <w:ind w:left="80" w:firstLine="0"/>
            </w:pPr>
            <w:r>
              <w:t xml:space="preserve">2 </w:t>
            </w:r>
            <w:r>
              <w:rPr>
                <w:rFonts w:ascii="Arial" w:eastAsia="Arial" w:hAnsi="Arial" w:cs="Arial"/>
                <w:sz w:val="18"/>
              </w:rPr>
              <w:t xml:space="preserve">(Consumidor) Lentes </w:t>
            </w:r>
          </w:p>
          <w:p w:rsidR="00F3217D" w:rsidRDefault="001036D9">
            <w:pPr>
              <w:spacing w:after="0" w:line="259" w:lineRule="auto"/>
              <w:ind w:left="496" w:firstLine="0"/>
            </w:pPr>
            <w:r>
              <w:rPr>
                <w:rFonts w:ascii="Arial" w:eastAsia="Arial" w:hAnsi="Arial" w:cs="Arial"/>
                <w:sz w:val="18"/>
              </w:rPr>
              <w:t>infrarrojos</w:t>
            </w:r>
          </w:p>
        </w:tc>
        <w:tc>
          <w:tcPr>
            <w:tcW w:w="3335" w:type="dxa"/>
            <w:tcBorders>
              <w:top w:val="single" w:sz="2"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Conectan el notebook con un control remoto opcional.</w:t>
            </w:r>
          </w:p>
        </w:tc>
      </w:tr>
      <w:tr w:rsidR="00F3217D">
        <w:trPr>
          <w:trHeight w:val="551"/>
        </w:trPr>
        <w:tc>
          <w:tcPr>
            <w:tcW w:w="2717" w:type="dxa"/>
            <w:tcBorders>
              <w:top w:val="single" w:sz="2" w:space="0" w:color="000000"/>
              <w:left w:val="nil"/>
              <w:bottom w:val="single" w:sz="2" w:space="0" w:color="000000"/>
              <w:right w:val="nil"/>
            </w:tcBorders>
          </w:tcPr>
          <w:p w:rsidR="00F3217D" w:rsidRDefault="001036D9">
            <w:pPr>
              <w:spacing w:after="0" w:line="259" w:lineRule="auto"/>
              <w:ind w:left="495" w:hanging="415"/>
            </w:pPr>
            <w:r>
              <w:t xml:space="preserve">3 </w:t>
            </w:r>
            <w:proofErr w:type="gramStart"/>
            <w:r>
              <w:rPr>
                <w:rFonts w:ascii="Arial" w:eastAsia="Arial" w:hAnsi="Arial" w:cs="Arial"/>
                <w:sz w:val="18"/>
              </w:rPr>
              <w:t>Botón</w:t>
            </w:r>
            <w:proofErr w:type="gramEnd"/>
            <w:r>
              <w:rPr>
                <w:rFonts w:ascii="Arial" w:eastAsia="Arial" w:hAnsi="Arial" w:cs="Arial"/>
                <w:sz w:val="18"/>
              </w:rPr>
              <w:t xml:space="preserve"> de liberación de pantalla</w:t>
            </w:r>
          </w:p>
        </w:tc>
        <w:tc>
          <w:tcPr>
            <w:tcW w:w="3335" w:type="dxa"/>
            <w:tcBorders>
              <w:top w:val="single" w:sz="2"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Abre el notebook.</w:t>
            </w:r>
          </w:p>
        </w:tc>
      </w:tr>
      <w:tr w:rsidR="00F3217D">
        <w:trPr>
          <w:trHeight w:val="550"/>
        </w:trPr>
        <w:tc>
          <w:tcPr>
            <w:tcW w:w="2717" w:type="dxa"/>
            <w:tcBorders>
              <w:top w:val="single" w:sz="2" w:space="0" w:color="000000"/>
              <w:left w:val="nil"/>
              <w:bottom w:val="single" w:sz="2" w:space="0" w:color="000000"/>
              <w:right w:val="nil"/>
            </w:tcBorders>
          </w:tcPr>
          <w:p w:rsidR="00F3217D" w:rsidRDefault="001036D9">
            <w:pPr>
              <w:spacing w:after="0" w:line="259" w:lineRule="auto"/>
              <w:ind w:left="80" w:firstLine="0"/>
            </w:pPr>
            <w:r>
              <w:t xml:space="preserve">4 </w:t>
            </w:r>
            <w:proofErr w:type="gramStart"/>
            <w:r>
              <w:rPr>
                <w:rFonts w:ascii="Arial" w:eastAsia="Arial" w:hAnsi="Arial" w:cs="Arial"/>
                <w:sz w:val="18"/>
              </w:rPr>
              <w:t>Enchufe</w:t>
            </w:r>
            <w:proofErr w:type="gramEnd"/>
            <w:r>
              <w:rPr>
                <w:rFonts w:ascii="Arial" w:eastAsia="Arial" w:hAnsi="Arial" w:cs="Arial"/>
                <w:sz w:val="18"/>
              </w:rPr>
              <w:t xml:space="preserve"> de entrada de </w:t>
            </w:r>
          </w:p>
          <w:p w:rsidR="00F3217D" w:rsidRDefault="001036D9">
            <w:pPr>
              <w:spacing w:after="0" w:line="259" w:lineRule="auto"/>
              <w:ind w:left="496" w:firstLine="0"/>
            </w:pPr>
            <w:r>
              <w:rPr>
                <w:rFonts w:ascii="Arial" w:eastAsia="Arial" w:hAnsi="Arial" w:cs="Arial"/>
                <w:sz w:val="18"/>
              </w:rPr>
              <w:t>audio (micrófono)</w:t>
            </w:r>
          </w:p>
        </w:tc>
        <w:tc>
          <w:tcPr>
            <w:tcW w:w="3335" w:type="dxa"/>
            <w:tcBorders>
              <w:top w:val="single" w:sz="2"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Conecta un micrófono monoaural (un solo canal de sonido) opcional.</w:t>
            </w:r>
          </w:p>
        </w:tc>
      </w:tr>
    </w:tbl>
    <w:p w:rsidR="00F3217D" w:rsidRDefault="001036D9">
      <w:pPr>
        <w:spacing w:after="4" w:line="255" w:lineRule="auto"/>
        <w:ind w:left="924" w:right="25" w:hanging="415"/>
      </w:pPr>
      <w:r>
        <w:t xml:space="preserve">5 </w:t>
      </w:r>
      <w:proofErr w:type="gramStart"/>
      <w:r>
        <w:rPr>
          <w:rFonts w:ascii="Arial" w:eastAsia="Arial" w:hAnsi="Arial" w:cs="Arial"/>
          <w:sz w:val="18"/>
        </w:rPr>
        <w:t>Enchufes</w:t>
      </w:r>
      <w:proofErr w:type="gramEnd"/>
      <w:r>
        <w:rPr>
          <w:rFonts w:ascii="Arial" w:eastAsia="Arial" w:hAnsi="Arial" w:cs="Arial"/>
          <w:sz w:val="18"/>
        </w:rPr>
        <w:t xml:space="preserve"> (2) de salida de </w:t>
      </w:r>
      <w:r>
        <w:rPr>
          <w:rFonts w:ascii="Arial" w:eastAsia="Arial" w:hAnsi="Arial" w:cs="Arial"/>
          <w:sz w:val="18"/>
        </w:rPr>
        <w:tab/>
        <w:t>Conectan audífonos o parlantes estéreo audio (audífonos)</w:t>
      </w:r>
      <w:r>
        <w:rPr>
          <w:rFonts w:ascii="Arial" w:eastAsia="Arial" w:hAnsi="Arial" w:cs="Arial"/>
          <w:sz w:val="18"/>
        </w:rPr>
        <w:tab/>
        <w:t xml:space="preserve">con alimentación independiente opcionales. También conectan la función de audio de un dispositivo de audio/video, como un televisor o un </w:t>
      </w:r>
    </w:p>
    <w:p w:rsidR="00F3217D" w:rsidRDefault="001036D9">
      <w:pPr>
        <w:spacing w:after="3" w:line="255" w:lineRule="auto"/>
        <w:ind w:left="250"/>
        <w:jc w:val="center"/>
      </w:pPr>
      <w:r>
        <w:rPr>
          <w:rFonts w:ascii="Arial" w:eastAsia="Arial" w:hAnsi="Arial" w:cs="Arial"/>
          <w:sz w:val="18"/>
        </w:rPr>
        <w:t>VCR.</w:t>
      </w:r>
    </w:p>
    <w:p w:rsidR="00F3217D" w:rsidRDefault="001036D9">
      <w:pPr>
        <w:spacing w:after="0" w:line="259" w:lineRule="auto"/>
        <w:ind w:left="428" w:firstLine="0"/>
      </w:pPr>
      <w:r>
        <w:rPr>
          <w:rFonts w:ascii="Calibri" w:eastAsia="Calibri" w:hAnsi="Calibri" w:cs="Calibri"/>
          <w:noProof/>
        </w:rPr>
        <w:lastRenderedPageBreak/>
        <mc:AlternateContent>
          <mc:Choice Requires="wpg">
            <w:drawing>
              <wp:inline distT="0" distB="0" distL="0" distR="0">
                <wp:extent cx="3842766" cy="25146"/>
                <wp:effectExtent l="0" t="0" r="0" b="0"/>
                <wp:docPr id="107201" name="Group 107201"/>
                <wp:cNvGraphicFramePr/>
                <a:graphic xmlns:a="http://schemas.openxmlformats.org/drawingml/2006/main">
                  <a:graphicData uri="http://schemas.microsoft.com/office/word/2010/wordprocessingGroup">
                    <wpg:wgp>
                      <wpg:cNvGrpSpPr/>
                      <wpg:grpSpPr>
                        <a:xfrm>
                          <a:off x="0" y="0"/>
                          <a:ext cx="3842766" cy="25146"/>
                          <a:chOff x="0" y="0"/>
                          <a:chExt cx="3842766" cy="25146"/>
                        </a:xfrm>
                      </wpg:grpSpPr>
                      <wps:wsp>
                        <wps:cNvPr id="138187" name="Shape 138187"/>
                        <wps:cNvSpPr/>
                        <wps:spPr>
                          <a:xfrm>
                            <a:off x="0" y="0"/>
                            <a:ext cx="3842766" cy="25146"/>
                          </a:xfrm>
                          <a:custGeom>
                            <a:avLst/>
                            <a:gdLst/>
                            <a:ahLst/>
                            <a:cxnLst/>
                            <a:rect l="0" t="0" r="0" b="0"/>
                            <a:pathLst>
                              <a:path w="3842766" h="25146">
                                <a:moveTo>
                                  <a:pt x="0" y="0"/>
                                </a:moveTo>
                                <a:lnTo>
                                  <a:pt x="3842766" y="0"/>
                                </a:lnTo>
                                <a:lnTo>
                                  <a:pt x="3842766"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201" style="width:302.58pt;height:1.97998pt;mso-position-horizontal-relative:char;mso-position-vertical-relative:line" coordsize="38427,251">
                <v:shape id="Shape 138188" style="position:absolute;width:38427;height:251;left:0;top:0;" coordsize="3842766,25146" path="m0,0l3842766,0l3842766,25146l0,25146l0,0">
                  <v:stroke weight="0pt" endcap="flat" joinstyle="miter" miterlimit="10" on="false" color="#000000" opacity="0"/>
                  <v:fill on="true" color="#000000"/>
                </v:shape>
              </v:group>
            </w:pict>
          </mc:Fallback>
        </mc:AlternateContent>
      </w:r>
    </w:p>
    <w:p w:rsidR="00F3217D" w:rsidRDefault="001036D9">
      <w:pPr>
        <w:pStyle w:val="Ttulo2"/>
        <w:spacing w:after="24"/>
        <w:ind w:left="-5"/>
      </w:pPr>
      <w:bookmarkStart w:id="8" w:name="_Toc136539"/>
      <w:bookmarkStart w:id="9" w:name="_Toc527391201"/>
      <w:r>
        <w:t>Luces</w:t>
      </w:r>
      <w:bookmarkEnd w:id="8"/>
      <w:bookmarkEnd w:id="9"/>
    </w:p>
    <w:p w:rsidR="00F3217D" w:rsidRDefault="001036D9">
      <w:pPr>
        <w:spacing w:after="0" w:line="259" w:lineRule="auto"/>
        <w:ind w:left="0" w:right="5750" w:firstLine="0"/>
        <w:jc w:val="right"/>
      </w:pPr>
      <w:r>
        <w:rPr>
          <w:sz w:val="4"/>
        </w:rPr>
        <w:t xml:space="preserve"> </w:t>
      </w:r>
    </w:p>
    <w:p w:rsidR="00F3217D" w:rsidRDefault="001036D9">
      <w:pPr>
        <w:spacing w:after="164" w:line="259" w:lineRule="auto"/>
        <w:ind w:left="720" w:firstLine="0"/>
      </w:pPr>
      <w:r>
        <w:rPr>
          <w:noProof/>
        </w:rPr>
        <w:drawing>
          <wp:inline distT="0" distB="0" distL="0" distR="0">
            <wp:extent cx="3614928" cy="2014728"/>
            <wp:effectExtent l="0" t="0" r="0" b="0"/>
            <wp:docPr id="131826" name="Picture 131826"/>
            <wp:cNvGraphicFramePr/>
            <a:graphic xmlns:a="http://schemas.openxmlformats.org/drawingml/2006/main">
              <a:graphicData uri="http://schemas.openxmlformats.org/drawingml/2006/picture">
                <pic:pic xmlns:pic="http://schemas.openxmlformats.org/drawingml/2006/picture">
                  <pic:nvPicPr>
                    <pic:cNvPr id="131826" name="Picture 131826"/>
                    <pic:cNvPicPr/>
                  </pic:nvPicPr>
                  <pic:blipFill>
                    <a:blip r:embed="rId21"/>
                    <a:stretch>
                      <a:fillRect/>
                    </a:stretch>
                  </pic:blipFill>
                  <pic:spPr>
                    <a:xfrm>
                      <a:off x="0" y="0"/>
                      <a:ext cx="3614928" cy="2014728"/>
                    </a:xfrm>
                    <a:prstGeom prst="rect">
                      <a:avLst/>
                    </a:prstGeom>
                  </pic:spPr>
                </pic:pic>
              </a:graphicData>
            </a:graphic>
          </wp:inline>
        </w:drawing>
      </w:r>
    </w:p>
    <w:p w:rsidR="00F3217D" w:rsidRDefault="001036D9">
      <w:pPr>
        <w:spacing w:after="0" w:line="259" w:lineRule="auto"/>
        <w:ind w:left="0" w:right="5705" w:firstLine="0"/>
        <w:jc w:val="right"/>
      </w:pPr>
      <w:r>
        <w:rPr>
          <w:color w:val="0000FF"/>
        </w:rPr>
        <w:t xml:space="preserve"> </w:t>
      </w:r>
    </w:p>
    <w:tbl>
      <w:tblPr>
        <w:tblStyle w:val="TableGrid"/>
        <w:tblW w:w="6151" w:type="dxa"/>
        <w:tblInd w:w="329" w:type="dxa"/>
        <w:tblCellMar>
          <w:top w:w="67" w:type="dxa"/>
          <w:left w:w="0" w:type="dxa"/>
          <w:bottom w:w="0" w:type="dxa"/>
          <w:right w:w="115" w:type="dxa"/>
        </w:tblCellMar>
        <w:tblLook w:val="04A0" w:firstRow="1" w:lastRow="0" w:firstColumn="1" w:lastColumn="0" w:noHBand="0" w:noVBand="1"/>
      </w:tblPr>
      <w:tblGrid>
        <w:gridCol w:w="2992"/>
        <w:gridCol w:w="3159"/>
      </w:tblGrid>
      <w:tr w:rsidR="00F3217D">
        <w:trPr>
          <w:trHeight w:val="340"/>
        </w:trPr>
        <w:tc>
          <w:tcPr>
            <w:tcW w:w="2992" w:type="dxa"/>
            <w:tcBorders>
              <w:top w:val="single" w:sz="16" w:space="0" w:color="000000"/>
              <w:left w:val="nil"/>
              <w:bottom w:val="single" w:sz="8" w:space="0" w:color="000000"/>
              <w:right w:val="nil"/>
            </w:tcBorders>
          </w:tcPr>
          <w:p w:rsidR="00F3217D" w:rsidRDefault="001036D9">
            <w:pPr>
              <w:spacing w:after="0" w:line="259" w:lineRule="auto"/>
              <w:ind w:left="79" w:firstLine="0"/>
            </w:pPr>
            <w:r>
              <w:rPr>
                <w:rFonts w:ascii="Arial" w:eastAsia="Arial" w:hAnsi="Arial" w:cs="Arial"/>
                <w:b/>
                <w:sz w:val="18"/>
              </w:rPr>
              <w:t>Componente</w:t>
            </w:r>
          </w:p>
        </w:tc>
        <w:tc>
          <w:tcPr>
            <w:tcW w:w="3160" w:type="dxa"/>
            <w:tcBorders>
              <w:top w:val="single" w:sz="16"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b/>
                <w:sz w:val="18"/>
              </w:rPr>
              <w:t>Descripción</w:t>
            </w:r>
          </w:p>
        </w:tc>
      </w:tr>
      <w:tr w:rsidR="00F3217D">
        <w:trPr>
          <w:trHeight w:val="1260"/>
        </w:trPr>
        <w:tc>
          <w:tcPr>
            <w:tcW w:w="2992" w:type="dxa"/>
            <w:tcBorders>
              <w:top w:val="single" w:sz="8" w:space="0" w:color="000000"/>
              <w:left w:val="nil"/>
              <w:bottom w:val="single" w:sz="16" w:space="0" w:color="000000"/>
              <w:right w:val="nil"/>
            </w:tcBorders>
          </w:tcPr>
          <w:p w:rsidR="00F3217D" w:rsidRDefault="001036D9">
            <w:pPr>
              <w:spacing w:after="0" w:line="259" w:lineRule="auto"/>
              <w:ind w:left="495" w:hanging="416"/>
            </w:pPr>
            <w:r>
              <w:t xml:space="preserve">1 </w:t>
            </w:r>
            <w:r>
              <w:rPr>
                <w:rFonts w:ascii="Arial" w:eastAsia="Arial" w:hAnsi="Arial" w:cs="Arial"/>
                <w:sz w:val="18"/>
              </w:rPr>
              <w:t>Luz de Encendido/En Espera*</w:t>
            </w:r>
          </w:p>
        </w:tc>
        <w:tc>
          <w:tcPr>
            <w:tcW w:w="3160" w:type="dxa"/>
            <w:tcBorders>
              <w:top w:val="single" w:sz="8" w:space="0" w:color="000000"/>
              <w:left w:val="nil"/>
              <w:bottom w:val="single" w:sz="16" w:space="0" w:color="000000"/>
              <w:right w:val="nil"/>
            </w:tcBorders>
          </w:tcPr>
          <w:p w:rsidR="00F3217D" w:rsidRDefault="001036D9">
            <w:pPr>
              <w:spacing w:after="40" w:line="244" w:lineRule="auto"/>
              <w:ind w:left="0" w:firstLine="0"/>
            </w:pPr>
            <w:r>
              <w:rPr>
                <w:rFonts w:ascii="Arial" w:eastAsia="Arial" w:hAnsi="Arial" w:cs="Arial"/>
                <w:sz w:val="18"/>
              </w:rPr>
              <w:t>Encendida: El notebook está encendido.</w:t>
            </w:r>
          </w:p>
          <w:p w:rsidR="00F3217D" w:rsidRDefault="001036D9">
            <w:pPr>
              <w:spacing w:after="41" w:line="244" w:lineRule="auto"/>
              <w:ind w:left="0" w:firstLine="0"/>
            </w:pPr>
            <w:r>
              <w:rPr>
                <w:rFonts w:ascii="Arial" w:eastAsia="Arial" w:hAnsi="Arial" w:cs="Arial"/>
                <w:sz w:val="18"/>
              </w:rPr>
              <w:t>Parpadeante: Notebook en el Modo En Espera.</w:t>
            </w:r>
          </w:p>
          <w:p w:rsidR="00F3217D" w:rsidRDefault="001036D9">
            <w:pPr>
              <w:spacing w:after="0" w:line="259" w:lineRule="auto"/>
              <w:ind w:left="0" w:firstLine="0"/>
            </w:pPr>
            <w:r>
              <w:rPr>
                <w:rFonts w:ascii="Arial" w:eastAsia="Arial" w:hAnsi="Arial" w:cs="Arial"/>
                <w:sz w:val="18"/>
              </w:rPr>
              <w:t>Apagada: El notebook está apagado.</w:t>
            </w:r>
          </w:p>
        </w:tc>
      </w:tr>
    </w:tbl>
    <w:p w:rsidR="00F3217D" w:rsidRDefault="001036D9">
      <w:pPr>
        <w:spacing w:after="49" w:line="259" w:lineRule="auto"/>
        <w:ind w:left="329" w:firstLine="0"/>
      </w:pPr>
      <w:r>
        <w:rPr>
          <w:rFonts w:ascii="Calibri" w:eastAsia="Calibri" w:hAnsi="Calibri" w:cs="Calibri"/>
          <w:noProof/>
        </w:rPr>
        <mc:AlternateContent>
          <mc:Choice Requires="wpg">
            <w:drawing>
              <wp:inline distT="0" distB="0" distL="0" distR="0">
                <wp:extent cx="3906012" cy="25146"/>
                <wp:effectExtent l="0" t="0" r="0" b="0"/>
                <wp:docPr id="104064" name="Group 104064"/>
                <wp:cNvGraphicFramePr/>
                <a:graphic xmlns:a="http://schemas.openxmlformats.org/drawingml/2006/main">
                  <a:graphicData uri="http://schemas.microsoft.com/office/word/2010/wordprocessingGroup">
                    <wpg:wgp>
                      <wpg:cNvGrpSpPr/>
                      <wpg:grpSpPr>
                        <a:xfrm>
                          <a:off x="0" y="0"/>
                          <a:ext cx="3906012" cy="25146"/>
                          <a:chOff x="0" y="0"/>
                          <a:chExt cx="3906012" cy="25146"/>
                        </a:xfrm>
                      </wpg:grpSpPr>
                      <wps:wsp>
                        <wps:cNvPr id="138189" name="Shape 138189"/>
                        <wps:cNvSpPr/>
                        <wps:spPr>
                          <a:xfrm>
                            <a:off x="0" y="0"/>
                            <a:ext cx="3906012" cy="25146"/>
                          </a:xfrm>
                          <a:custGeom>
                            <a:avLst/>
                            <a:gdLst/>
                            <a:ahLst/>
                            <a:cxnLst/>
                            <a:rect l="0" t="0" r="0" b="0"/>
                            <a:pathLst>
                              <a:path w="3906012" h="25146">
                                <a:moveTo>
                                  <a:pt x="0" y="0"/>
                                </a:moveTo>
                                <a:lnTo>
                                  <a:pt x="3906012" y="0"/>
                                </a:lnTo>
                                <a:lnTo>
                                  <a:pt x="390601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064" style="width:307.56pt;height:1.97998pt;mso-position-horizontal-relative:char;mso-position-vertical-relative:line" coordsize="39060,251">
                <v:shape id="Shape 138190" style="position:absolute;width:39060;height:251;left:0;top:0;" coordsize="3906012,25146" path="m0,0l3906012,0l3906012,25146l0,25146l0,0">
                  <v:stroke weight="0pt" endcap="flat" joinstyle="miter" miterlimit="10" on="false" color="#000000" opacity="0"/>
                  <v:fill on="true" color="#000000"/>
                </v:shape>
              </v:group>
            </w:pict>
          </mc:Fallback>
        </mc:AlternateContent>
      </w:r>
    </w:p>
    <w:p w:rsidR="00F3217D" w:rsidRDefault="001036D9" w:rsidP="005D1095">
      <w:pPr>
        <w:numPr>
          <w:ilvl w:val="0"/>
          <w:numId w:val="1"/>
        </w:numPr>
        <w:spacing w:after="0" w:line="259" w:lineRule="auto"/>
        <w:ind w:right="148" w:hanging="416"/>
        <w:jc w:val="right"/>
      </w:pPr>
      <w:r>
        <w:rPr>
          <w:rFonts w:ascii="Arial" w:eastAsia="Arial" w:hAnsi="Arial" w:cs="Arial"/>
          <w:sz w:val="18"/>
        </w:rPr>
        <w:t xml:space="preserve">Luz de unidad IDE </w:t>
      </w:r>
      <w:r>
        <w:rPr>
          <w:rFonts w:ascii="Arial" w:eastAsia="Arial" w:hAnsi="Arial" w:cs="Arial"/>
          <w:sz w:val="18"/>
        </w:rPr>
        <w:tab/>
        <w:t xml:space="preserve">Encendida o parpadeante: Se accede </w:t>
      </w:r>
    </w:p>
    <w:p w:rsidR="00F3217D" w:rsidRDefault="001036D9">
      <w:pPr>
        <w:spacing w:after="4" w:line="255" w:lineRule="auto"/>
        <w:ind w:left="3320" w:right="25" w:hanging="2496"/>
      </w:pPr>
      <w:r>
        <w:rPr>
          <w:rFonts w:ascii="Arial" w:eastAsia="Arial" w:hAnsi="Arial" w:cs="Arial"/>
          <w:sz w:val="18"/>
        </w:rPr>
        <w:t>(</w:t>
      </w:r>
      <w:proofErr w:type="spellStart"/>
      <w:r>
        <w:rPr>
          <w:rFonts w:ascii="Arial" w:eastAsia="Arial" w:hAnsi="Arial" w:cs="Arial"/>
          <w:sz w:val="18"/>
        </w:rPr>
        <w:t>Integrated</w:t>
      </w:r>
      <w:proofErr w:type="spellEnd"/>
      <w:r>
        <w:rPr>
          <w:rFonts w:ascii="Arial" w:eastAsia="Arial" w:hAnsi="Arial" w:cs="Arial"/>
          <w:sz w:val="18"/>
        </w:rPr>
        <w:t xml:space="preserve"> Drive </w:t>
      </w:r>
      <w:proofErr w:type="spellStart"/>
      <w:r>
        <w:rPr>
          <w:rFonts w:ascii="Arial" w:eastAsia="Arial" w:hAnsi="Arial" w:cs="Arial"/>
          <w:sz w:val="18"/>
        </w:rPr>
        <w:t>Electronics</w:t>
      </w:r>
      <w:proofErr w:type="spellEnd"/>
      <w:r>
        <w:rPr>
          <w:rFonts w:ascii="Arial" w:eastAsia="Arial" w:hAnsi="Arial" w:cs="Arial"/>
          <w:sz w:val="18"/>
        </w:rPr>
        <w:t>)</w:t>
      </w:r>
      <w:r>
        <w:rPr>
          <w:rFonts w:ascii="Arial" w:eastAsia="Arial" w:hAnsi="Arial" w:cs="Arial"/>
          <w:sz w:val="18"/>
        </w:rPr>
        <w:tab/>
        <w:t>al disco duro interno o a una unidad óptica.</w:t>
      </w:r>
    </w:p>
    <w:p w:rsidR="00F3217D" w:rsidRDefault="001036D9">
      <w:pPr>
        <w:spacing w:after="67" w:line="259" w:lineRule="auto"/>
        <w:ind w:left="329" w:firstLine="0"/>
      </w:pPr>
      <w:r>
        <w:rPr>
          <w:rFonts w:ascii="Calibri" w:eastAsia="Calibri" w:hAnsi="Calibri" w:cs="Calibri"/>
          <w:noProof/>
        </w:rPr>
        <mc:AlternateContent>
          <mc:Choice Requires="wpg">
            <w:drawing>
              <wp:inline distT="0" distB="0" distL="0" distR="0">
                <wp:extent cx="3906012" cy="3048"/>
                <wp:effectExtent l="0" t="0" r="0" b="0"/>
                <wp:docPr id="104065" name="Group 104065"/>
                <wp:cNvGraphicFramePr/>
                <a:graphic xmlns:a="http://schemas.openxmlformats.org/drawingml/2006/main">
                  <a:graphicData uri="http://schemas.microsoft.com/office/word/2010/wordprocessingGroup">
                    <wpg:wgp>
                      <wpg:cNvGrpSpPr/>
                      <wpg:grpSpPr>
                        <a:xfrm>
                          <a:off x="0" y="0"/>
                          <a:ext cx="3906012" cy="3048"/>
                          <a:chOff x="0" y="0"/>
                          <a:chExt cx="3906012" cy="3048"/>
                        </a:xfrm>
                      </wpg:grpSpPr>
                      <wps:wsp>
                        <wps:cNvPr id="138191" name="Shape 138191"/>
                        <wps:cNvSpPr/>
                        <wps:spPr>
                          <a:xfrm>
                            <a:off x="0" y="0"/>
                            <a:ext cx="3906012" cy="9144"/>
                          </a:xfrm>
                          <a:custGeom>
                            <a:avLst/>
                            <a:gdLst/>
                            <a:ahLst/>
                            <a:cxnLst/>
                            <a:rect l="0" t="0" r="0" b="0"/>
                            <a:pathLst>
                              <a:path w="3906012" h="9144">
                                <a:moveTo>
                                  <a:pt x="0" y="0"/>
                                </a:moveTo>
                                <a:lnTo>
                                  <a:pt x="3906012" y="0"/>
                                </a:lnTo>
                                <a:lnTo>
                                  <a:pt x="3906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065" style="width:307.56pt;height:0.240021pt;mso-position-horizontal-relative:char;mso-position-vertical-relative:line" coordsize="39060,30">
                <v:shape id="Shape 138192" style="position:absolute;width:39060;height:91;left:0;top:0;" coordsize="3906012,9144" path="m0,0l3906012,0l3906012,9144l0,9144l0,0">
                  <v:stroke weight="0pt" endcap="flat" joinstyle="miter" miterlimit="10" on="false" color="#000000" opacity="0"/>
                  <v:fill on="true" color="#000000"/>
                </v:shape>
              </v:group>
            </w:pict>
          </mc:Fallback>
        </mc:AlternateContent>
      </w:r>
    </w:p>
    <w:p w:rsidR="00F3217D" w:rsidRDefault="001036D9" w:rsidP="005D1095">
      <w:pPr>
        <w:numPr>
          <w:ilvl w:val="0"/>
          <w:numId w:val="1"/>
        </w:numPr>
        <w:spacing w:after="0" w:line="259" w:lineRule="auto"/>
        <w:ind w:right="148" w:hanging="416"/>
        <w:jc w:val="right"/>
      </w:pPr>
      <w:r>
        <w:rPr>
          <w:rFonts w:ascii="Arial" w:eastAsia="Arial" w:hAnsi="Arial" w:cs="Arial"/>
          <w:sz w:val="18"/>
        </w:rPr>
        <w:t>Luz de batería</w:t>
      </w:r>
      <w:r>
        <w:rPr>
          <w:rFonts w:ascii="Arial" w:eastAsia="Arial" w:hAnsi="Arial" w:cs="Arial"/>
          <w:sz w:val="18"/>
        </w:rPr>
        <w:tab/>
        <w:t xml:space="preserve">Encendida: El paquete de baterías se </w:t>
      </w:r>
    </w:p>
    <w:p w:rsidR="00F3217D" w:rsidRDefault="001036D9">
      <w:pPr>
        <w:spacing w:after="29" w:line="255" w:lineRule="auto"/>
        <w:ind w:left="1352"/>
        <w:jc w:val="center"/>
      </w:pPr>
      <w:r>
        <w:rPr>
          <w:rFonts w:ascii="Arial" w:eastAsia="Arial" w:hAnsi="Arial" w:cs="Arial"/>
          <w:sz w:val="18"/>
        </w:rPr>
        <w:t>está cargando.</w:t>
      </w:r>
    </w:p>
    <w:p w:rsidR="00F3217D" w:rsidRDefault="001036D9">
      <w:pPr>
        <w:spacing w:after="33" w:line="255" w:lineRule="auto"/>
        <w:ind w:left="3330" w:right="25"/>
      </w:pPr>
      <w:r>
        <w:rPr>
          <w:rFonts w:ascii="Arial" w:eastAsia="Arial" w:hAnsi="Arial" w:cs="Arial"/>
          <w:sz w:val="18"/>
        </w:rPr>
        <w:t>Parpadeante: El paquete de baterías alcanzó una condición de batería con carga baja.</w:t>
      </w:r>
    </w:p>
    <w:p w:rsidR="00F3217D" w:rsidRDefault="001036D9">
      <w:pPr>
        <w:spacing w:after="4" w:line="255" w:lineRule="auto"/>
        <w:ind w:left="3330" w:right="25"/>
      </w:pPr>
      <w:r>
        <w:rPr>
          <w:rFonts w:ascii="Arial" w:eastAsia="Arial" w:hAnsi="Arial" w:cs="Arial"/>
          <w:sz w:val="18"/>
        </w:rPr>
        <w:lastRenderedPageBreak/>
        <w:t>Apagada: El paquete de baterías está completamente cargado o no ha sido insertado.</w:t>
      </w:r>
    </w:p>
    <w:p w:rsidR="00F3217D" w:rsidRDefault="001036D9">
      <w:pPr>
        <w:spacing w:after="60" w:line="259" w:lineRule="auto"/>
        <w:ind w:left="329" w:firstLine="0"/>
      </w:pPr>
      <w:r>
        <w:rPr>
          <w:rFonts w:ascii="Calibri" w:eastAsia="Calibri" w:hAnsi="Calibri" w:cs="Calibri"/>
          <w:noProof/>
        </w:rPr>
        <mc:AlternateContent>
          <mc:Choice Requires="wpg">
            <w:drawing>
              <wp:inline distT="0" distB="0" distL="0" distR="0">
                <wp:extent cx="3906012" cy="12954"/>
                <wp:effectExtent l="0" t="0" r="0" b="0"/>
                <wp:docPr id="104066" name="Group 104066"/>
                <wp:cNvGraphicFramePr/>
                <a:graphic xmlns:a="http://schemas.openxmlformats.org/drawingml/2006/main">
                  <a:graphicData uri="http://schemas.microsoft.com/office/word/2010/wordprocessingGroup">
                    <wpg:wgp>
                      <wpg:cNvGrpSpPr/>
                      <wpg:grpSpPr>
                        <a:xfrm>
                          <a:off x="0" y="0"/>
                          <a:ext cx="3906012" cy="12954"/>
                          <a:chOff x="0" y="0"/>
                          <a:chExt cx="3906012" cy="12954"/>
                        </a:xfrm>
                      </wpg:grpSpPr>
                      <wps:wsp>
                        <wps:cNvPr id="138193" name="Shape 138193"/>
                        <wps:cNvSpPr/>
                        <wps:spPr>
                          <a:xfrm>
                            <a:off x="0" y="0"/>
                            <a:ext cx="3906012" cy="12954"/>
                          </a:xfrm>
                          <a:custGeom>
                            <a:avLst/>
                            <a:gdLst/>
                            <a:ahLst/>
                            <a:cxnLst/>
                            <a:rect l="0" t="0" r="0" b="0"/>
                            <a:pathLst>
                              <a:path w="3906012" h="12954">
                                <a:moveTo>
                                  <a:pt x="0" y="0"/>
                                </a:moveTo>
                                <a:lnTo>
                                  <a:pt x="3906012" y="0"/>
                                </a:lnTo>
                                <a:lnTo>
                                  <a:pt x="390601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066" style="width:307.56pt;height:1.01999pt;mso-position-horizontal-relative:char;mso-position-vertical-relative:line" coordsize="39060,129">
                <v:shape id="Shape 138194" style="position:absolute;width:39060;height:129;left:0;top:0;" coordsize="3906012,12954" path="m0,0l3906012,0l3906012,12954l0,12954l0,0">
                  <v:stroke weight="0pt" endcap="flat" joinstyle="miter" miterlimit="10" on="false" color="#000000" opacity="0"/>
                  <v:fill on="true" color="#000000"/>
                </v:shape>
              </v:group>
            </w:pict>
          </mc:Fallback>
        </mc:AlternateContent>
      </w:r>
    </w:p>
    <w:p w:rsidR="00F3217D" w:rsidRDefault="001036D9">
      <w:pPr>
        <w:spacing w:after="4" w:line="255" w:lineRule="auto"/>
        <w:ind w:left="403" w:right="25"/>
      </w:pPr>
      <w:r>
        <w:rPr>
          <w:rFonts w:ascii="Arial" w:eastAsia="Arial" w:hAnsi="Arial" w:cs="Arial"/>
          <w:sz w:val="18"/>
        </w:rPr>
        <w:t xml:space="preserve">*Existen dos luces de Encendido/En Espera. Ambas exhiben información similar. La luz del botón de Encendido es visible sólo cuando el notebook está abierto; la otra luz de Encendido/En Espera está siempre visible en la parte frontal del notebook. </w:t>
      </w:r>
    </w:p>
    <w:p w:rsidR="00F3217D" w:rsidRDefault="001036D9">
      <w:pPr>
        <w:spacing w:after="287" w:line="259" w:lineRule="auto"/>
        <w:ind w:left="329" w:firstLine="0"/>
      </w:pPr>
      <w:r>
        <w:rPr>
          <w:rFonts w:ascii="Calibri" w:eastAsia="Calibri" w:hAnsi="Calibri" w:cs="Calibri"/>
          <w:noProof/>
        </w:rPr>
        <mc:AlternateContent>
          <mc:Choice Requires="wpg">
            <w:drawing>
              <wp:inline distT="0" distB="0" distL="0" distR="0">
                <wp:extent cx="3906012" cy="25146"/>
                <wp:effectExtent l="0" t="0" r="0" b="0"/>
                <wp:docPr id="104067" name="Group 104067"/>
                <wp:cNvGraphicFramePr/>
                <a:graphic xmlns:a="http://schemas.openxmlformats.org/drawingml/2006/main">
                  <a:graphicData uri="http://schemas.microsoft.com/office/word/2010/wordprocessingGroup">
                    <wpg:wgp>
                      <wpg:cNvGrpSpPr/>
                      <wpg:grpSpPr>
                        <a:xfrm>
                          <a:off x="0" y="0"/>
                          <a:ext cx="3906012" cy="25146"/>
                          <a:chOff x="0" y="0"/>
                          <a:chExt cx="3906012" cy="25146"/>
                        </a:xfrm>
                      </wpg:grpSpPr>
                      <wps:wsp>
                        <wps:cNvPr id="138195" name="Shape 138195"/>
                        <wps:cNvSpPr/>
                        <wps:spPr>
                          <a:xfrm>
                            <a:off x="0" y="0"/>
                            <a:ext cx="3906012" cy="25146"/>
                          </a:xfrm>
                          <a:custGeom>
                            <a:avLst/>
                            <a:gdLst/>
                            <a:ahLst/>
                            <a:cxnLst/>
                            <a:rect l="0" t="0" r="0" b="0"/>
                            <a:pathLst>
                              <a:path w="3906012" h="25146">
                                <a:moveTo>
                                  <a:pt x="0" y="0"/>
                                </a:moveTo>
                                <a:lnTo>
                                  <a:pt x="3906012" y="0"/>
                                </a:lnTo>
                                <a:lnTo>
                                  <a:pt x="390601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067" style="width:307.56pt;height:1.98001pt;mso-position-horizontal-relative:char;mso-position-vertical-relative:line" coordsize="39060,251">
                <v:shape id="Shape 138196" style="position:absolute;width:39060;height:251;left:0;top:0;" coordsize="3906012,25146" path="m0,0l3906012,0l3906012,25146l0,25146l0,0">
                  <v:stroke weight="0pt" endcap="flat" joinstyle="miter" miterlimit="10" on="false" color="#000000" opacity="0"/>
                  <v:fill on="true" color="#000000"/>
                </v:shape>
              </v:group>
            </w:pict>
          </mc:Fallback>
        </mc:AlternateContent>
      </w:r>
    </w:p>
    <w:p w:rsidR="00F3217D" w:rsidRDefault="001036D9">
      <w:pPr>
        <w:pStyle w:val="Ttulo1"/>
        <w:spacing w:after="0"/>
        <w:ind w:left="-5"/>
      </w:pPr>
      <w:bookmarkStart w:id="10" w:name="_Toc527391202"/>
      <w:r>
        <w:t>Componentes de la Parte Trasera</w:t>
      </w:r>
      <w:bookmarkEnd w:id="10"/>
    </w:p>
    <w:p w:rsidR="00F3217D" w:rsidRDefault="001036D9">
      <w:pPr>
        <w:spacing w:after="172" w:line="259" w:lineRule="auto"/>
        <w:ind w:left="1058" w:firstLine="0"/>
      </w:pPr>
      <w:r>
        <w:rPr>
          <w:noProof/>
        </w:rPr>
        <w:drawing>
          <wp:inline distT="0" distB="0" distL="0" distR="0">
            <wp:extent cx="3306859" cy="2020219"/>
            <wp:effectExtent l="0" t="0" r="0" b="0"/>
            <wp:docPr id="1313" name="Picture 131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22"/>
                    <a:stretch>
                      <a:fillRect/>
                    </a:stretch>
                  </pic:blipFill>
                  <pic:spPr>
                    <a:xfrm>
                      <a:off x="0" y="0"/>
                      <a:ext cx="3306859" cy="2020219"/>
                    </a:xfrm>
                    <a:prstGeom prst="rect">
                      <a:avLst/>
                    </a:prstGeom>
                  </pic:spPr>
                </pic:pic>
              </a:graphicData>
            </a:graphic>
          </wp:inline>
        </w:drawing>
      </w:r>
    </w:p>
    <w:p w:rsidR="00F3217D" w:rsidRDefault="001036D9">
      <w:pPr>
        <w:spacing w:after="0" w:line="259" w:lineRule="auto"/>
        <w:ind w:left="720" w:firstLine="0"/>
      </w:pPr>
      <w:r>
        <w:rPr>
          <w:color w:val="0000FF"/>
        </w:rPr>
        <w:t xml:space="preserve"> </w:t>
      </w:r>
    </w:p>
    <w:p w:rsidR="00F3217D" w:rsidRDefault="00F3217D">
      <w:pPr>
        <w:sectPr w:rsidR="00F3217D">
          <w:headerReference w:type="even" r:id="rId23"/>
          <w:headerReference w:type="default" r:id="rId24"/>
          <w:footerReference w:type="even" r:id="rId25"/>
          <w:footerReference w:type="default" r:id="rId26"/>
          <w:headerReference w:type="first" r:id="rId27"/>
          <w:footerReference w:type="first" r:id="rId28"/>
          <w:pgSz w:w="7920" w:h="12240"/>
          <w:pgMar w:top="1335" w:right="720" w:bottom="1574" w:left="720" w:header="720" w:footer="812" w:gutter="0"/>
          <w:pgNumType w:start="1"/>
          <w:cols w:space="720"/>
          <w:titlePg/>
        </w:sectPr>
      </w:pPr>
    </w:p>
    <w:p w:rsidR="00F3217D" w:rsidRDefault="001036D9">
      <w:pPr>
        <w:spacing w:after="4" w:line="255" w:lineRule="auto"/>
        <w:ind w:right="25"/>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margin">
                  <wp:posOffset>254508</wp:posOffset>
                </wp:positionH>
                <wp:positionV relativeFrom="paragraph">
                  <wp:posOffset>-272293</wp:posOffset>
                </wp:positionV>
                <wp:extent cx="3860292" cy="234696"/>
                <wp:effectExtent l="0" t="0" r="0" b="0"/>
                <wp:wrapTopAndBottom/>
                <wp:docPr id="107568" name="Group 107568"/>
                <wp:cNvGraphicFramePr/>
                <a:graphic xmlns:a="http://schemas.openxmlformats.org/drawingml/2006/main">
                  <a:graphicData uri="http://schemas.microsoft.com/office/word/2010/wordprocessingGroup">
                    <wpg:wgp>
                      <wpg:cNvGrpSpPr/>
                      <wpg:grpSpPr>
                        <a:xfrm>
                          <a:off x="0" y="0"/>
                          <a:ext cx="3860292" cy="234696"/>
                          <a:chOff x="0" y="0"/>
                          <a:chExt cx="3860292" cy="234696"/>
                        </a:xfrm>
                      </wpg:grpSpPr>
                      <wps:wsp>
                        <wps:cNvPr id="1327" name="Rectangle 1327"/>
                        <wps:cNvSpPr/>
                        <wps:spPr>
                          <a:xfrm>
                            <a:off x="51054" y="57379"/>
                            <a:ext cx="928730" cy="140617"/>
                          </a:xfrm>
                          <a:prstGeom prst="rect">
                            <a:avLst/>
                          </a:prstGeom>
                          <a:ln>
                            <a:noFill/>
                          </a:ln>
                        </wps:spPr>
                        <wps:txbx>
                          <w:txbxContent>
                            <w:p w:rsidR="001036D9" w:rsidRDefault="001036D9">
                              <w:pPr>
                                <w:spacing w:after="160" w:line="259" w:lineRule="auto"/>
                                <w:ind w:left="0" w:firstLine="0"/>
                              </w:pPr>
                              <w:r>
                                <w:rPr>
                                  <w:rFonts w:ascii="Arial" w:eastAsia="Arial" w:hAnsi="Arial" w:cs="Arial"/>
                                  <w:b/>
                                  <w:sz w:val="18"/>
                                </w:rPr>
                                <w:t>Componente</w:t>
                              </w:r>
                            </w:p>
                          </w:txbxContent>
                        </wps:txbx>
                        <wps:bodyPr horzOverflow="overflow" vert="horz" lIns="0" tIns="0" rIns="0" bIns="0" rtlCol="0">
                          <a:noAutofit/>
                        </wps:bodyPr>
                      </wps:wsp>
                      <wps:wsp>
                        <wps:cNvPr id="1328" name="Rectangle 1328"/>
                        <wps:cNvSpPr/>
                        <wps:spPr>
                          <a:xfrm>
                            <a:off x="1523238" y="57379"/>
                            <a:ext cx="868713" cy="140617"/>
                          </a:xfrm>
                          <a:prstGeom prst="rect">
                            <a:avLst/>
                          </a:prstGeom>
                          <a:ln>
                            <a:noFill/>
                          </a:ln>
                        </wps:spPr>
                        <wps:txbx>
                          <w:txbxContent>
                            <w:p w:rsidR="001036D9" w:rsidRDefault="001036D9">
                              <w:pPr>
                                <w:spacing w:after="160" w:line="259" w:lineRule="auto"/>
                                <w:ind w:left="0" w:firstLine="0"/>
                              </w:pPr>
                              <w:r>
                                <w:rPr>
                                  <w:rFonts w:ascii="Arial" w:eastAsia="Arial" w:hAnsi="Arial" w:cs="Arial"/>
                                  <w:b/>
                                  <w:sz w:val="18"/>
                                </w:rPr>
                                <w:t>Descripción</w:t>
                              </w:r>
                            </w:p>
                          </w:txbxContent>
                        </wps:txbx>
                        <wps:bodyPr horzOverflow="overflow" vert="horz" lIns="0" tIns="0" rIns="0" bIns="0" rtlCol="0">
                          <a:noAutofit/>
                        </wps:bodyPr>
                      </wps:wsp>
                      <wps:wsp>
                        <wps:cNvPr id="138197" name="Shape 138197"/>
                        <wps:cNvSpPr/>
                        <wps:spPr>
                          <a:xfrm>
                            <a:off x="0" y="0"/>
                            <a:ext cx="3860292" cy="25146"/>
                          </a:xfrm>
                          <a:custGeom>
                            <a:avLst/>
                            <a:gdLst/>
                            <a:ahLst/>
                            <a:cxnLst/>
                            <a:rect l="0" t="0" r="0" b="0"/>
                            <a:pathLst>
                              <a:path w="3860292" h="25146">
                                <a:moveTo>
                                  <a:pt x="0" y="0"/>
                                </a:moveTo>
                                <a:lnTo>
                                  <a:pt x="3860292" y="0"/>
                                </a:lnTo>
                                <a:lnTo>
                                  <a:pt x="386029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98" name="Shape 138198"/>
                        <wps:cNvSpPr/>
                        <wps:spPr>
                          <a:xfrm>
                            <a:off x="0" y="221742"/>
                            <a:ext cx="3860292" cy="12954"/>
                          </a:xfrm>
                          <a:custGeom>
                            <a:avLst/>
                            <a:gdLst/>
                            <a:ahLst/>
                            <a:cxnLst/>
                            <a:rect l="0" t="0" r="0" b="0"/>
                            <a:pathLst>
                              <a:path w="3860292" h="12954">
                                <a:moveTo>
                                  <a:pt x="0" y="0"/>
                                </a:moveTo>
                                <a:lnTo>
                                  <a:pt x="3860292" y="0"/>
                                </a:lnTo>
                                <a:lnTo>
                                  <a:pt x="386029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07568" o:spid="_x0000_s1026" style="position:absolute;left:0;text-align:left;margin-left:20.05pt;margin-top:-21.45pt;width:303.95pt;height:18.5pt;z-index:251661312;mso-position-horizontal-relative:margin" coordsize="38602,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">
                <v:rect id="Rectangle 1327" o:spid="_x0000_s1027" style="position:absolute;left:510;top:573;width:928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rsidR="001036D9" w:rsidRDefault="001036D9">
                        <w:pPr>
                          <w:spacing w:after="160" w:line="259" w:lineRule="auto"/>
                          <w:ind w:left="0" w:firstLine="0"/>
                        </w:pPr>
                        <w:r>
                          <w:rPr>
                            <w:rFonts w:ascii="Arial" w:eastAsia="Arial" w:hAnsi="Arial" w:cs="Arial"/>
                            <w:b/>
                            <w:sz w:val="18"/>
                          </w:rPr>
                          <w:t>Componente</w:t>
                        </w:r>
                      </w:p>
                    </w:txbxContent>
                  </v:textbox>
                </v:rect>
                <v:rect id="Rectangle 1328" o:spid="_x0000_s1028" style="position:absolute;left:15232;top:573;width:868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rsidR="001036D9" w:rsidRDefault="001036D9">
                        <w:pPr>
                          <w:spacing w:after="160" w:line="259" w:lineRule="auto"/>
                          <w:ind w:left="0" w:firstLine="0"/>
                        </w:pPr>
                        <w:r>
                          <w:rPr>
                            <w:rFonts w:ascii="Arial" w:eastAsia="Arial" w:hAnsi="Arial" w:cs="Arial"/>
                            <w:b/>
                            <w:sz w:val="18"/>
                          </w:rPr>
                          <w:t>Descripción</w:t>
                        </w:r>
                      </w:p>
                    </w:txbxContent>
                  </v:textbox>
                </v:rect>
                <v:shape id="Shape 138197" o:spid="_x0000_s1029" style="position:absolute;width:38602;height:251;visibility:visible;mso-wrap-style:square;v-text-anchor:top" coordsize="3860292,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" path="m,l3860292,r,25146l,25146,,e" fillcolor="black" stroked="f" strokeweight="0">
                  <v:stroke miterlimit="83231f" joinstyle="miter"/>
                  <v:path arrowok="t" textboxrect="0,0,3860292,25146"/>
                </v:shape>
                <v:shape id="Shape 138198" o:spid="_x0000_s1030" style="position:absolute;top:2217;width:38602;height:129;visibility:visible;mso-wrap-style:square;v-text-anchor:top" coordsize="3860292,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" path="m,l3860292,r,12954l,12954,,e" fillcolor="black" stroked="f" strokeweight="0">
                  <v:stroke miterlimit="83231f" joinstyle="miter"/>
                  <v:path arrowok="t" textboxrect="0,0,3860292,12954"/>
                </v:shape>
                <w10:wrap type="topAndBottom" anchorx="margin"/>
              </v:group>
            </w:pict>
          </mc:Fallback>
        </mc:AlternateContent>
      </w:r>
      <w:r>
        <w:t xml:space="preserve">1 </w:t>
      </w:r>
      <w:r>
        <w:rPr>
          <w:rFonts w:ascii="Arial" w:eastAsia="Arial" w:hAnsi="Arial" w:cs="Arial"/>
          <w:sz w:val="18"/>
        </w:rPr>
        <w:t xml:space="preserve">Luz de recursos </w:t>
      </w:r>
    </w:p>
    <w:p w:rsidR="00F3217D" w:rsidRDefault="001036D9">
      <w:pPr>
        <w:spacing w:after="172" w:line="255" w:lineRule="auto"/>
        <w:ind w:left="403" w:right="25"/>
      </w:pPr>
      <w:r>
        <w:rPr>
          <w:rFonts w:ascii="Arial" w:eastAsia="Arial" w:hAnsi="Arial" w:cs="Arial"/>
          <w:sz w:val="18"/>
        </w:rPr>
        <w:t xml:space="preserve">inalámbricos (sólo en algunos </w:t>
      </w:r>
      <w:proofErr w:type="gramStart"/>
      <w:r>
        <w:rPr>
          <w:rFonts w:ascii="Arial" w:eastAsia="Arial" w:hAnsi="Arial" w:cs="Arial"/>
          <w:sz w:val="18"/>
        </w:rPr>
        <w:t>modelos)*</w:t>
      </w:r>
      <w:proofErr w:type="gramEnd"/>
      <w:r>
        <w:rPr>
          <w:rFonts w:ascii="Arial" w:eastAsia="Arial" w:hAnsi="Arial" w:cs="Arial"/>
          <w:sz w:val="18"/>
        </w:rPr>
        <w:t xml:space="preserve"> Encendida: Un dispositivo inalámbrico interno, como un dispositivo de Red Inalámbrica Local (WLAN) y/o un dispositivo Bluetooth, está encendido.</w:t>
      </w:r>
    </w:p>
    <w:p w:rsidR="00F3217D" w:rsidRDefault="001036D9">
      <w:pPr>
        <w:framePr w:dropCap="drop" w:lines="2" w:wrap="around" w:vAnchor="text" w:hAnchor="text"/>
        <w:spacing w:after="0" w:line="414" w:lineRule="exact"/>
        <w:ind w:left="0" w:firstLine="0"/>
      </w:pPr>
      <w:r>
        <w:rPr>
          <w:rFonts w:ascii="Segoe UI Symbol" w:eastAsia="Segoe UI Symbol" w:hAnsi="Segoe UI Symbol" w:cs="Segoe UI Symbol"/>
          <w:position w:val="3"/>
          <w:sz w:val="37"/>
        </w:rPr>
        <w:t>✎</w:t>
      </w:r>
    </w:p>
    <w:p w:rsidR="00F3217D" w:rsidRDefault="001036D9">
      <w:pPr>
        <w:spacing w:after="4" w:line="255" w:lineRule="auto"/>
        <w:ind w:right="25"/>
      </w:pPr>
      <w:r>
        <w:rPr>
          <w:rFonts w:ascii="Arial" w:eastAsia="Arial" w:hAnsi="Arial" w:cs="Arial"/>
          <w:sz w:val="18"/>
        </w:rPr>
        <w:t xml:space="preserve">Para establecer una conexión inalámbrica, primero debe ser configurada una red inalámbrica. Para obtener información adicional, consulte el </w:t>
      </w:r>
    </w:p>
    <w:p w:rsidR="00F3217D" w:rsidRDefault="00F3217D">
      <w:pPr>
        <w:sectPr w:rsidR="00F3217D">
          <w:type w:val="continuous"/>
          <w:pgSz w:w="7920" w:h="12240"/>
          <w:pgMar w:top="1440" w:right="876" w:bottom="1440" w:left="1201" w:header="720" w:footer="720" w:gutter="0"/>
          <w:cols w:num="2" w:space="720" w:equalWidth="0">
            <w:col w:w="2081" w:space="218"/>
            <w:col w:w="3544"/>
          </w:cols>
        </w:sectPr>
      </w:pPr>
    </w:p>
    <w:tbl>
      <w:tblPr>
        <w:tblStyle w:val="TableGrid"/>
        <w:tblW w:w="6079" w:type="dxa"/>
        <w:tblInd w:w="401" w:type="dxa"/>
        <w:tblCellMar>
          <w:top w:w="64" w:type="dxa"/>
          <w:left w:w="0" w:type="dxa"/>
          <w:bottom w:w="0" w:type="dxa"/>
          <w:right w:w="83" w:type="dxa"/>
        </w:tblCellMar>
        <w:tblLook w:val="04A0" w:firstRow="1" w:lastRow="0" w:firstColumn="1" w:lastColumn="0" w:noHBand="0" w:noVBand="1"/>
      </w:tblPr>
      <w:tblGrid>
        <w:gridCol w:w="2399"/>
        <w:gridCol w:w="3680"/>
      </w:tblGrid>
      <w:tr w:rsidR="00F3217D">
        <w:trPr>
          <w:trHeight w:val="2200"/>
        </w:trPr>
        <w:tc>
          <w:tcPr>
            <w:tcW w:w="2399" w:type="dxa"/>
            <w:tcBorders>
              <w:top w:val="single" w:sz="2" w:space="0" w:color="000000"/>
              <w:left w:val="nil"/>
              <w:bottom w:val="single" w:sz="2" w:space="0" w:color="000000"/>
              <w:right w:val="nil"/>
            </w:tcBorders>
          </w:tcPr>
          <w:p w:rsidR="00F3217D" w:rsidRDefault="001036D9">
            <w:pPr>
              <w:spacing w:after="0" w:line="259" w:lineRule="auto"/>
              <w:ind w:left="427" w:right="11" w:hanging="347"/>
            </w:pPr>
            <w:r>
              <w:lastRenderedPageBreak/>
              <w:t xml:space="preserve">2 </w:t>
            </w:r>
            <w:proofErr w:type="gramStart"/>
            <w:r>
              <w:rPr>
                <w:rFonts w:ascii="Arial" w:eastAsia="Arial" w:hAnsi="Arial" w:cs="Arial"/>
                <w:sz w:val="18"/>
              </w:rPr>
              <w:t>Orificios</w:t>
            </w:r>
            <w:proofErr w:type="gramEnd"/>
            <w:r>
              <w:rPr>
                <w:rFonts w:ascii="Arial" w:eastAsia="Arial" w:hAnsi="Arial" w:cs="Arial"/>
                <w:sz w:val="18"/>
              </w:rPr>
              <w:t xml:space="preserve"> de ventilación</w:t>
            </w:r>
            <w:r>
              <w:rPr>
                <w:rFonts w:ascii="Arial" w:eastAsia="Arial" w:hAnsi="Arial" w:cs="Arial"/>
                <w:sz w:val="18"/>
                <w:vertAlign w:val="superscript"/>
              </w:rPr>
              <w:t>‡</w:t>
            </w:r>
          </w:p>
        </w:tc>
        <w:tc>
          <w:tcPr>
            <w:tcW w:w="3680" w:type="dxa"/>
            <w:tcBorders>
              <w:top w:val="single" w:sz="2" w:space="0" w:color="000000"/>
              <w:left w:val="nil"/>
              <w:bottom w:val="single" w:sz="2" w:space="0" w:color="000000"/>
              <w:right w:val="nil"/>
            </w:tcBorders>
          </w:tcPr>
          <w:p w:rsidR="00F3217D" w:rsidRDefault="001036D9">
            <w:pPr>
              <w:spacing w:after="275" w:line="244" w:lineRule="auto"/>
              <w:ind w:left="0" w:firstLine="0"/>
            </w:pPr>
            <w:r>
              <w:rPr>
                <w:rFonts w:ascii="Arial" w:eastAsia="Arial" w:hAnsi="Arial" w:cs="Arial"/>
                <w:sz w:val="18"/>
              </w:rPr>
              <w:t>Proporcionan un flujo de aire para enfriar los componentes internos.</w:t>
            </w:r>
          </w:p>
          <w:p w:rsidR="00F3217D" w:rsidRDefault="001036D9">
            <w:pPr>
              <w:spacing w:after="0" w:line="259" w:lineRule="auto"/>
              <w:ind w:left="432" w:right="110" w:hanging="432"/>
              <w:jc w:val="both"/>
            </w:pPr>
            <w:r>
              <w:rPr>
                <w:sz w:val="32"/>
              </w:rPr>
              <w:t xml:space="preserve">Ä </w:t>
            </w:r>
            <w:r>
              <w:rPr>
                <w:rFonts w:ascii="Arial" w:eastAsia="Arial" w:hAnsi="Arial" w:cs="Arial"/>
                <w:sz w:val="18"/>
              </w:rPr>
              <w:t>Para evitar el sobrecalentamiento, no obstruya los orificios de ventilación. No permita que ninguna superficie dura, como una impresora o una superficie suave, como cojines, alfombras gruesas o ropa, bloqueen el flujo de aire.</w:t>
            </w:r>
          </w:p>
        </w:tc>
      </w:tr>
      <w:tr w:rsidR="00F3217D">
        <w:trPr>
          <w:trHeight w:val="550"/>
        </w:trPr>
        <w:tc>
          <w:tcPr>
            <w:tcW w:w="2399" w:type="dxa"/>
            <w:tcBorders>
              <w:top w:val="single" w:sz="2" w:space="0" w:color="000000"/>
              <w:left w:val="nil"/>
              <w:bottom w:val="single" w:sz="8" w:space="0" w:color="000000"/>
              <w:right w:val="nil"/>
            </w:tcBorders>
          </w:tcPr>
          <w:p w:rsidR="00F3217D" w:rsidRDefault="001036D9">
            <w:pPr>
              <w:spacing w:after="0" w:line="259" w:lineRule="auto"/>
              <w:ind w:left="80" w:firstLine="0"/>
            </w:pPr>
            <w:r>
              <w:t xml:space="preserve">3 </w:t>
            </w:r>
            <w:proofErr w:type="gramStart"/>
            <w:r>
              <w:rPr>
                <w:rFonts w:ascii="Arial" w:eastAsia="Arial" w:hAnsi="Arial" w:cs="Arial"/>
                <w:sz w:val="18"/>
              </w:rPr>
              <w:t>Conector</w:t>
            </w:r>
            <w:proofErr w:type="gramEnd"/>
            <w:r>
              <w:rPr>
                <w:rFonts w:ascii="Arial" w:eastAsia="Arial" w:hAnsi="Arial" w:cs="Arial"/>
                <w:sz w:val="18"/>
              </w:rPr>
              <w:t xml:space="preserve"> de </w:t>
            </w:r>
          </w:p>
          <w:p w:rsidR="00F3217D" w:rsidRDefault="001036D9">
            <w:pPr>
              <w:spacing w:after="0" w:line="259" w:lineRule="auto"/>
              <w:ind w:left="427" w:firstLine="0"/>
            </w:pPr>
            <w:r>
              <w:rPr>
                <w:rFonts w:ascii="Arial" w:eastAsia="Arial" w:hAnsi="Arial" w:cs="Arial"/>
                <w:sz w:val="18"/>
              </w:rPr>
              <w:t>alimentación</w:t>
            </w:r>
          </w:p>
        </w:tc>
        <w:tc>
          <w:tcPr>
            <w:tcW w:w="3680" w:type="dxa"/>
            <w:tcBorders>
              <w:top w:val="single" w:sz="2"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sz w:val="18"/>
              </w:rPr>
              <w:t>Conecta el cable del adaptador de CA.</w:t>
            </w:r>
          </w:p>
        </w:tc>
      </w:tr>
    </w:tbl>
    <w:p w:rsidR="00F3217D" w:rsidRDefault="001036D9">
      <w:pPr>
        <w:spacing w:after="41" w:line="255" w:lineRule="auto"/>
        <w:ind w:left="403" w:right="25"/>
      </w:pPr>
      <w:r>
        <w:rPr>
          <w:rFonts w:ascii="Arial" w:eastAsia="Arial" w:hAnsi="Arial" w:cs="Arial"/>
          <w:sz w:val="18"/>
        </w:rPr>
        <w:t>*Existen dos (2) luces de recursos inalámbricos. Ambas exhiben la misma información. La luz del botón de recursos inalámbricos es visible sólo cuando el notebook está abierto; la otra luz de recursos inalámbricos ubicada en la parte trasera del notebook es siempre visible.</w:t>
      </w:r>
    </w:p>
    <w:p w:rsidR="00F3217D" w:rsidRDefault="001036D9">
      <w:pPr>
        <w:spacing w:after="4" w:line="255" w:lineRule="auto"/>
        <w:ind w:left="403" w:right="25"/>
      </w:pPr>
      <w:r>
        <w:rPr>
          <w:rFonts w:ascii="Arial" w:eastAsia="Arial" w:hAnsi="Arial" w:cs="Arial"/>
          <w:sz w:val="18"/>
          <w:vertAlign w:val="superscript"/>
        </w:rPr>
        <w:t>†</w:t>
      </w:r>
      <w:r>
        <w:rPr>
          <w:rFonts w:ascii="Arial" w:eastAsia="Arial" w:hAnsi="Arial" w:cs="Arial"/>
          <w:sz w:val="18"/>
        </w:rPr>
        <w:t>El notebook tiene 4 orificios de ventilación. Estos y otros orificios son visibles en la parte inferior del notebook. El agujero del lado izquierdo del notebook es también visible.</w:t>
      </w:r>
    </w:p>
    <w:p w:rsidR="00F3217D" w:rsidRDefault="001036D9">
      <w:pPr>
        <w:spacing w:after="0" w:line="259" w:lineRule="auto"/>
        <w:ind w:left="401" w:right="-46" w:firstLine="0"/>
      </w:pPr>
      <w:r>
        <w:rPr>
          <w:rFonts w:ascii="Calibri" w:eastAsia="Calibri" w:hAnsi="Calibri" w:cs="Calibri"/>
          <w:noProof/>
        </w:rPr>
        <mc:AlternateContent>
          <mc:Choice Requires="wpg">
            <w:drawing>
              <wp:inline distT="0" distB="0" distL="0" distR="0">
                <wp:extent cx="3860292" cy="25146"/>
                <wp:effectExtent l="0" t="0" r="0" b="0"/>
                <wp:docPr id="107569" name="Group 107569"/>
                <wp:cNvGraphicFramePr/>
                <a:graphic xmlns:a="http://schemas.openxmlformats.org/drawingml/2006/main">
                  <a:graphicData uri="http://schemas.microsoft.com/office/word/2010/wordprocessingGroup">
                    <wpg:wgp>
                      <wpg:cNvGrpSpPr/>
                      <wpg:grpSpPr>
                        <a:xfrm>
                          <a:off x="0" y="0"/>
                          <a:ext cx="3860292" cy="25146"/>
                          <a:chOff x="0" y="0"/>
                          <a:chExt cx="3860292" cy="25146"/>
                        </a:xfrm>
                      </wpg:grpSpPr>
                      <wps:wsp>
                        <wps:cNvPr id="138201" name="Shape 138201"/>
                        <wps:cNvSpPr/>
                        <wps:spPr>
                          <a:xfrm>
                            <a:off x="0" y="0"/>
                            <a:ext cx="3860292" cy="25146"/>
                          </a:xfrm>
                          <a:custGeom>
                            <a:avLst/>
                            <a:gdLst/>
                            <a:ahLst/>
                            <a:cxnLst/>
                            <a:rect l="0" t="0" r="0" b="0"/>
                            <a:pathLst>
                              <a:path w="3860292" h="25146">
                                <a:moveTo>
                                  <a:pt x="0" y="0"/>
                                </a:moveTo>
                                <a:lnTo>
                                  <a:pt x="3860292" y="0"/>
                                </a:lnTo>
                                <a:lnTo>
                                  <a:pt x="386029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569" style="width:303.96pt;height:1.98001pt;mso-position-horizontal-relative:char;mso-position-vertical-relative:line" coordsize="38602,251">
                <v:shape id="Shape 138202" style="position:absolute;width:38602;height:251;left:0;top:0;" coordsize="3860292,25146" path="m0,0l3860292,0l3860292,25146l0,25146l0,0">
                  <v:stroke weight="0pt" endcap="flat" joinstyle="miter" miterlimit="10" on="false" color="#000000" opacity="0"/>
                  <v:fill on="true" color="#000000"/>
                </v:shape>
              </v:group>
            </w:pict>
          </mc:Fallback>
        </mc:AlternateContent>
      </w:r>
    </w:p>
    <w:p w:rsidR="00F3217D" w:rsidRDefault="001036D9">
      <w:pPr>
        <w:pStyle w:val="Ttulo1"/>
        <w:spacing w:after="212"/>
        <w:ind w:left="-5"/>
      </w:pPr>
      <w:bookmarkStart w:id="11" w:name="_Toc136541"/>
      <w:bookmarkStart w:id="12" w:name="_Toc527391203"/>
      <w:r>
        <w:t>Componentes del Lado Izquierdo</w:t>
      </w:r>
      <w:bookmarkEnd w:id="11"/>
      <w:bookmarkEnd w:id="12"/>
    </w:p>
    <w:p w:rsidR="00F3217D" w:rsidRDefault="001036D9">
      <w:pPr>
        <w:pStyle w:val="Ttulo2"/>
        <w:spacing w:after="14"/>
        <w:ind w:left="-5"/>
      </w:pPr>
      <w:bookmarkStart w:id="13" w:name="_Toc527391204"/>
      <w:r>
        <w:t>Puertos y Enchufes</w:t>
      </w:r>
      <w:bookmarkEnd w:id="13"/>
    </w:p>
    <w:p w:rsidR="00F3217D" w:rsidRDefault="001036D9">
      <w:pPr>
        <w:spacing w:after="482" w:line="259" w:lineRule="auto"/>
        <w:ind w:left="720" w:right="-46" w:firstLine="0"/>
      </w:pPr>
      <w:r>
        <w:rPr>
          <w:noProof/>
        </w:rPr>
        <w:drawing>
          <wp:inline distT="0" distB="0" distL="0" distR="0">
            <wp:extent cx="3657745" cy="2016206"/>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29"/>
                    <a:stretch>
                      <a:fillRect/>
                    </a:stretch>
                  </pic:blipFill>
                  <pic:spPr>
                    <a:xfrm>
                      <a:off x="0" y="0"/>
                      <a:ext cx="3657745" cy="2016206"/>
                    </a:xfrm>
                    <a:prstGeom prst="rect">
                      <a:avLst/>
                    </a:prstGeom>
                  </pic:spPr>
                </pic:pic>
              </a:graphicData>
            </a:graphic>
          </wp:inline>
        </w:drawing>
      </w:r>
    </w:p>
    <w:tbl>
      <w:tblPr>
        <w:tblStyle w:val="TableGrid"/>
        <w:tblW w:w="6151" w:type="dxa"/>
        <w:tblInd w:w="329" w:type="dxa"/>
        <w:tblCellMar>
          <w:top w:w="63" w:type="dxa"/>
          <w:left w:w="0" w:type="dxa"/>
          <w:bottom w:w="0" w:type="dxa"/>
          <w:right w:w="87" w:type="dxa"/>
        </w:tblCellMar>
        <w:tblLook w:val="04A0" w:firstRow="1" w:lastRow="0" w:firstColumn="1" w:lastColumn="0" w:noHBand="0" w:noVBand="1"/>
      </w:tblPr>
      <w:tblGrid>
        <w:gridCol w:w="2992"/>
        <w:gridCol w:w="3159"/>
      </w:tblGrid>
      <w:tr w:rsidR="00F3217D">
        <w:trPr>
          <w:trHeight w:val="341"/>
        </w:trPr>
        <w:tc>
          <w:tcPr>
            <w:tcW w:w="2992" w:type="dxa"/>
            <w:tcBorders>
              <w:top w:val="single" w:sz="16" w:space="0" w:color="000000"/>
              <w:left w:val="nil"/>
              <w:bottom w:val="single" w:sz="8" w:space="0" w:color="000000"/>
              <w:right w:val="nil"/>
            </w:tcBorders>
          </w:tcPr>
          <w:p w:rsidR="00F3217D" w:rsidRDefault="001036D9">
            <w:pPr>
              <w:spacing w:after="0" w:line="259" w:lineRule="auto"/>
              <w:ind w:left="79" w:firstLine="0"/>
            </w:pPr>
            <w:r>
              <w:rPr>
                <w:rFonts w:ascii="Arial" w:eastAsia="Arial" w:hAnsi="Arial" w:cs="Arial"/>
                <w:b/>
                <w:sz w:val="18"/>
              </w:rPr>
              <w:lastRenderedPageBreak/>
              <w:t>Componente</w:t>
            </w:r>
          </w:p>
        </w:tc>
        <w:tc>
          <w:tcPr>
            <w:tcW w:w="3160" w:type="dxa"/>
            <w:tcBorders>
              <w:top w:val="single" w:sz="16"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b/>
                <w:sz w:val="18"/>
              </w:rPr>
              <w:t>Descripción</w:t>
            </w:r>
          </w:p>
        </w:tc>
      </w:tr>
      <w:tr w:rsidR="00F3217D">
        <w:trPr>
          <w:trHeight w:val="549"/>
        </w:trPr>
        <w:tc>
          <w:tcPr>
            <w:tcW w:w="2992" w:type="dxa"/>
            <w:tcBorders>
              <w:top w:val="single" w:sz="8" w:space="0" w:color="000000"/>
              <w:left w:val="nil"/>
              <w:bottom w:val="single" w:sz="2" w:space="0" w:color="000000"/>
              <w:right w:val="nil"/>
            </w:tcBorders>
          </w:tcPr>
          <w:p w:rsidR="00F3217D" w:rsidRDefault="001036D9">
            <w:pPr>
              <w:spacing w:after="0" w:line="259" w:lineRule="auto"/>
              <w:ind w:left="79" w:firstLine="0"/>
            </w:pPr>
            <w:r>
              <w:t xml:space="preserve">1 </w:t>
            </w:r>
            <w:proofErr w:type="gramStart"/>
            <w:r>
              <w:rPr>
                <w:rFonts w:ascii="Arial" w:eastAsia="Arial" w:hAnsi="Arial" w:cs="Arial"/>
                <w:sz w:val="18"/>
              </w:rPr>
              <w:t>Puerto</w:t>
            </w:r>
            <w:proofErr w:type="gramEnd"/>
            <w:r>
              <w:rPr>
                <w:rFonts w:ascii="Arial" w:eastAsia="Arial" w:hAnsi="Arial" w:cs="Arial"/>
                <w:sz w:val="18"/>
              </w:rPr>
              <w:t xml:space="preserve"> de monitor externo.</w:t>
            </w:r>
          </w:p>
        </w:tc>
        <w:tc>
          <w:tcPr>
            <w:tcW w:w="3160" w:type="dxa"/>
            <w:tcBorders>
              <w:top w:val="single" w:sz="8"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Conecta un monitor VGA o un proyector opcional.</w:t>
            </w:r>
          </w:p>
        </w:tc>
      </w:tr>
      <w:tr w:rsidR="00F3217D">
        <w:trPr>
          <w:trHeight w:val="550"/>
        </w:trPr>
        <w:tc>
          <w:tcPr>
            <w:tcW w:w="2992" w:type="dxa"/>
            <w:tcBorders>
              <w:top w:val="single" w:sz="2" w:space="0" w:color="000000"/>
              <w:left w:val="nil"/>
              <w:bottom w:val="single" w:sz="2" w:space="0" w:color="000000"/>
              <w:right w:val="nil"/>
            </w:tcBorders>
          </w:tcPr>
          <w:p w:rsidR="00F3217D" w:rsidRDefault="001036D9">
            <w:pPr>
              <w:spacing w:after="0" w:line="259" w:lineRule="auto"/>
              <w:ind w:left="79" w:firstLine="0"/>
            </w:pPr>
            <w:r>
              <w:t xml:space="preserve">2 </w:t>
            </w:r>
            <w:proofErr w:type="gramStart"/>
            <w:r>
              <w:rPr>
                <w:rFonts w:ascii="Arial" w:eastAsia="Arial" w:hAnsi="Arial" w:cs="Arial"/>
                <w:sz w:val="18"/>
              </w:rPr>
              <w:t>Puerto</w:t>
            </w:r>
            <w:proofErr w:type="gramEnd"/>
            <w:r>
              <w:rPr>
                <w:rFonts w:ascii="Arial" w:eastAsia="Arial" w:hAnsi="Arial" w:cs="Arial"/>
                <w:sz w:val="18"/>
              </w:rPr>
              <w:t xml:space="preserve"> de expansión 2*</w:t>
            </w:r>
          </w:p>
        </w:tc>
        <w:tc>
          <w:tcPr>
            <w:tcW w:w="3160" w:type="dxa"/>
            <w:tcBorders>
              <w:top w:val="single" w:sz="2"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Conecta el notebook a un dispositivo de acoplamiento opcional.</w:t>
            </w:r>
          </w:p>
        </w:tc>
      </w:tr>
      <w:tr w:rsidR="00F3217D">
        <w:trPr>
          <w:trHeight w:val="341"/>
        </w:trPr>
        <w:tc>
          <w:tcPr>
            <w:tcW w:w="2992" w:type="dxa"/>
            <w:tcBorders>
              <w:top w:val="single" w:sz="2" w:space="0" w:color="000000"/>
              <w:left w:val="nil"/>
              <w:bottom w:val="single" w:sz="2" w:space="0" w:color="000000"/>
              <w:right w:val="nil"/>
            </w:tcBorders>
          </w:tcPr>
          <w:p w:rsidR="00F3217D" w:rsidRDefault="001036D9">
            <w:pPr>
              <w:spacing w:after="0" w:line="259" w:lineRule="auto"/>
              <w:ind w:left="79" w:firstLine="0"/>
            </w:pPr>
            <w:r>
              <w:t xml:space="preserve">3 </w:t>
            </w:r>
            <w:proofErr w:type="gramStart"/>
            <w:r>
              <w:rPr>
                <w:rFonts w:ascii="Arial" w:eastAsia="Arial" w:hAnsi="Arial" w:cs="Arial"/>
                <w:sz w:val="18"/>
              </w:rPr>
              <w:t>Enchufe</w:t>
            </w:r>
            <w:proofErr w:type="gramEnd"/>
            <w:r>
              <w:rPr>
                <w:rFonts w:ascii="Arial" w:eastAsia="Arial" w:hAnsi="Arial" w:cs="Arial"/>
                <w:sz w:val="18"/>
              </w:rPr>
              <w:t xml:space="preserve"> (de red) RJ-45</w:t>
            </w:r>
          </w:p>
        </w:tc>
        <w:tc>
          <w:tcPr>
            <w:tcW w:w="3160" w:type="dxa"/>
            <w:tcBorders>
              <w:top w:val="single" w:sz="2"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 xml:space="preserve">Conecta un cable de red opcional. </w:t>
            </w:r>
          </w:p>
        </w:tc>
      </w:tr>
      <w:tr w:rsidR="00F3217D">
        <w:trPr>
          <w:trHeight w:val="340"/>
        </w:trPr>
        <w:tc>
          <w:tcPr>
            <w:tcW w:w="2992" w:type="dxa"/>
            <w:tcBorders>
              <w:top w:val="single" w:sz="2" w:space="0" w:color="000000"/>
              <w:left w:val="nil"/>
              <w:bottom w:val="single" w:sz="2" w:space="0" w:color="000000"/>
              <w:right w:val="nil"/>
            </w:tcBorders>
          </w:tcPr>
          <w:p w:rsidR="00F3217D" w:rsidRDefault="001036D9">
            <w:pPr>
              <w:spacing w:after="0" w:line="259" w:lineRule="auto"/>
              <w:ind w:left="79" w:firstLine="0"/>
            </w:pPr>
            <w:r>
              <w:t xml:space="preserve">4 </w:t>
            </w:r>
            <w:proofErr w:type="gramStart"/>
            <w:r>
              <w:rPr>
                <w:rFonts w:ascii="Arial" w:eastAsia="Arial" w:hAnsi="Arial" w:cs="Arial"/>
                <w:sz w:val="18"/>
              </w:rPr>
              <w:t>Enchufe</w:t>
            </w:r>
            <w:proofErr w:type="gramEnd"/>
            <w:r>
              <w:rPr>
                <w:rFonts w:ascii="Arial" w:eastAsia="Arial" w:hAnsi="Arial" w:cs="Arial"/>
                <w:sz w:val="18"/>
              </w:rPr>
              <w:t xml:space="preserve"> de (módem) RJ-11 </w:t>
            </w:r>
          </w:p>
        </w:tc>
        <w:tc>
          <w:tcPr>
            <w:tcW w:w="3160" w:type="dxa"/>
            <w:tcBorders>
              <w:top w:val="single" w:sz="2"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Conecta el cable de módem.</w:t>
            </w:r>
          </w:p>
        </w:tc>
      </w:tr>
      <w:tr w:rsidR="00F3217D">
        <w:trPr>
          <w:trHeight w:val="341"/>
        </w:trPr>
        <w:tc>
          <w:tcPr>
            <w:tcW w:w="2992" w:type="dxa"/>
            <w:tcBorders>
              <w:top w:val="single" w:sz="2" w:space="0" w:color="000000"/>
              <w:left w:val="nil"/>
              <w:bottom w:val="single" w:sz="8" w:space="0" w:color="000000"/>
              <w:right w:val="nil"/>
            </w:tcBorders>
          </w:tcPr>
          <w:p w:rsidR="00F3217D" w:rsidRDefault="001036D9">
            <w:pPr>
              <w:spacing w:after="0" w:line="259" w:lineRule="auto"/>
              <w:ind w:left="79" w:firstLine="0"/>
            </w:pPr>
            <w:r>
              <w:t xml:space="preserve">5 </w:t>
            </w:r>
            <w:proofErr w:type="gramStart"/>
            <w:r>
              <w:rPr>
                <w:rFonts w:ascii="Arial" w:eastAsia="Arial" w:hAnsi="Arial" w:cs="Arial"/>
                <w:sz w:val="18"/>
              </w:rPr>
              <w:t>Puerto</w:t>
            </w:r>
            <w:proofErr w:type="gramEnd"/>
            <w:r>
              <w:rPr>
                <w:rFonts w:ascii="Arial" w:eastAsia="Arial" w:hAnsi="Arial" w:cs="Arial"/>
                <w:sz w:val="18"/>
              </w:rPr>
              <w:t xml:space="preserve"> USB</w:t>
            </w:r>
            <w:r>
              <w:rPr>
                <w:rFonts w:ascii="Arial" w:eastAsia="Arial" w:hAnsi="Arial" w:cs="Arial"/>
                <w:sz w:val="18"/>
                <w:vertAlign w:val="superscript"/>
              </w:rPr>
              <w:t>†</w:t>
            </w:r>
          </w:p>
        </w:tc>
        <w:tc>
          <w:tcPr>
            <w:tcW w:w="3160" w:type="dxa"/>
            <w:tcBorders>
              <w:top w:val="single" w:sz="2"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sz w:val="18"/>
              </w:rPr>
              <w:t xml:space="preserve">Conecta un dispositivo USB </w:t>
            </w:r>
            <w:proofErr w:type="gramStart"/>
            <w:r>
              <w:rPr>
                <w:rFonts w:ascii="Arial" w:eastAsia="Arial" w:hAnsi="Arial" w:cs="Arial"/>
                <w:sz w:val="18"/>
              </w:rPr>
              <w:t>opcional.</w:t>
            </w:r>
            <w:r>
              <w:rPr>
                <w:rFonts w:ascii="Arial" w:eastAsia="Arial" w:hAnsi="Arial" w:cs="Arial"/>
                <w:sz w:val="18"/>
                <w:vertAlign w:val="superscript"/>
              </w:rPr>
              <w:t>†</w:t>
            </w:r>
            <w:proofErr w:type="gramEnd"/>
          </w:p>
        </w:tc>
      </w:tr>
    </w:tbl>
    <w:p w:rsidR="00F3217D" w:rsidRDefault="001036D9">
      <w:pPr>
        <w:spacing w:after="46" w:line="249" w:lineRule="auto"/>
        <w:ind w:left="403" w:right="62"/>
        <w:jc w:val="both"/>
      </w:pPr>
      <w:r>
        <w:rPr>
          <w:rFonts w:ascii="Arial" w:eastAsia="Arial" w:hAnsi="Arial" w:cs="Arial"/>
          <w:sz w:val="18"/>
        </w:rPr>
        <w:t xml:space="preserve">Para obtener más información sobre señales del puerto de expansión, consulte la sección </w:t>
      </w:r>
      <w:r>
        <w:rPr>
          <w:rFonts w:ascii="Arial" w:eastAsia="Arial" w:hAnsi="Arial" w:cs="Arial"/>
          <w:color w:val="0000FF"/>
          <w:sz w:val="18"/>
        </w:rPr>
        <w:t>“Señales de Entrada/Salida de Puerto de Expansión”</w:t>
      </w:r>
      <w:r>
        <w:rPr>
          <w:rFonts w:ascii="Arial" w:eastAsia="Arial" w:hAnsi="Arial" w:cs="Arial"/>
          <w:sz w:val="18"/>
        </w:rPr>
        <w:t xml:space="preserve"> en el </w:t>
      </w:r>
      <w:r>
        <w:rPr>
          <w:rFonts w:ascii="Arial" w:eastAsia="Arial" w:hAnsi="Arial" w:cs="Arial"/>
          <w:color w:val="0000FF"/>
          <w:sz w:val="18"/>
        </w:rPr>
        <w:t>Apéndice A.</w:t>
      </w:r>
    </w:p>
    <w:p w:rsidR="00F3217D" w:rsidRDefault="001036D9">
      <w:pPr>
        <w:spacing w:after="4" w:line="255" w:lineRule="auto"/>
        <w:ind w:left="403" w:right="25"/>
      </w:pPr>
      <w:r>
        <w:rPr>
          <w:rFonts w:ascii="Arial" w:eastAsia="Arial" w:hAnsi="Arial" w:cs="Arial"/>
          <w:sz w:val="18"/>
          <w:vertAlign w:val="superscript"/>
        </w:rPr>
        <w:t>†</w:t>
      </w:r>
      <w:r>
        <w:rPr>
          <w:rFonts w:ascii="Arial" w:eastAsia="Arial" w:hAnsi="Arial" w:cs="Arial"/>
          <w:sz w:val="18"/>
        </w:rPr>
        <w:t xml:space="preserve">El notebook tiene 3 puertos USB. Los otros puertos USB están en el lado derecho del notebook. </w:t>
      </w:r>
    </w:p>
    <w:p w:rsidR="00F3217D" w:rsidRDefault="001036D9">
      <w:pPr>
        <w:spacing w:after="0" w:line="259" w:lineRule="auto"/>
        <w:ind w:left="329" w:right="-46" w:firstLine="0"/>
      </w:pPr>
      <w:r>
        <w:rPr>
          <w:rFonts w:ascii="Calibri" w:eastAsia="Calibri" w:hAnsi="Calibri" w:cs="Calibri"/>
          <w:noProof/>
        </w:rPr>
        <mc:AlternateContent>
          <mc:Choice Requires="wpg">
            <w:drawing>
              <wp:inline distT="0" distB="0" distL="0" distR="0">
                <wp:extent cx="3906012" cy="25146"/>
                <wp:effectExtent l="0" t="0" r="0" b="0"/>
                <wp:docPr id="109001" name="Group 109001"/>
                <wp:cNvGraphicFramePr/>
                <a:graphic xmlns:a="http://schemas.openxmlformats.org/drawingml/2006/main">
                  <a:graphicData uri="http://schemas.microsoft.com/office/word/2010/wordprocessingGroup">
                    <wpg:wgp>
                      <wpg:cNvGrpSpPr/>
                      <wpg:grpSpPr>
                        <a:xfrm>
                          <a:off x="0" y="0"/>
                          <a:ext cx="3906012" cy="25146"/>
                          <a:chOff x="0" y="0"/>
                          <a:chExt cx="3906012" cy="25146"/>
                        </a:xfrm>
                      </wpg:grpSpPr>
                      <wps:wsp>
                        <wps:cNvPr id="138203" name="Shape 138203"/>
                        <wps:cNvSpPr/>
                        <wps:spPr>
                          <a:xfrm>
                            <a:off x="0" y="0"/>
                            <a:ext cx="3906012" cy="25146"/>
                          </a:xfrm>
                          <a:custGeom>
                            <a:avLst/>
                            <a:gdLst/>
                            <a:ahLst/>
                            <a:cxnLst/>
                            <a:rect l="0" t="0" r="0" b="0"/>
                            <a:pathLst>
                              <a:path w="3906012" h="25146">
                                <a:moveTo>
                                  <a:pt x="0" y="0"/>
                                </a:moveTo>
                                <a:lnTo>
                                  <a:pt x="3906012" y="0"/>
                                </a:lnTo>
                                <a:lnTo>
                                  <a:pt x="390601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001" style="width:307.56pt;height:1.97998pt;mso-position-horizontal-relative:char;mso-position-vertical-relative:line" coordsize="39060,251">
                <v:shape id="Shape 138204" style="position:absolute;width:39060;height:251;left:0;top:0;" coordsize="3906012,25146" path="m0,0l3906012,0l3906012,25146l0,25146l0,0">
                  <v:stroke weight="0pt" endcap="flat" joinstyle="miter" miterlimit="10" on="false" color="#000000" opacity="0"/>
                  <v:fill on="true" color="#000000"/>
                </v:shape>
              </v:group>
            </w:pict>
          </mc:Fallback>
        </mc:AlternateContent>
      </w:r>
    </w:p>
    <w:p w:rsidR="00F3217D" w:rsidRDefault="001036D9">
      <w:pPr>
        <w:spacing w:after="0" w:line="259" w:lineRule="auto"/>
        <w:ind w:left="533" w:right="-46" w:firstLine="0"/>
      </w:pPr>
      <w:r>
        <w:rPr>
          <w:rFonts w:ascii="Calibri" w:eastAsia="Calibri" w:hAnsi="Calibri" w:cs="Calibri"/>
          <w:noProof/>
        </w:rPr>
        <mc:AlternateContent>
          <mc:Choice Requires="wpg">
            <w:drawing>
              <wp:inline distT="0" distB="0" distL="0" distR="0">
                <wp:extent cx="3776472" cy="25146"/>
                <wp:effectExtent l="0" t="0" r="0" b="0"/>
                <wp:docPr id="105506" name="Group 105506"/>
                <wp:cNvGraphicFramePr/>
                <a:graphic xmlns:a="http://schemas.openxmlformats.org/drawingml/2006/main">
                  <a:graphicData uri="http://schemas.microsoft.com/office/word/2010/wordprocessingGroup">
                    <wpg:wgp>
                      <wpg:cNvGrpSpPr/>
                      <wpg:grpSpPr>
                        <a:xfrm>
                          <a:off x="0" y="0"/>
                          <a:ext cx="3776472" cy="25146"/>
                          <a:chOff x="0" y="0"/>
                          <a:chExt cx="3776472" cy="25146"/>
                        </a:xfrm>
                      </wpg:grpSpPr>
                      <wps:wsp>
                        <wps:cNvPr id="138215" name="Shape 138215"/>
                        <wps:cNvSpPr/>
                        <wps:spPr>
                          <a:xfrm>
                            <a:off x="0" y="0"/>
                            <a:ext cx="3776472" cy="25146"/>
                          </a:xfrm>
                          <a:custGeom>
                            <a:avLst/>
                            <a:gdLst/>
                            <a:ahLst/>
                            <a:cxnLst/>
                            <a:rect l="0" t="0" r="0" b="0"/>
                            <a:pathLst>
                              <a:path w="3776472" h="25146">
                                <a:moveTo>
                                  <a:pt x="0" y="0"/>
                                </a:moveTo>
                                <a:lnTo>
                                  <a:pt x="3776472" y="0"/>
                                </a:lnTo>
                                <a:lnTo>
                                  <a:pt x="377647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506" style="width:297.36pt;height:1.97998pt;mso-position-horizontal-relative:char;mso-position-vertical-relative:line" coordsize="37764,251">
                <v:shape id="Shape 138216" style="position:absolute;width:37764;height:251;left:0;top:0;" coordsize="3776472,25146" path="m0,0l3776472,0l3776472,25146l0,25146l0,0">
                  <v:stroke weight="0pt" endcap="flat" joinstyle="miter" miterlimit="10" on="false" color="#000000" opacity="0"/>
                  <v:fill on="true" color="#000000"/>
                </v:shape>
              </v:group>
            </w:pict>
          </mc:Fallback>
        </mc:AlternateContent>
      </w:r>
    </w:p>
    <w:p w:rsidR="00F3217D" w:rsidRDefault="001036D9">
      <w:pPr>
        <w:pStyle w:val="Ttulo2"/>
        <w:spacing w:after="90"/>
        <w:ind w:left="-5"/>
      </w:pPr>
      <w:bookmarkStart w:id="14" w:name="_Toc136550"/>
      <w:bookmarkStart w:id="15" w:name="_Toc527391205"/>
      <w:r>
        <w:t>Compartimientos, Retén de Batería y Orificios de Ventilación</w:t>
      </w:r>
      <w:bookmarkEnd w:id="14"/>
      <w:bookmarkEnd w:id="15"/>
    </w:p>
    <w:p w:rsidR="00F3217D" w:rsidRDefault="001036D9">
      <w:pPr>
        <w:spacing w:after="503" w:line="259" w:lineRule="auto"/>
        <w:ind w:left="720" w:right="-46" w:firstLine="0"/>
      </w:pPr>
      <w:r>
        <w:rPr>
          <w:noProof/>
        </w:rPr>
        <w:drawing>
          <wp:inline distT="0" distB="0" distL="0" distR="0">
            <wp:extent cx="3657745" cy="1968581"/>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30"/>
                    <a:stretch>
                      <a:fillRect/>
                    </a:stretch>
                  </pic:blipFill>
                  <pic:spPr>
                    <a:xfrm>
                      <a:off x="0" y="0"/>
                      <a:ext cx="3657745" cy="1968581"/>
                    </a:xfrm>
                    <a:prstGeom prst="rect">
                      <a:avLst/>
                    </a:prstGeom>
                  </pic:spPr>
                </pic:pic>
              </a:graphicData>
            </a:graphic>
          </wp:inline>
        </w:drawing>
      </w:r>
    </w:p>
    <w:tbl>
      <w:tblPr>
        <w:tblStyle w:val="TableGrid"/>
        <w:tblW w:w="6110" w:type="dxa"/>
        <w:tblInd w:w="370" w:type="dxa"/>
        <w:tblCellMar>
          <w:top w:w="67" w:type="dxa"/>
          <w:left w:w="0" w:type="dxa"/>
          <w:bottom w:w="0" w:type="dxa"/>
          <w:right w:w="115" w:type="dxa"/>
        </w:tblCellMar>
        <w:tblLook w:val="04A0" w:firstRow="1" w:lastRow="0" w:firstColumn="1" w:lastColumn="0" w:noHBand="0" w:noVBand="1"/>
      </w:tblPr>
      <w:tblGrid>
        <w:gridCol w:w="2582"/>
        <w:gridCol w:w="3528"/>
      </w:tblGrid>
      <w:tr w:rsidR="00F3217D">
        <w:trPr>
          <w:trHeight w:val="340"/>
        </w:trPr>
        <w:tc>
          <w:tcPr>
            <w:tcW w:w="2582" w:type="dxa"/>
            <w:tcBorders>
              <w:top w:val="single" w:sz="16" w:space="0" w:color="000000"/>
              <w:left w:val="nil"/>
              <w:bottom w:val="single" w:sz="8" w:space="0" w:color="000000"/>
              <w:right w:val="nil"/>
            </w:tcBorders>
          </w:tcPr>
          <w:p w:rsidR="00F3217D" w:rsidRDefault="001036D9">
            <w:pPr>
              <w:spacing w:after="0" w:line="259" w:lineRule="auto"/>
              <w:ind w:left="80" w:firstLine="0"/>
            </w:pPr>
            <w:r>
              <w:rPr>
                <w:rFonts w:ascii="Arial" w:eastAsia="Arial" w:hAnsi="Arial" w:cs="Arial"/>
                <w:b/>
                <w:sz w:val="18"/>
              </w:rPr>
              <w:lastRenderedPageBreak/>
              <w:t>Componente</w:t>
            </w:r>
          </w:p>
        </w:tc>
        <w:tc>
          <w:tcPr>
            <w:tcW w:w="3528" w:type="dxa"/>
            <w:tcBorders>
              <w:top w:val="single" w:sz="16"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b/>
                <w:sz w:val="18"/>
              </w:rPr>
              <w:t>Descripción</w:t>
            </w:r>
          </w:p>
        </w:tc>
      </w:tr>
      <w:tr w:rsidR="00F3217D">
        <w:trPr>
          <w:trHeight w:val="549"/>
        </w:trPr>
        <w:tc>
          <w:tcPr>
            <w:tcW w:w="2582" w:type="dxa"/>
            <w:tcBorders>
              <w:top w:val="single" w:sz="8" w:space="0" w:color="000000"/>
              <w:left w:val="nil"/>
              <w:bottom w:val="single" w:sz="2" w:space="0" w:color="000000"/>
              <w:right w:val="nil"/>
            </w:tcBorders>
          </w:tcPr>
          <w:p w:rsidR="00F3217D" w:rsidRDefault="001036D9">
            <w:pPr>
              <w:spacing w:after="0" w:line="259" w:lineRule="auto"/>
              <w:ind w:left="442" w:hanging="362"/>
            </w:pPr>
            <w:r>
              <w:t xml:space="preserve">1 </w:t>
            </w:r>
            <w:proofErr w:type="gramStart"/>
            <w:r>
              <w:rPr>
                <w:rFonts w:ascii="Arial" w:eastAsia="Arial" w:hAnsi="Arial" w:cs="Arial"/>
                <w:sz w:val="18"/>
              </w:rPr>
              <w:t>Retén</w:t>
            </w:r>
            <w:proofErr w:type="gramEnd"/>
            <w:r>
              <w:rPr>
                <w:rFonts w:ascii="Arial" w:eastAsia="Arial" w:hAnsi="Arial" w:cs="Arial"/>
                <w:sz w:val="18"/>
              </w:rPr>
              <w:t xml:space="preserve"> de liberación del paquete de baterías*</w:t>
            </w:r>
          </w:p>
        </w:tc>
        <w:tc>
          <w:tcPr>
            <w:tcW w:w="3528" w:type="dxa"/>
            <w:tcBorders>
              <w:top w:val="single" w:sz="8"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Libera un paquete de baterías desde el compartimiento de batería.</w:t>
            </w:r>
          </w:p>
        </w:tc>
      </w:tr>
      <w:tr w:rsidR="00F3217D">
        <w:trPr>
          <w:trHeight w:val="551"/>
        </w:trPr>
        <w:tc>
          <w:tcPr>
            <w:tcW w:w="2582" w:type="dxa"/>
            <w:tcBorders>
              <w:top w:val="single" w:sz="2" w:space="0" w:color="000000"/>
              <w:left w:val="nil"/>
              <w:bottom w:val="single" w:sz="2" w:space="0" w:color="000000"/>
              <w:right w:val="nil"/>
            </w:tcBorders>
          </w:tcPr>
          <w:p w:rsidR="00F3217D" w:rsidRDefault="001036D9">
            <w:pPr>
              <w:spacing w:after="0" w:line="259" w:lineRule="auto"/>
              <w:ind w:left="80" w:firstLine="0"/>
            </w:pPr>
            <w:r>
              <w:t xml:space="preserve">2 </w:t>
            </w:r>
            <w:proofErr w:type="gramStart"/>
            <w:r>
              <w:rPr>
                <w:rFonts w:ascii="Arial" w:eastAsia="Arial" w:hAnsi="Arial" w:cs="Arial"/>
                <w:sz w:val="18"/>
              </w:rPr>
              <w:t>Compartimiento</w:t>
            </w:r>
            <w:proofErr w:type="gramEnd"/>
            <w:r>
              <w:rPr>
                <w:rFonts w:ascii="Arial" w:eastAsia="Arial" w:hAnsi="Arial" w:cs="Arial"/>
                <w:sz w:val="18"/>
              </w:rPr>
              <w:t xml:space="preserve"> de </w:t>
            </w:r>
          </w:p>
          <w:p w:rsidR="00F3217D" w:rsidRDefault="001036D9">
            <w:pPr>
              <w:spacing w:after="0" w:line="259" w:lineRule="auto"/>
              <w:ind w:left="443" w:firstLine="0"/>
            </w:pPr>
            <w:r>
              <w:rPr>
                <w:rFonts w:ascii="Arial" w:eastAsia="Arial" w:hAnsi="Arial" w:cs="Arial"/>
                <w:sz w:val="18"/>
              </w:rPr>
              <w:t>baterías</w:t>
            </w:r>
          </w:p>
        </w:tc>
        <w:tc>
          <w:tcPr>
            <w:tcW w:w="3528" w:type="dxa"/>
            <w:tcBorders>
              <w:top w:val="single" w:sz="2"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Contiene un paquete de baterías.</w:t>
            </w:r>
          </w:p>
        </w:tc>
      </w:tr>
      <w:tr w:rsidR="00F3217D">
        <w:trPr>
          <w:trHeight w:val="2200"/>
        </w:trPr>
        <w:tc>
          <w:tcPr>
            <w:tcW w:w="2582" w:type="dxa"/>
            <w:tcBorders>
              <w:top w:val="single" w:sz="2" w:space="0" w:color="000000"/>
              <w:left w:val="nil"/>
              <w:bottom w:val="single" w:sz="2" w:space="0" w:color="000000"/>
              <w:right w:val="nil"/>
            </w:tcBorders>
          </w:tcPr>
          <w:p w:rsidR="00F3217D" w:rsidRDefault="001036D9">
            <w:pPr>
              <w:spacing w:after="0" w:line="259" w:lineRule="auto"/>
              <w:ind w:left="80" w:firstLine="0"/>
            </w:pPr>
            <w:r>
              <w:t xml:space="preserve">3 </w:t>
            </w:r>
            <w:proofErr w:type="gramStart"/>
            <w:r>
              <w:rPr>
                <w:rFonts w:ascii="Arial" w:eastAsia="Arial" w:hAnsi="Arial" w:cs="Arial"/>
                <w:sz w:val="18"/>
              </w:rPr>
              <w:t>Orificios</w:t>
            </w:r>
            <w:proofErr w:type="gramEnd"/>
            <w:r>
              <w:rPr>
                <w:rFonts w:ascii="Arial" w:eastAsia="Arial" w:hAnsi="Arial" w:cs="Arial"/>
                <w:sz w:val="18"/>
              </w:rPr>
              <w:t xml:space="preserve"> de ventilación </w:t>
            </w:r>
          </w:p>
          <w:p w:rsidR="00F3217D" w:rsidRDefault="001036D9">
            <w:pPr>
              <w:spacing w:after="0" w:line="259" w:lineRule="auto"/>
              <w:ind w:left="443" w:firstLine="0"/>
            </w:pPr>
            <w:r>
              <w:rPr>
                <w:rFonts w:ascii="Arial" w:eastAsia="Arial" w:hAnsi="Arial" w:cs="Arial"/>
                <w:sz w:val="18"/>
              </w:rPr>
              <w:t>(</w:t>
            </w:r>
            <w:proofErr w:type="gramStart"/>
            <w:r>
              <w:rPr>
                <w:rFonts w:ascii="Arial" w:eastAsia="Arial" w:hAnsi="Arial" w:cs="Arial"/>
                <w:sz w:val="18"/>
              </w:rPr>
              <w:t>4)</w:t>
            </w:r>
            <w:r>
              <w:rPr>
                <w:rFonts w:ascii="Arial" w:eastAsia="Arial" w:hAnsi="Arial" w:cs="Arial"/>
                <w:sz w:val="18"/>
                <w:vertAlign w:val="superscript"/>
              </w:rPr>
              <w:t>†</w:t>
            </w:r>
            <w:proofErr w:type="gramEnd"/>
          </w:p>
        </w:tc>
        <w:tc>
          <w:tcPr>
            <w:tcW w:w="3528" w:type="dxa"/>
            <w:tcBorders>
              <w:top w:val="single" w:sz="2" w:space="0" w:color="000000"/>
              <w:left w:val="nil"/>
              <w:bottom w:val="single" w:sz="2" w:space="0" w:color="000000"/>
              <w:right w:val="nil"/>
            </w:tcBorders>
          </w:tcPr>
          <w:p w:rsidR="00F3217D" w:rsidRDefault="001036D9">
            <w:pPr>
              <w:spacing w:after="275" w:line="244" w:lineRule="auto"/>
              <w:ind w:left="0" w:firstLine="0"/>
            </w:pPr>
            <w:r>
              <w:rPr>
                <w:rFonts w:ascii="Arial" w:eastAsia="Arial" w:hAnsi="Arial" w:cs="Arial"/>
                <w:sz w:val="18"/>
              </w:rPr>
              <w:t>Proporcionan flujo de aire para enfriar los componentes internos.</w:t>
            </w:r>
          </w:p>
          <w:p w:rsidR="00F3217D" w:rsidRDefault="001036D9">
            <w:pPr>
              <w:spacing w:after="0" w:line="259" w:lineRule="auto"/>
              <w:ind w:left="432" w:right="25" w:hanging="432"/>
            </w:pPr>
            <w:r>
              <w:rPr>
                <w:sz w:val="32"/>
              </w:rPr>
              <w:t xml:space="preserve">Ä </w:t>
            </w:r>
            <w:r>
              <w:rPr>
                <w:rFonts w:ascii="Arial" w:eastAsia="Arial" w:hAnsi="Arial" w:cs="Arial"/>
                <w:sz w:val="18"/>
              </w:rPr>
              <w:t>Para evitar el sobrecalentamiento, no obstruya los orificios de ventilación. No permita que ninguna superficie dura, como una impresora o una superficie suave, como cojines, alfombras gruesas o ropa, bloqueen el flujo de aire.</w:t>
            </w:r>
          </w:p>
        </w:tc>
      </w:tr>
      <w:tr w:rsidR="00F3217D">
        <w:trPr>
          <w:trHeight w:val="551"/>
        </w:trPr>
        <w:tc>
          <w:tcPr>
            <w:tcW w:w="2582" w:type="dxa"/>
            <w:tcBorders>
              <w:top w:val="single" w:sz="2" w:space="0" w:color="000000"/>
              <w:left w:val="nil"/>
              <w:bottom w:val="single" w:sz="8" w:space="0" w:color="000000"/>
              <w:right w:val="nil"/>
            </w:tcBorders>
          </w:tcPr>
          <w:p w:rsidR="00F3217D" w:rsidRDefault="001036D9">
            <w:pPr>
              <w:spacing w:after="0" w:line="259" w:lineRule="auto"/>
              <w:ind w:left="442" w:hanging="362"/>
            </w:pPr>
            <w:r>
              <w:t xml:space="preserve">4 </w:t>
            </w:r>
            <w:proofErr w:type="gramStart"/>
            <w:r>
              <w:rPr>
                <w:rFonts w:ascii="Arial" w:eastAsia="Arial" w:hAnsi="Arial" w:cs="Arial"/>
                <w:sz w:val="18"/>
              </w:rPr>
              <w:t>Compartimiento</w:t>
            </w:r>
            <w:proofErr w:type="gramEnd"/>
            <w:r>
              <w:rPr>
                <w:rFonts w:ascii="Arial" w:eastAsia="Arial" w:hAnsi="Arial" w:cs="Arial"/>
                <w:sz w:val="18"/>
              </w:rPr>
              <w:t xml:space="preserve"> del disco duro</w:t>
            </w:r>
          </w:p>
        </w:tc>
        <w:tc>
          <w:tcPr>
            <w:tcW w:w="3528" w:type="dxa"/>
            <w:tcBorders>
              <w:top w:val="single" w:sz="2"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sz w:val="18"/>
              </w:rPr>
              <w:t>Contiene la unidad de disco duro interno.</w:t>
            </w:r>
          </w:p>
        </w:tc>
      </w:tr>
    </w:tbl>
    <w:p w:rsidR="00F3217D" w:rsidRDefault="001036D9">
      <w:pPr>
        <w:spacing w:after="39" w:line="255" w:lineRule="auto"/>
        <w:ind w:left="403" w:right="25"/>
      </w:pPr>
      <w:r>
        <w:rPr>
          <w:rFonts w:ascii="Arial" w:eastAsia="Arial" w:hAnsi="Arial" w:cs="Arial"/>
          <w:sz w:val="18"/>
        </w:rPr>
        <w:t>*Los paquetes de baterías varían según el modelo.</w:t>
      </w:r>
    </w:p>
    <w:p w:rsidR="00F3217D" w:rsidRDefault="001036D9">
      <w:pPr>
        <w:spacing w:after="4" w:line="255" w:lineRule="auto"/>
        <w:ind w:left="403" w:right="25"/>
      </w:pPr>
      <w:r>
        <w:rPr>
          <w:rFonts w:ascii="Arial" w:eastAsia="Arial" w:hAnsi="Arial" w:cs="Arial"/>
          <w:sz w:val="18"/>
          <w:vertAlign w:val="superscript"/>
        </w:rPr>
        <w:t>†</w:t>
      </w:r>
      <w:r>
        <w:rPr>
          <w:rFonts w:ascii="Arial" w:eastAsia="Arial" w:hAnsi="Arial" w:cs="Arial"/>
          <w:sz w:val="18"/>
        </w:rPr>
        <w:t xml:space="preserve">El notebook tiene 4 orificios de ventilación. El orificio de ventilación del lado izquierdo del notebook es también visible, así como el que está ubicado en la parte trasera. </w:t>
      </w:r>
    </w:p>
    <w:p w:rsidR="00F3217D" w:rsidRDefault="001036D9">
      <w:pPr>
        <w:spacing w:after="287" w:line="259" w:lineRule="auto"/>
        <w:ind w:left="370" w:right="-46" w:firstLine="0"/>
      </w:pPr>
      <w:r>
        <w:rPr>
          <w:rFonts w:ascii="Calibri" w:eastAsia="Calibri" w:hAnsi="Calibri" w:cs="Calibri"/>
          <w:noProof/>
        </w:rPr>
        <mc:AlternateContent>
          <mc:Choice Requires="wpg">
            <w:drawing>
              <wp:inline distT="0" distB="0" distL="0" distR="0">
                <wp:extent cx="3880104" cy="25146"/>
                <wp:effectExtent l="0" t="0" r="0" b="0"/>
                <wp:docPr id="107380" name="Group 107380"/>
                <wp:cNvGraphicFramePr/>
                <a:graphic xmlns:a="http://schemas.openxmlformats.org/drawingml/2006/main">
                  <a:graphicData uri="http://schemas.microsoft.com/office/word/2010/wordprocessingGroup">
                    <wpg:wgp>
                      <wpg:cNvGrpSpPr/>
                      <wpg:grpSpPr>
                        <a:xfrm>
                          <a:off x="0" y="0"/>
                          <a:ext cx="3880104" cy="25146"/>
                          <a:chOff x="0" y="0"/>
                          <a:chExt cx="3880104" cy="25146"/>
                        </a:xfrm>
                      </wpg:grpSpPr>
                      <wps:wsp>
                        <wps:cNvPr id="138217" name="Shape 138217"/>
                        <wps:cNvSpPr/>
                        <wps:spPr>
                          <a:xfrm>
                            <a:off x="0" y="0"/>
                            <a:ext cx="3880104" cy="25146"/>
                          </a:xfrm>
                          <a:custGeom>
                            <a:avLst/>
                            <a:gdLst/>
                            <a:ahLst/>
                            <a:cxnLst/>
                            <a:rect l="0" t="0" r="0" b="0"/>
                            <a:pathLst>
                              <a:path w="3880104" h="25146">
                                <a:moveTo>
                                  <a:pt x="0" y="0"/>
                                </a:moveTo>
                                <a:lnTo>
                                  <a:pt x="3880104" y="0"/>
                                </a:lnTo>
                                <a:lnTo>
                                  <a:pt x="3880104"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380" style="width:305.52pt;height:1.98001pt;mso-position-horizontal-relative:char;mso-position-vertical-relative:line" coordsize="38801,251">
                <v:shape id="Shape 138218" style="position:absolute;width:38801;height:251;left:0;top:0;" coordsize="3880104,25146" path="m0,0l3880104,0l3880104,25146l0,25146l0,0">
                  <v:stroke weight="0pt" endcap="flat" joinstyle="miter" miterlimit="10" on="false" color="#000000" opacity="0"/>
                  <v:fill on="true" color="#000000"/>
                </v:shape>
              </v:group>
            </w:pict>
          </mc:Fallback>
        </mc:AlternateContent>
      </w:r>
    </w:p>
    <w:p w:rsidR="00F3217D" w:rsidRDefault="001036D9">
      <w:pPr>
        <w:pStyle w:val="Ttulo1"/>
        <w:spacing w:after="153"/>
        <w:ind w:left="-5"/>
      </w:pPr>
      <w:bookmarkStart w:id="16" w:name="_Toc527391206"/>
      <w:r>
        <w:t>Componentes Adicionales</w:t>
      </w:r>
      <w:bookmarkEnd w:id="16"/>
    </w:p>
    <w:p w:rsidR="00F3217D" w:rsidRDefault="001036D9">
      <w:pPr>
        <w:pStyle w:val="Ttulo2"/>
        <w:spacing w:after="103"/>
        <w:ind w:left="-5"/>
      </w:pPr>
      <w:bookmarkStart w:id="17" w:name="_Toc136552"/>
      <w:bookmarkStart w:id="18" w:name="_Toc527391207"/>
      <w:r>
        <w:t>Hardware</w:t>
      </w:r>
      <w:bookmarkEnd w:id="17"/>
      <w:bookmarkEnd w:id="18"/>
    </w:p>
    <w:p w:rsidR="00F3217D" w:rsidRDefault="001036D9">
      <w:pPr>
        <w:spacing w:after="0"/>
        <w:ind w:left="728" w:right="10"/>
      </w:pPr>
      <w:r>
        <w:t>Los componentes incluidos con el notebook varían según la región, el país, el modelo de notebook y el hardware opcional adquirido. Las siguientes secciones identifican los componentes externos estándares incluidos con la mayoría de los modelos de notebook.</w:t>
      </w:r>
    </w:p>
    <w:p w:rsidR="00F3217D" w:rsidRDefault="00F3217D">
      <w:pPr>
        <w:spacing w:after="361" w:line="259" w:lineRule="auto"/>
        <w:ind w:left="1211" w:firstLine="0"/>
      </w:pPr>
    </w:p>
    <w:tbl>
      <w:tblPr>
        <w:tblStyle w:val="TableGrid"/>
        <w:tblW w:w="6151" w:type="dxa"/>
        <w:tblInd w:w="329" w:type="dxa"/>
        <w:tblCellMar>
          <w:top w:w="66" w:type="dxa"/>
          <w:left w:w="0" w:type="dxa"/>
          <w:bottom w:w="0" w:type="dxa"/>
          <w:right w:w="115" w:type="dxa"/>
        </w:tblCellMar>
        <w:tblLook w:val="04A0" w:firstRow="1" w:lastRow="0" w:firstColumn="1" w:lastColumn="0" w:noHBand="0" w:noVBand="1"/>
      </w:tblPr>
      <w:tblGrid>
        <w:gridCol w:w="2992"/>
        <w:gridCol w:w="3159"/>
      </w:tblGrid>
      <w:tr w:rsidR="00F3217D">
        <w:trPr>
          <w:trHeight w:val="340"/>
        </w:trPr>
        <w:tc>
          <w:tcPr>
            <w:tcW w:w="2992" w:type="dxa"/>
            <w:tcBorders>
              <w:top w:val="single" w:sz="16" w:space="0" w:color="000000"/>
              <w:left w:val="nil"/>
              <w:bottom w:val="single" w:sz="8" w:space="0" w:color="000000"/>
              <w:right w:val="nil"/>
            </w:tcBorders>
          </w:tcPr>
          <w:p w:rsidR="00F3217D" w:rsidRDefault="001036D9">
            <w:pPr>
              <w:spacing w:after="0" w:line="259" w:lineRule="auto"/>
              <w:ind w:left="79" w:firstLine="0"/>
            </w:pPr>
            <w:r>
              <w:rPr>
                <w:rFonts w:ascii="Arial" w:eastAsia="Arial" w:hAnsi="Arial" w:cs="Arial"/>
                <w:b/>
                <w:sz w:val="18"/>
              </w:rPr>
              <w:lastRenderedPageBreak/>
              <w:t>Componente</w:t>
            </w:r>
          </w:p>
        </w:tc>
        <w:tc>
          <w:tcPr>
            <w:tcW w:w="3160" w:type="dxa"/>
            <w:tcBorders>
              <w:top w:val="single" w:sz="16"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b/>
                <w:sz w:val="18"/>
              </w:rPr>
              <w:t>Descripción</w:t>
            </w:r>
          </w:p>
        </w:tc>
      </w:tr>
      <w:tr w:rsidR="00F3217D">
        <w:trPr>
          <w:trHeight w:val="549"/>
        </w:trPr>
        <w:tc>
          <w:tcPr>
            <w:tcW w:w="2992" w:type="dxa"/>
            <w:tcBorders>
              <w:top w:val="single" w:sz="8" w:space="0" w:color="000000"/>
              <w:left w:val="nil"/>
              <w:bottom w:val="single" w:sz="2" w:space="0" w:color="000000"/>
              <w:right w:val="nil"/>
            </w:tcBorders>
          </w:tcPr>
          <w:p w:rsidR="00F3217D" w:rsidRDefault="001036D9">
            <w:pPr>
              <w:spacing w:after="0" w:line="259" w:lineRule="auto"/>
              <w:ind w:left="79" w:firstLine="0"/>
            </w:pPr>
            <w:r>
              <w:t xml:space="preserve">1 </w:t>
            </w:r>
            <w:proofErr w:type="gramStart"/>
            <w:r>
              <w:rPr>
                <w:rFonts w:ascii="Arial" w:eastAsia="Arial" w:hAnsi="Arial" w:cs="Arial"/>
                <w:sz w:val="18"/>
              </w:rPr>
              <w:t>Adaptador</w:t>
            </w:r>
            <w:proofErr w:type="gramEnd"/>
            <w:r>
              <w:rPr>
                <w:rFonts w:ascii="Arial" w:eastAsia="Arial" w:hAnsi="Arial" w:cs="Arial"/>
                <w:sz w:val="18"/>
              </w:rPr>
              <w:t xml:space="preserve"> de CA</w:t>
            </w:r>
          </w:p>
        </w:tc>
        <w:tc>
          <w:tcPr>
            <w:tcW w:w="3160" w:type="dxa"/>
            <w:tcBorders>
              <w:top w:val="single" w:sz="8"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Convierte la alimentación de CA en alimentación de CC.</w:t>
            </w:r>
          </w:p>
        </w:tc>
      </w:tr>
      <w:tr w:rsidR="00F3217D">
        <w:trPr>
          <w:trHeight w:val="551"/>
        </w:trPr>
        <w:tc>
          <w:tcPr>
            <w:tcW w:w="2992" w:type="dxa"/>
            <w:tcBorders>
              <w:top w:val="single" w:sz="2" w:space="0" w:color="000000"/>
              <w:left w:val="nil"/>
              <w:bottom w:val="single" w:sz="2" w:space="0" w:color="000000"/>
              <w:right w:val="nil"/>
            </w:tcBorders>
          </w:tcPr>
          <w:p w:rsidR="00F3217D" w:rsidRDefault="001036D9">
            <w:pPr>
              <w:spacing w:after="0" w:line="259" w:lineRule="auto"/>
              <w:ind w:left="79" w:firstLine="0"/>
            </w:pPr>
            <w:r>
              <w:t xml:space="preserve">2 </w:t>
            </w:r>
            <w:proofErr w:type="gramStart"/>
            <w:r>
              <w:rPr>
                <w:rFonts w:ascii="Arial" w:eastAsia="Arial" w:hAnsi="Arial" w:cs="Arial"/>
                <w:sz w:val="18"/>
              </w:rPr>
              <w:t>Cable</w:t>
            </w:r>
            <w:proofErr w:type="gramEnd"/>
            <w:r>
              <w:rPr>
                <w:rFonts w:ascii="Arial" w:eastAsia="Arial" w:hAnsi="Arial" w:cs="Arial"/>
                <w:sz w:val="18"/>
              </w:rPr>
              <w:t xml:space="preserve"> de alimentación*</w:t>
            </w:r>
          </w:p>
        </w:tc>
        <w:tc>
          <w:tcPr>
            <w:tcW w:w="3160" w:type="dxa"/>
            <w:tcBorders>
              <w:top w:val="single" w:sz="2"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Conecta un adaptador de CA a un tomacorriente de CA.</w:t>
            </w:r>
          </w:p>
        </w:tc>
      </w:tr>
    </w:tbl>
    <w:p w:rsidR="00F3217D" w:rsidRDefault="001036D9">
      <w:pPr>
        <w:spacing w:after="3" w:line="249" w:lineRule="auto"/>
        <w:ind w:left="3305" w:right="62" w:hanging="2912"/>
        <w:jc w:val="both"/>
      </w:pPr>
      <w:r>
        <w:t xml:space="preserve">3 </w:t>
      </w:r>
      <w:proofErr w:type="gramStart"/>
      <w:r>
        <w:rPr>
          <w:rFonts w:ascii="Arial" w:eastAsia="Arial" w:hAnsi="Arial" w:cs="Arial"/>
          <w:sz w:val="18"/>
        </w:rPr>
        <w:t>Paquete</w:t>
      </w:r>
      <w:proofErr w:type="gramEnd"/>
      <w:r>
        <w:rPr>
          <w:rFonts w:ascii="Arial" w:eastAsia="Arial" w:hAnsi="Arial" w:cs="Arial"/>
          <w:sz w:val="18"/>
        </w:rPr>
        <w:t xml:space="preserve"> de baterías* Hace funcionar el notebook cuando no está conectado a la fuente de alimentación externa.</w:t>
      </w:r>
    </w:p>
    <w:p w:rsidR="00F3217D" w:rsidRDefault="001036D9">
      <w:pPr>
        <w:spacing w:after="0" w:line="259" w:lineRule="auto"/>
        <w:ind w:left="329" w:right="-46" w:firstLine="0"/>
      </w:pPr>
      <w:r>
        <w:rPr>
          <w:rFonts w:ascii="Calibri" w:eastAsia="Calibri" w:hAnsi="Calibri" w:cs="Calibri"/>
          <w:noProof/>
        </w:rPr>
        <mc:AlternateContent>
          <mc:Choice Requires="wpg">
            <w:drawing>
              <wp:inline distT="0" distB="0" distL="0" distR="0">
                <wp:extent cx="3906012" cy="3048"/>
                <wp:effectExtent l="0" t="0" r="0" b="0"/>
                <wp:docPr id="107382" name="Group 107382"/>
                <wp:cNvGraphicFramePr/>
                <a:graphic xmlns:a="http://schemas.openxmlformats.org/drawingml/2006/main">
                  <a:graphicData uri="http://schemas.microsoft.com/office/word/2010/wordprocessingGroup">
                    <wpg:wgp>
                      <wpg:cNvGrpSpPr/>
                      <wpg:grpSpPr>
                        <a:xfrm>
                          <a:off x="0" y="0"/>
                          <a:ext cx="3906012" cy="3048"/>
                          <a:chOff x="0" y="0"/>
                          <a:chExt cx="3906012" cy="3048"/>
                        </a:xfrm>
                      </wpg:grpSpPr>
                      <wps:wsp>
                        <wps:cNvPr id="138219" name="Shape 138219"/>
                        <wps:cNvSpPr/>
                        <wps:spPr>
                          <a:xfrm>
                            <a:off x="0" y="0"/>
                            <a:ext cx="3906012" cy="9144"/>
                          </a:xfrm>
                          <a:custGeom>
                            <a:avLst/>
                            <a:gdLst/>
                            <a:ahLst/>
                            <a:cxnLst/>
                            <a:rect l="0" t="0" r="0" b="0"/>
                            <a:pathLst>
                              <a:path w="3906012" h="9144">
                                <a:moveTo>
                                  <a:pt x="0" y="0"/>
                                </a:moveTo>
                                <a:lnTo>
                                  <a:pt x="3906012" y="0"/>
                                </a:lnTo>
                                <a:lnTo>
                                  <a:pt x="3906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382" style="width:307.56pt;height:0.23999pt;mso-position-horizontal-relative:char;mso-position-vertical-relative:line" coordsize="39060,30">
                <v:shape id="Shape 138220" style="position:absolute;width:39060;height:91;left:0;top:0;" coordsize="3906012,9144" path="m0,0l3906012,0l3906012,9144l0,9144l0,0">
                  <v:stroke weight="0pt" endcap="flat" joinstyle="miter" miterlimit="10" on="false" color="#000000" opacity="0"/>
                  <v:fill on="true" color="#000000"/>
                </v:shape>
              </v:group>
            </w:pict>
          </mc:Fallback>
        </mc:AlternateContent>
      </w:r>
    </w:p>
    <w:tbl>
      <w:tblPr>
        <w:tblStyle w:val="TableGrid"/>
        <w:tblW w:w="6151" w:type="dxa"/>
        <w:tblInd w:w="329" w:type="dxa"/>
        <w:tblCellMar>
          <w:top w:w="67" w:type="dxa"/>
          <w:left w:w="0" w:type="dxa"/>
          <w:bottom w:w="0" w:type="dxa"/>
          <w:right w:w="115" w:type="dxa"/>
        </w:tblCellMar>
        <w:tblLook w:val="04A0" w:firstRow="1" w:lastRow="0" w:firstColumn="1" w:lastColumn="0" w:noHBand="0" w:noVBand="1"/>
      </w:tblPr>
      <w:tblGrid>
        <w:gridCol w:w="2992"/>
        <w:gridCol w:w="3159"/>
      </w:tblGrid>
      <w:tr w:rsidR="00F3217D">
        <w:trPr>
          <w:trHeight w:val="759"/>
        </w:trPr>
        <w:tc>
          <w:tcPr>
            <w:tcW w:w="2992" w:type="dxa"/>
            <w:tcBorders>
              <w:top w:val="single" w:sz="16" w:space="0" w:color="000000"/>
              <w:left w:val="nil"/>
              <w:bottom w:val="single" w:sz="2" w:space="0" w:color="000000"/>
              <w:right w:val="nil"/>
            </w:tcBorders>
          </w:tcPr>
          <w:p w:rsidR="00F3217D" w:rsidRDefault="001036D9">
            <w:pPr>
              <w:spacing w:after="0" w:line="259" w:lineRule="auto"/>
              <w:ind w:left="79" w:firstLine="0"/>
            </w:pPr>
            <w:r>
              <w:t xml:space="preserve">4 </w:t>
            </w:r>
            <w:proofErr w:type="gramStart"/>
            <w:r>
              <w:rPr>
                <w:rFonts w:ascii="Arial" w:eastAsia="Arial" w:hAnsi="Arial" w:cs="Arial"/>
                <w:sz w:val="18"/>
              </w:rPr>
              <w:t>Cable</w:t>
            </w:r>
            <w:proofErr w:type="gramEnd"/>
            <w:r>
              <w:rPr>
                <w:rFonts w:ascii="Arial" w:eastAsia="Arial" w:hAnsi="Arial" w:cs="Arial"/>
                <w:sz w:val="18"/>
              </w:rPr>
              <w:t xml:space="preserve"> de módem*</w:t>
            </w:r>
          </w:p>
        </w:tc>
        <w:tc>
          <w:tcPr>
            <w:tcW w:w="3160" w:type="dxa"/>
            <w:tcBorders>
              <w:top w:val="single" w:sz="16" w:space="0" w:color="000000"/>
              <w:left w:val="nil"/>
              <w:bottom w:val="single" w:sz="2" w:space="0" w:color="000000"/>
              <w:right w:val="nil"/>
            </w:tcBorders>
          </w:tcPr>
          <w:p w:rsidR="00F3217D" w:rsidRDefault="001036D9">
            <w:pPr>
              <w:spacing w:after="0" w:line="259" w:lineRule="auto"/>
              <w:ind w:left="0" w:firstLine="0"/>
            </w:pPr>
            <w:r>
              <w:rPr>
                <w:rFonts w:ascii="Arial" w:eastAsia="Arial" w:hAnsi="Arial" w:cs="Arial"/>
                <w:sz w:val="18"/>
              </w:rPr>
              <w:t>Conecta el módem a un enchufe telefónico RJ-11 o a un adaptador de módem específico de un país.</w:t>
            </w:r>
          </w:p>
        </w:tc>
      </w:tr>
      <w:tr w:rsidR="00F3217D">
        <w:trPr>
          <w:trHeight w:val="971"/>
        </w:trPr>
        <w:tc>
          <w:tcPr>
            <w:tcW w:w="2992" w:type="dxa"/>
            <w:tcBorders>
              <w:top w:val="single" w:sz="2" w:space="0" w:color="000000"/>
              <w:left w:val="nil"/>
              <w:bottom w:val="single" w:sz="8" w:space="0" w:color="000000"/>
              <w:right w:val="nil"/>
            </w:tcBorders>
          </w:tcPr>
          <w:p w:rsidR="00F3217D" w:rsidRDefault="001036D9">
            <w:pPr>
              <w:spacing w:after="0" w:line="259" w:lineRule="auto"/>
              <w:ind w:left="79" w:firstLine="0"/>
            </w:pPr>
            <w:r>
              <w:t xml:space="preserve">5 </w:t>
            </w:r>
            <w:proofErr w:type="gramStart"/>
            <w:r>
              <w:rPr>
                <w:rFonts w:ascii="Arial" w:eastAsia="Arial" w:hAnsi="Arial" w:cs="Arial"/>
                <w:sz w:val="18"/>
              </w:rPr>
              <w:t>Adaptador</w:t>
            </w:r>
            <w:proofErr w:type="gramEnd"/>
            <w:r>
              <w:rPr>
                <w:rFonts w:ascii="Arial" w:eastAsia="Arial" w:hAnsi="Arial" w:cs="Arial"/>
                <w:sz w:val="18"/>
              </w:rPr>
              <w:t xml:space="preserve"> de módem </w:t>
            </w:r>
          </w:p>
          <w:p w:rsidR="00F3217D" w:rsidRDefault="001036D9">
            <w:pPr>
              <w:spacing w:after="0" w:line="259" w:lineRule="auto"/>
              <w:ind w:left="496" w:firstLine="0"/>
            </w:pPr>
            <w:r>
              <w:rPr>
                <w:rFonts w:ascii="Arial" w:eastAsia="Arial" w:hAnsi="Arial" w:cs="Arial"/>
                <w:sz w:val="18"/>
              </w:rPr>
              <w:t xml:space="preserve">específico de un país (se incluye por región según se </w:t>
            </w:r>
            <w:proofErr w:type="gramStart"/>
            <w:r>
              <w:rPr>
                <w:rFonts w:ascii="Arial" w:eastAsia="Arial" w:hAnsi="Arial" w:cs="Arial"/>
                <w:sz w:val="18"/>
              </w:rPr>
              <w:t>requiera)*</w:t>
            </w:r>
            <w:proofErr w:type="gramEnd"/>
          </w:p>
        </w:tc>
        <w:tc>
          <w:tcPr>
            <w:tcW w:w="3160" w:type="dxa"/>
            <w:tcBorders>
              <w:top w:val="single" w:sz="2" w:space="0" w:color="000000"/>
              <w:left w:val="nil"/>
              <w:bottom w:val="single" w:sz="8" w:space="0" w:color="000000"/>
              <w:right w:val="nil"/>
            </w:tcBorders>
          </w:tcPr>
          <w:p w:rsidR="00F3217D" w:rsidRDefault="001036D9">
            <w:pPr>
              <w:spacing w:after="0" w:line="259" w:lineRule="auto"/>
              <w:ind w:left="0" w:firstLine="0"/>
            </w:pPr>
            <w:r>
              <w:rPr>
                <w:rFonts w:ascii="Arial" w:eastAsia="Arial" w:hAnsi="Arial" w:cs="Arial"/>
                <w:sz w:val="18"/>
              </w:rPr>
              <w:t>Adapta el cable de módem a un enchufe (de módem) que no es del tipo RJ-11.</w:t>
            </w:r>
          </w:p>
        </w:tc>
      </w:tr>
    </w:tbl>
    <w:p w:rsidR="00F3217D" w:rsidRDefault="001036D9">
      <w:pPr>
        <w:spacing w:after="4" w:line="255" w:lineRule="auto"/>
        <w:ind w:left="403" w:right="25"/>
      </w:pPr>
      <w:r>
        <w:rPr>
          <w:rFonts w:ascii="Arial" w:eastAsia="Arial" w:hAnsi="Arial" w:cs="Arial"/>
          <w:sz w:val="18"/>
        </w:rPr>
        <w:t>*Los cables de alimentación, cables de módem y adaptadores de módem varían en apariencia según la región o el país. Los paquetes de baterías varían según el modelo.</w:t>
      </w:r>
    </w:p>
    <w:p w:rsidR="00F3217D" w:rsidRDefault="001036D9">
      <w:pPr>
        <w:spacing w:after="254" w:line="259" w:lineRule="auto"/>
        <w:ind w:left="329" w:right="-46" w:firstLine="0"/>
      </w:pPr>
      <w:r>
        <w:rPr>
          <w:rFonts w:ascii="Calibri" w:eastAsia="Calibri" w:hAnsi="Calibri" w:cs="Calibri"/>
          <w:noProof/>
        </w:rPr>
        <mc:AlternateContent>
          <mc:Choice Requires="wpg">
            <w:drawing>
              <wp:inline distT="0" distB="0" distL="0" distR="0">
                <wp:extent cx="3906012" cy="25146"/>
                <wp:effectExtent l="0" t="0" r="0" b="0"/>
                <wp:docPr id="108450" name="Group 108450"/>
                <wp:cNvGraphicFramePr/>
                <a:graphic xmlns:a="http://schemas.openxmlformats.org/drawingml/2006/main">
                  <a:graphicData uri="http://schemas.microsoft.com/office/word/2010/wordprocessingGroup">
                    <wpg:wgp>
                      <wpg:cNvGrpSpPr/>
                      <wpg:grpSpPr>
                        <a:xfrm>
                          <a:off x="0" y="0"/>
                          <a:ext cx="3906012" cy="25146"/>
                          <a:chOff x="0" y="0"/>
                          <a:chExt cx="3906012" cy="25146"/>
                        </a:xfrm>
                      </wpg:grpSpPr>
                      <wps:wsp>
                        <wps:cNvPr id="138221" name="Shape 138221"/>
                        <wps:cNvSpPr/>
                        <wps:spPr>
                          <a:xfrm>
                            <a:off x="0" y="0"/>
                            <a:ext cx="3906012" cy="25146"/>
                          </a:xfrm>
                          <a:custGeom>
                            <a:avLst/>
                            <a:gdLst/>
                            <a:ahLst/>
                            <a:cxnLst/>
                            <a:rect l="0" t="0" r="0" b="0"/>
                            <a:pathLst>
                              <a:path w="3906012" h="25146">
                                <a:moveTo>
                                  <a:pt x="0" y="0"/>
                                </a:moveTo>
                                <a:lnTo>
                                  <a:pt x="3906012" y="0"/>
                                </a:lnTo>
                                <a:lnTo>
                                  <a:pt x="390601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450" style="width:307.56pt;height:1.98001pt;mso-position-horizontal-relative:char;mso-position-vertical-relative:line" coordsize="39060,251">
                <v:shape id="Shape 138222" style="position:absolute;width:39060;height:251;left:0;top:0;" coordsize="3906012,25146" path="m0,0l3906012,0l3906012,25146l0,25146l0,0">
                  <v:stroke weight="0pt" endcap="flat" joinstyle="miter" miterlimit="10" on="false" color="#000000" opacity="0"/>
                  <v:fill on="true" color="#000000"/>
                </v:shape>
              </v:group>
            </w:pict>
          </mc:Fallback>
        </mc:AlternateContent>
      </w:r>
    </w:p>
    <w:p w:rsidR="00F3217D" w:rsidRDefault="001036D9">
      <w:pPr>
        <w:pStyle w:val="Ttulo4"/>
        <w:ind w:left="-5"/>
      </w:pPr>
      <w:r>
        <w:t>Ingreso de la Contraseña de Administrador</w:t>
      </w:r>
    </w:p>
    <w:p w:rsidR="00F3217D" w:rsidRDefault="001036D9">
      <w:pPr>
        <w:spacing w:after="421" w:line="233" w:lineRule="auto"/>
        <w:ind w:left="715" w:right="40"/>
        <w:jc w:val="both"/>
      </w:pPr>
      <w:r>
        <w:t xml:space="preserve">En el mensaje </w:t>
      </w:r>
      <w:r>
        <w:rPr>
          <w:b/>
        </w:rPr>
        <w:t>Ingresar Contraseña</w:t>
      </w:r>
      <w:r>
        <w:t xml:space="preserve">, escriba la contraseña de administrador (utilizando las mismas teclas utilizadas cuando definió la contraseña), y luego presione </w:t>
      </w:r>
      <w:proofErr w:type="spellStart"/>
      <w:r>
        <w:rPr>
          <w:rFonts w:ascii="Arial" w:eastAsia="Arial" w:hAnsi="Arial" w:cs="Arial"/>
          <w:b/>
          <w:sz w:val="20"/>
        </w:rPr>
        <w:t>Intro</w:t>
      </w:r>
      <w:proofErr w:type="spellEnd"/>
      <w:r>
        <w:rPr>
          <w:rFonts w:ascii="Arial" w:eastAsia="Arial" w:hAnsi="Arial" w:cs="Arial"/>
          <w:b/>
          <w:sz w:val="20"/>
        </w:rPr>
        <w:t>.</w:t>
      </w:r>
      <w:r>
        <w:t xml:space="preserve"> Luego de tres intentos de ingresar la contraseña sin éxito, usted debe reiniciar el notebook e intentar nuevamente.</w:t>
      </w:r>
    </w:p>
    <w:p w:rsidR="00F3217D" w:rsidRDefault="001036D9">
      <w:pPr>
        <w:spacing w:after="96" w:line="259" w:lineRule="auto"/>
        <w:ind w:left="-5"/>
      </w:pPr>
      <w:r>
        <w:rPr>
          <w:rFonts w:ascii="Calibri" w:eastAsia="Calibri" w:hAnsi="Calibri" w:cs="Calibri"/>
          <w:b/>
          <w:sz w:val="32"/>
        </w:rPr>
        <w:t>Contraseña de Encendido en la Utilidad de Configuración</w:t>
      </w:r>
    </w:p>
    <w:p w:rsidR="00F3217D" w:rsidRDefault="001036D9">
      <w:pPr>
        <w:spacing w:after="99" w:line="233" w:lineRule="auto"/>
        <w:ind w:left="715" w:right="40"/>
        <w:jc w:val="both"/>
      </w:pPr>
      <w:r>
        <w:lastRenderedPageBreak/>
        <w:t>Una contraseña de encendido en la utilidad de Configuración impide el uso no autorizado del notebook. Una vez configurada la contraseña, se debe ingresar cada vez que el notebook se enciende, reinicia o restaura de la Hibernación. Una contraseña de encendido</w:t>
      </w:r>
    </w:p>
    <w:p w:rsidR="00F3217D" w:rsidRDefault="001036D9">
      <w:pPr>
        <w:spacing w:after="98"/>
        <w:ind w:left="1078" w:right="10" w:hanging="360"/>
      </w:pPr>
      <w:r>
        <w:rPr>
          <w:rFonts w:ascii="Segoe UI Symbol" w:eastAsia="Segoe UI Symbol" w:hAnsi="Segoe UI Symbol" w:cs="Segoe UI Symbol"/>
          <w:sz w:val="20"/>
        </w:rPr>
        <w:t xml:space="preserve">■ </w:t>
      </w:r>
      <w:r>
        <w:t>No aparece cuando se la configura, ingresa, se cambia o se elimina.</w:t>
      </w:r>
    </w:p>
    <w:p w:rsidR="00F3217D" w:rsidRDefault="001036D9">
      <w:pPr>
        <w:spacing w:after="98"/>
        <w:ind w:left="1078" w:right="10" w:hanging="360"/>
      </w:pPr>
      <w:r>
        <w:rPr>
          <w:rFonts w:ascii="Segoe UI Symbol" w:eastAsia="Segoe UI Symbol" w:hAnsi="Segoe UI Symbol" w:cs="Segoe UI Symbol"/>
          <w:sz w:val="20"/>
        </w:rPr>
        <w:t xml:space="preserve">■ </w:t>
      </w:r>
      <w:r>
        <w:t>Debe establecerse e ingresarse con el mismo tipo de teclas. Por ejemplo, una contraseña de encendido configurada con las teclas de números del teclado no será reconocida si se ingresa con las teclas del teclado numérico incorporado.</w:t>
      </w:r>
    </w:p>
    <w:p w:rsidR="00F3217D" w:rsidRDefault="001036D9">
      <w:pPr>
        <w:spacing w:after="310"/>
        <w:ind w:left="1078" w:right="10" w:hanging="360"/>
      </w:pPr>
      <w:r>
        <w:rPr>
          <w:rFonts w:ascii="Segoe UI Symbol" w:eastAsia="Segoe UI Symbol" w:hAnsi="Segoe UI Symbol" w:cs="Segoe UI Symbol"/>
          <w:sz w:val="20"/>
        </w:rPr>
        <w:t xml:space="preserve">■ </w:t>
      </w:r>
      <w:r>
        <w:t xml:space="preserve">Puede incluir todas las combinaciones de hasta 8 letras y números, además no es sensible para mayúsculas o </w:t>
      </w:r>
    </w:p>
    <w:p w:rsidR="00F3217D" w:rsidRDefault="001036D9">
      <w:pPr>
        <w:spacing w:after="310"/>
        <w:ind w:left="1078" w:right="10" w:hanging="360"/>
      </w:pPr>
      <w:r>
        <w:t>minúsculas.</w:t>
      </w:r>
    </w:p>
    <w:p w:rsidR="00F3217D" w:rsidRDefault="001036D9">
      <w:pPr>
        <w:pStyle w:val="Ttulo4"/>
        <w:ind w:left="-5"/>
      </w:pPr>
      <w:r>
        <w:t>Configuración de Contraseñas de Encendido</w:t>
      </w:r>
    </w:p>
    <w:p w:rsidR="00F3217D" w:rsidRDefault="001036D9">
      <w:pPr>
        <w:spacing w:after="85"/>
        <w:ind w:left="728" w:right="10"/>
      </w:pPr>
      <w:r>
        <w:t xml:space="preserve">La contraseña de encendido se define, cambia o elimina en la utilidad de Configuración. </w:t>
      </w:r>
    </w:p>
    <w:p w:rsidR="00F3217D" w:rsidRDefault="001036D9">
      <w:pPr>
        <w:ind w:left="728" w:right="10"/>
      </w:pPr>
      <w:r>
        <w:t>Para administrar la contraseña:</w:t>
      </w:r>
    </w:p>
    <w:p w:rsidR="00F3217D" w:rsidRDefault="001036D9" w:rsidP="005D1095">
      <w:pPr>
        <w:numPr>
          <w:ilvl w:val="0"/>
          <w:numId w:val="2"/>
        </w:numPr>
        <w:spacing w:after="89"/>
        <w:ind w:right="10" w:hanging="236"/>
      </w:pPr>
      <w:r>
        <w:t xml:space="preserve">Abra la utilidad de Configuración, al encender o reiniciar el notebook y presionando la tecla </w:t>
      </w:r>
      <w:r>
        <w:rPr>
          <w:rFonts w:ascii="Arial" w:eastAsia="Arial" w:hAnsi="Arial" w:cs="Arial"/>
          <w:b/>
          <w:sz w:val="20"/>
        </w:rPr>
        <w:t>f10</w:t>
      </w:r>
      <w:r>
        <w:t xml:space="preserve"> mientras en la esquina inferior izquierda de la pantalla aparece el mensaje Configuración.</w:t>
      </w:r>
    </w:p>
    <w:p w:rsidR="00F3217D" w:rsidRDefault="001036D9" w:rsidP="005D1095">
      <w:pPr>
        <w:numPr>
          <w:ilvl w:val="0"/>
          <w:numId w:val="2"/>
        </w:numPr>
        <w:spacing w:after="102"/>
        <w:ind w:right="10" w:hanging="236"/>
      </w:pPr>
      <w:r>
        <w:t xml:space="preserve">Utilice las teclas de flecha para seleccionar </w:t>
      </w:r>
      <w:r>
        <w:rPr>
          <w:b/>
        </w:rPr>
        <w:t xml:space="preserve">Seguridad &gt; Contraseña de Encendido </w:t>
      </w:r>
      <w:r>
        <w:t xml:space="preserve">y luego presione </w:t>
      </w:r>
      <w:proofErr w:type="spellStart"/>
      <w:r>
        <w:rPr>
          <w:rFonts w:ascii="Arial" w:eastAsia="Arial" w:hAnsi="Arial" w:cs="Arial"/>
          <w:b/>
          <w:sz w:val="20"/>
        </w:rPr>
        <w:t>Intro</w:t>
      </w:r>
      <w:proofErr w:type="spellEnd"/>
      <w:r>
        <w:t>.</w:t>
      </w:r>
    </w:p>
    <w:p w:rsidR="00F3217D" w:rsidRDefault="001036D9">
      <w:pPr>
        <w:spacing w:after="101"/>
        <w:ind w:left="1368" w:right="10" w:hanging="288"/>
      </w:pPr>
      <w:r>
        <w:rPr>
          <w:rFonts w:ascii="Segoe UI Symbol" w:eastAsia="Segoe UI Symbol" w:hAnsi="Segoe UI Symbol" w:cs="Segoe UI Symbol"/>
          <w:sz w:val="20"/>
        </w:rPr>
        <w:t xml:space="preserve">❏ </w:t>
      </w:r>
      <w:r>
        <w:t xml:space="preserve">Para definir una contraseña de encendido, escriba la contraseña en los campos </w:t>
      </w:r>
      <w:r>
        <w:rPr>
          <w:b/>
        </w:rPr>
        <w:t>Ingresar Nueva Contraseña</w:t>
      </w:r>
      <w:r>
        <w:t xml:space="preserve"> y </w:t>
      </w:r>
      <w:r>
        <w:rPr>
          <w:b/>
        </w:rPr>
        <w:t>Confirmar Nueva Contraseña</w:t>
      </w:r>
      <w:r>
        <w:t xml:space="preserve"> y luego presione </w:t>
      </w:r>
      <w:proofErr w:type="spellStart"/>
      <w:r>
        <w:rPr>
          <w:rFonts w:ascii="Arial" w:eastAsia="Arial" w:hAnsi="Arial" w:cs="Arial"/>
          <w:b/>
          <w:sz w:val="20"/>
        </w:rPr>
        <w:t>Intro</w:t>
      </w:r>
      <w:proofErr w:type="spellEnd"/>
      <w:r>
        <w:rPr>
          <w:rFonts w:ascii="Arial" w:eastAsia="Arial" w:hAnsi="Arial" w:cs="Arial"/>
          <w:b/>
          <w:sz w:val="20"/>
        </w:rPr>
        <w:t>.</w:t>
      </w:r>
    </w:p>
    <w:p w:rsidR="00F3217D" w:rsidRDefault="001036D9">
      <w:pPr>
        <w:spacing w:after="102"/>
        <w:ind w:left="1368" w:right="10" w:hanging="288"/>
      </w:pPr>
      <w:r>
        <w:rPr>
          <w:rFonts w:ascii="Segoe UI Symbol" w:eastAsia="Segoe UI Symbol" w:hAnsi="Segoe UI Symbol" w:cs="Segoe UI Symbol"/>
          <w:sz w:val="20"/>
        </w:rPr>
        <w:t xml:space="preserve">❏ </w:t>
      </w:r>
      <w:r>
        <w:t xml:space="preserve">Para modificar la contraseña de encendido, escriba la contraseña actual en el campo </w:t>
      </w:r>
      <w:r>
        <w:rPr>
          <w:b/>
        </w:rPr>
        <w:t>Ingresar Contraseña Actual</w:t>
      </w:r>
      <w:r>
        <w:t xml:space="preserve"> escriba la nueva contraseña en los campos </w:t>
      </w:r>
      <w:r>
        <w:rPr>
          <w:b/>
        </w:rPr>
        <w:lastRenderedPageBreak/>
        <w:t>Ingresar Nueva Contraseña</w:t>
      </w:r>
      <w:r>
        <w:t xml:space="preserve"> y </w:t>
      </w:r>
      <w:r>
        <w:rPr>
          <w:b/>
        </w:rPr>
        <w:t>Confirmar Nueva Contraseña</w:t>
      </w:r>
      <w:r>
        <w:t xml:space="preserve"> y luego presione </w:t>
      </w:r>
      <w:proofErr w:type="spellStart"/>
      <w:r>
        <w:rPr>
          <w:rFonts w:ascii="Arial" w:eastAsia="Arial" w:hAnsi="Arial" w:cs="Arial"/>
          <w:b/>
          <w:sz w:val="20"/>
        </w:rPr>
        <w:t>Intro</w:t>
      </w:r>
      <w:proofErr w:type="spellEnd"/>
      <w:r>
        <w:rPr>
          <w:rFonts w:ascii="Arial" w:eastAsia="Arial" w:hAnsi="Arial" w:cs="Arial"/>
          <w:b/>
          <w:sz w:val="20"/>
        </w:rPr>
        <w:t>.</w:t>
      </w:r>
    </w:p>
    <w:p w:rsidR="00F3217D" w:rsidRDefault="001036D9">
      <w:pPr>
        <w:spacing w:after="91"/>
        <w:ind w:left="1368" w:right="10" w:hanging="288"/>
      </w:pPr>
      <w:r>
        <w:rPr>
          <w:rFonts w:ascii="Segoe UI Symbol" w:eastAsia="Segoe UI Symbol" w:hAnsi="Segoe UI Symbol" w:cs="Segoe UI Symbol"/>
          <w:sz w:val="20"/>
        </w:rPr>
        <w:t xml:space="preserve">❏ </w:t>
      </w:r>
      <w:r>
        <w:t xml:space="preserve">Para eliminar la contraseña de encendido, escriba la contraseña actual en el campo </w:t>
      </w:r>
      <w:r>
        <w:rPr>
          <w:b/>
        </w:rPr>
        <w:t>Ingresar Contraseña Actual</w:t>
      </w:r>
      <w:r>
        <w:t xml:space="preserve"> y presione </w:t>
      </w:r>
      <w:proofErr w:type="spellStart"/>
      <w:r>
        <w:rPr>
          <w:rFonts w:ascii="Arial" w:eastAsia="Arial" w:hAnsi="Arial" w:cs="Arial"/>
          <w:b/>
          <w:sz w:val="20"/>
        </w:rPr>
        <w:t>Intro</w:t>
      </w:r>
      <w:proofErr w:type="spellEnd"/>
      <w:r>
        <w:t xml:space="preserve"> cuatro veces.</w:t>
      </w:r>
    </w:p>
    <w:p w:rsidR="00F3217D" w:rsidRDefault="001036D9" w:rsidP="005D1095">
      <w:pPr>
        <w:numPr>
          <w:ilvl w:val="0"/>
          <w:numId w:val="2"/>
        </w:numPr>
        <w:spacing w:after="89"/>
        <w:ind w:right="10" w:hanging="236"/>
      </w:pPr>
      <w:r>
        <w:t xml:space="preserve">Para guardar sus preferencias y salir de la utilidad de Configuración, presione la tecla </w:t>
      </w:r>
      <w:r>
        <w:rPr>
          <w:rFonts w:ascii="Arial" w:eastAsia="Arial" w:hAnsi="Arial" w:cs="Arial"/>
          <w:b/>
          <w:sz w:val="20"/>
        </w:rPr>
        <w:t>f10</w:t>
      </w:r>
      <w:r>
        <w:t xml:space="preserve"> y luego siga las instrucciones que aparecen en pantalla. </w:t>
      </w:r>
    </w:p>
    <w:p w:rsidR="00F3217D" w:rsidRDefault="001036D9">
      <w:pPr>
        <w:spacing w:after="310"/>
        <w:ind w:left="728" w:right="10"/>
      </w:pPr>
      <w:r>
        <w:t>Sus preferencias entrarán en vigor cuando la computadora se reinicie.</w:t>
      </w:r>
    </w:p>
    <w:p w:rsidR="00F3217D" w:rsidRDefault="001036D9">
      <w:pPr>
        <w:pStyle w:val="Ttulo4"/>
        <w:ind w:left="-5"/>
      </w:pPr>
      <w:r>
        <w:t>Ingreso de Contraseñas de Encendido</w:t>
      </w:r>
    </w:p>
    <w:p w:rsidR="00F3217D" w:rsidRDefault="001036D9">
      <w:pPr>
        <w:spacing w:after="5" w:line="233" w:lineRule="auto"/>
        <w:ind w:left="715" w:right="40"/>
        <w:jc w:val="both"/>
      </w:pPr>
      <w:r>
        <w:t xml:space="preserve">En el mensaje </w:t>
      </w:r>
      <w:r>
        <w:rPr>
          <w:b/>
        </w:rPr>
        <w:t>Ingresar Contraseña</w:t>
      </w:r>
      <w:r>
        <w:t xml:space="preserve">, escriba la contraseña (utilizando las mismas teclas utilizadas cuando definió la contraseña), y luego presione </w:t>
      </w:r>
      <w:proofErr w:type="spellStart"/>
      <w:r>
        <w:rPr>
          <w:rFonts w:ascii="Arial" w:eastAsia="Arial" w:hAnsi="Arial" w:cs="Arial"/>
          <w:b/>
          <w:sz w:val="20"/>
        </w:rPr>
        <w:t>Intro</w:t>
      </w:r>
      <w:proofErr w:type="spellEnd"/>
      <w:r>
        <w:rPr>
          <w:rFonts w:ascii="Arial" w:eastAsia="Arial" w:hAnsi="Arial" w:cs="Arial"/>
          <w:b/>
          <w:sz w:val="20"/>
        </w:rPr>
        <w:t>.</w:t>
      </w:r>
      <w:r>
        <w:t xml:space="preserve"> Luego de tres intentos de ingresar la contraseña sin éxito, usted debe reiniciar el notebook e intentar nuevamente.</w:t>
      </w:r>
    </w:p>
    <w:p w:rsidR="00F3217D" w:rsidRDefault="00F3217D">
      <w:pPr>
        <w:sectPr w:rsidR="00F3217D">
          <w:headerReference w:type="even" r:id="rId31"/>
          <w:headerReference w:type="default" r:id="rId32"/>
          <w:footerReference w:type="even" r:id="rId33"/>
          <w:footerReference w:type="default" r:id="rId34"/>
          <w:headerReference w:type="first" r:id="rId35"/>
          <w:footerReference w:type="first" r:id="rId36"/>
          <w:pgSz w:w="7920" w:h="12240"/>
          <w:pgMar w:top="1335" w:right="720" w:bottom="1666" w:left="720" w:header="720" w:footer="812" w:gutter="0"/>
          <w:pgNumType w:start="1"/>
          <w:cols w:space="720"/>
          <w:titlePg/>
        </w:sectPr>
      </w:pPr>
    </w:p>
    <w:p w:rsidR="00F3217D" w:rsidRDefault="001036D9">
      <w:pPr>
        <w:spacing w:after="96" w:line="259" w:lineRule="auto"/>
        <w:ind w:left="-5"/>
      </w:pPr>
      <w:r>
        <w:rPr>
          <w:rFonts w:ascii="Calibri" w:eastAsia="Calibri" w:hAnsi="Calibri" w:cs="Calibri"/>
          <w:b/>
          <w:sz w:val="32"/>
        </w:rPr>
        <w:lastRenderedPageBreak/>
        <w:t>Seguridad de Dispositivo en la Utilidad de Configuración</w:t>
      </w:r>
    </w:p>
    <w:p w:rsidR="00F3217D" w:rsidRDefault="001036D9">
      <w:pPr>
        <w:spacing w:after="85"/>
        <w:ind w:left="728" w:right="10"/>
      </w:pPr>
      <w:r>
        <w:t>Desde el menú de Seguridad de Dispositivos en la utilidad de Configuración, es posible desactivar la capacidad del notebook para iniciar a partir de una unidad óptica o unidad de disquete.</w:t>
      </w:r>
    </w:p>
    <w:p w:rsidR="00F3217D" w:rsidRDefault="001036D9">
      <w:pPr>
        <w:spacing w:after="89"/>
        <w:ind w:left="728" w:right="10"/>
      </w:pPr>
      <w:r>
        <w:t>Para desactivar o reactivar los recursos del notebook en la utilidad de Configuración:</w:t>
      </w:r>
    </w:p>
    <w:p w:rsidR="00F3217D" w:rsidRDefault="001036D9" w:rsidP="005D1095">
      <w:pPr>
        <w:numPr>
          <w:ilvl w:val="0"/>
          <w:numId w:val="3"/>
        </w:numPr>
        <w:spacing w:after="104"/>
        <w:ind w:right="10" w:hanging="236"/>
      </w:pPr>
      <w:r>
        <w:t xml:space="preserve">Abra la utilidad de Configuración, al encender o reiniciar el notebook y presionando la tecla </w:t>
      </w:r>
      <w:r>
        <w:rPr>
          <w:rFonts w:ascii="Arial" w:eastAsia="Arial" w:hAnsi="Arial" w:cs="Arial"/>
          <w:b/>
          <w:sz w:val="20"/>
        </w:rPr>
        <w:t>f10</w:t>
      </w:r>
      <w:r>
        <w:t xml:space="preserve"> mientras en la esquina inferior izquierda de la pantalla aparece el mensaje Configuración.</w:t>
      </w:r>
    </w:p>
    <w:p w:rsidR="00F3217D" w:rsidRDefault="001036D9" w:rsidP="005D1095">
      <w:pPr>
        <w:numPr>
          <w:ilvl w:val="0"/>
          <w:numId w:val="3"/>
        </w:numPr>
        <w:spacing w:after="95" w:line="232" w:lineRule="auto"/>
        <w:ind w:right="10" w:hanging="236"/>
      </w:pPr>
      <w:r>
        <w:t xml:space="preserve">Seleccione </w:t>
      </w:r>
      <w:r>
        <w:rPr>
          <w:b/>
        </w:rPr>
        <w:t>Seguridad &gt; Seguridad de Dispositivos</w:t>
      </w:r>
      <w:r>
        <w:t>,</w:t>
      </w:r>
      <w:r>
        <w:rPr>
          <w:b/>
          <w:sz w:val="24"/>
        </w:rPr>
        <w:t xml:space="preserve"> </w:t>
      </w:r>
      <w:r>
        <w:t xml:space="preserve">y luego presione </w:t>
      </w:r>
      <w:proofErr w:type="spellStart"/>
      <w:r>
        <w:rPr>
          <w:rFonts w:ascii="Arial" w:eastAsia="Arial" w:hAnsi="Arial" w:cs="Arial"/>
          <w:b/>
          <w:sz w:val="20"/>
        </w:rPr>
        <w:t>Intro</w:t>
      </w:r>
      <w:proofErr w:type="spellEnd"/>
      <w:r>
        <w:t>.</w:t>
      </w:r>
    </w:p>
    <w:p w:rsidR="00F3217D" w:rsidRDefault="001036D9" w:rsidP="005D1095">
      <w:pPr>
        <w:numPr>
          <w:ilvl w:val="0"/>
          <w:numId w:val="3"/>
        </w:numPr>
        <w:spacing w:after="99"/>
        <w:ind w:right="10" w:hanging="236"/>
      </w:pPr>
      <w:r>
        <w:t>Utilice las teclas de flecha para seleccionar un elemento. A continuación:</w:t>
      </w:r>
    </w:p>
    <w:p w:rsidR="00F3217D" w:rsidRDefault="001036D9">
      <w:pPr>
        <w:spacing w:after="103"/>
        <w:ind w:left="1368" w:right="10" w:hanging="288"/>
      </w:pPr>
      <w:r>
        <w:rPr>
          <w:rFonts w:ascii="Segoe UI Symbol" w:eastAsia="Segoe UI Symbol" w:hAnsi="Segoe UI Symbol" w:cs="Segoe UI Symbol"/>
          <w:sz w:val="20"/>
        </w:rPr>
        <w:t xml:space="preserve">❏ </w:t>
      </w:r>
      <w:r>
        <w:t xml:space="preserve">Para desactivar un elemento, presione la tecla </w:t>
      </w:r>
      <w:r>
        <w:rPr>
          <w:rFonts w:ascii="Arial" w:eastAsia="Arial" w:hAnsi="Arial" w:cs="Arial"/>
          <w:b/>
          <w:sz w:val="20"/>
        </w:rPr>
        <w:t>f5</w:t>
      </w:r>
      <w:r>
        <w:t xml:space="preserve"> o </w:t>
      </w:r>
      <w:r>
        <w:rPr>
          <w:rFonts w:ascii="Arial" w:eastAsia="Arial" w:hAnsi="Arial" w:cs="Arial"/>
          <w:b/>
          <w:sz w:val="20"/>
        </w:rPr>
        <w:t>f6</w:t>
      </w:r>
      <w:r>
        <w:t xml:space="preserve"> para alternar el campo para el elemento que se desea </w:t>
      </w:r>
      <w:r>
        <w:rPr>
          <w:b/>
        </w:rPr>
        <w:t>Desactivar,</w:t>
      </w:r>
      <w:r>
        <w:t xml:space="preserve"> y luego presione </w:t>
      </w:r>
      <w:proofErr w:type="spellStart"/>
      <w:r>
        <w:rPr>
          <w:rFonts w:ascii="Arial" w:eastAsia="Arial" w:hAnsi="Arial" w:cs="Arial"/>
          <w:b/>
          <w:sz w:val="20"/>
        </w:rPr>
        <w:t>Intro</w:t>
      </w:r>
      <w:proofErr w:type="spellEnd"/>
      <w:r>
        <w:t>.</w:t>
      </w:r>
    </w:p>
    <w:p w:rsidR="00F3217D" w:rsidRDefault="001036D9">
      <w:pPr>
        <w:spacing w:after="91"/>
        <w:ind w:left="1368" w:right="10" w:hanging="288"/>
      </w:pPr>
      <w:r>
        <w:rPr>
          <w:rFonts w:ascii="Segoe UI Symbol" w:eastAsia="Segoe UI Symbol" w:hAnsi="Segoe UI Symbol" w:cs="Segoe UI Symbol"/>
          <w:sz w:val="20"/>
        </w:rPr>
        <w:t xml:space="preserve">❏ </w:t>
      </w:r>
      <w:r>
        <w:t xml:space="preserve">Para desactivar un elemento, presione la tecla </w:t>
      </w:r>
      <w:r>
        <w:rPr>
          <w:rFonts w:ascii="Arial" w:eastAsia="Arial" w:hAnsi="Arial" w:cs="Arial"/>
          <w:b/>
          <w:sz w:val="20"/>
        </w:rPr>
        <w:t>f5</w:t>
      </w:r>
      <w:r>
        <w:t xml:space="preserve"> o </w:t>
      </w:r>
      <w:r>
        <w:rPr>
          <w:rFonts w:ascii="Arial" w:eastAsia="Arial" w:hAnsi="Arial" w:cs="Arial"/>
          <w:b/>
          <w:sz w:val="20"/>
        </w:rPr>
        <w:t>f6</w:t>
      </w:r>
      <w:r>
        <w:t xml:space="preserve"> para alternar el campo para el elemento que se desea </w:t>
      </w:r>
      <w:r>
        <w:rPr>
          <w:b/>
        </w:rPr>
        <w:t>Activar,</w:t>
      </w:r>
      <w:r>
        <w:t xml:space="preserve"> y luego presione </w:t>
      </w:r>
      <w:proofErr w:type="spellStart"/>
      <w:r>
        <w:rPr>
          <w:rFonts w:ascii="Arial" w:eastAsia="Arial" w:hAnsi="Arial" w:cs="Arial"/>
          <w:b/>
          <w:sz w:val="20"/>
        </w:rPr>
        <w:t>Intro</w:t>
      </w:r>
      <w:proofErr w:type="spellEnd"/>
      <w:r>
        <w:t>.</w:t>
      </w:r>
    </w:p>
    <w:p w:rsidR="00F3217D" w:rsidRDefault="001036D9" w:rsidP="005D1095">
      <w:pPr>
        <w:numPr>
          <w:ilvl w:val="0"/>
          <w:numId w:val="3"/>
        </w:numPr>
        <w:spacing w:after="90"/>
        <w:ind w:right="10" w:hanging="236"/>
      </w:pPr>
      <w:r>
        <w:t xml:space="preserve">Cuando aparezca el indicador de confirmación con su preferencia seleccionada, presione </w:t>
      </w:r>
      <w:proofErr w:type="spellStart"/>
      <w:r>
        <w:rPr>
          <w:rFonts w:ascii="Arial" w:eastAsia="Arial" w:hAnsi="Arial" w:cs="Arial"/>
          <w:b/>
          <w:sz w:val="20"/>
        </w:rPr>
        <w:t>Intro</w:t>
      </w:r>
      <w:proofErr w:type="spellEnd"/>
      <w:r>
        <w:rPr>
          <w:rFonts w:ascii="Arial" w:eastAsia="Arial" w:hAnsi="Arial" w:cs="Arial"/>
          <w:b/>
          <w:sz w:val="20"/>
        </w:rPr>
        <w:t>.</w:t>
      </w:r>
    </w:p>
    <w:p w:rsidR="00F3217D" w:rsidRDefault="001036D9" w:rsidP="005D1095">
      <w:pPr>
        <w:numPr>
          <w:ilvl w:val="0"/>
          <w:numId w:val="3"/>
        </w:numPr>
        <w:spacing w:after="90"/>
        <w:ind w:right="10" w:hanging="236"/>
      </w:pPr>
      <w:r>
        <w:t xml:space="preserve">Para guardar sus preferencias y salir de la utilidad de Configuración, presione la tecla </w:t>
      </w:r>
      <w:r>
        <w:rPr>
          <w:rFonts w:ascii="Arial" w:eastAsia="Arial" w:hAnsi="Arial" w:cs="Arial"/>
          <w:b/>
          <w:sz w:val="20"/>
        </w:rPr>
        <w:t>f10</w:t>
      </w:r>
      <w:r>
        <w:t xml:space="preserve"> y luego siga las instrucciones que aparecen en pantalla. </w:t>
      </w:r>
    </w:p>
    <w:p w:rsidR="00F3217D" w:rsidRDefault="001036D9" w:rsidP="009D7AAE">
      <w:pPr>
        <w:spacing w:after="1702"/>
        <w:ind w:left="728" w:right="10"/>
        <w:sectPr w:rsidR="00F3217D">
          <w:headerReference w:type="even" r:id="rId37"/>
          <w:headerReference w:type="default" r:id="rId38"/>
          <w:footerReference w:type="even" r:id="rId39"/>
          <w:footerReference w:type="default" r:id="rId40"/>
          <w:headerReference w:type="first" r:id="rId41"/>
          <w:footerReference w:type="first" r:id="rId42"/>
          <w:pgSz w:w="7920" w:h="12240"/>
          <w:pgMar w:top="1389" w:right="769" w:bottom="812" w:left="720" w:header="691" w:footer="812" w:gutter="0"/>
          <w:cols w:space="720"/>
        </w:sectPr>
      </w:pPr>
      <w:r>
        <w:t xml:space="preserve">Sus preferencias entrarán en vigor cuando la computadora se </w:t>
      </w:r>
      <w:proofErr w:type="spellStart"/>
      <w:r>
        <w:t>reinici</w:t>
      </w:r>
      <w:r w:rsidR="009D7AAE">
        <w:t>o</w:t>
      </w:r>
      <w:proofErr w:type="spellEnd"/>
      <w:r w:rsidR="009D7AAE">
        <w:t>.</w:t>
      </w:r>
    </w:p>
    <w:bookmarkEnd w:id="0"/>
    <w:bookmarkEnd w:id="1"/>
    <w:p w:rsidR="00F3217D" w:rsidRDefault="00F3217D" w:rsidP="009D7AAE">
      <w:pPr>
        <w:ind w:left="0" w:right="10" w:firstLine="0"/>
      </w:pPr>
    </w:p>
    <w:sectPr w:rsidR="00F3217D">
      <w:headerReference w:type="even" r:id="rId43"/>
      <w:headerReference w:type="default" r:id="rId44"/>
      <w:footerReference w:type="even" r:id="rId45"/>
      <w:footerReference w:type="default" r:id="rId46"/>
      <w:headerReference w:type="first" r:id="rId47"/>
      <w:footerReference w:type="first" r:id="rId48"/>
      <w:pgSz w:w="7920" w:h="12240"/>
      <w:pgMar w:top="1431" w:right="720" w:bottom="1505" w:left="1440" w:header="720" w:footer="812" w:gutter="0"/>
      <w:pgNumType w:start="1"/>
      <w:cols w:num="2" w:space="33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095" w:rsidRDefault="005D1095">
      <w:pPr>
        <w:spacing w:after="0" w:line="240" w:lineRule="auto"/>
      </w:pPr>
      <w:r>
        <w:separator/>
      </w:r>
    </w:p>
  </w:endnote>
  <w:endnote w:type="continuationSeparator" w:id="0">
    <w:p w:rsidR="005D1095" w:rsidRDefault="005D1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648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715584"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2458" name="Group 132458"/>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59" name="Shape 138959"/>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58" style="width:323.7pt;height:0.47998pt;position:absolute;mso-position-horizontal-relative:page;mso-position-horizontal:absolute;margin-left:36.3pt;mso-position-vertical-relative:page;margin-top:559.14pt;" coordsize="41109,60">
              <v:shape id="Shape 138960"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6–</w: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2</w:t>
    </w:r>
    <w:r>
      <w:rPr>
        <w:rFonts w:ascii="Calibri" w:eastAsia="Calibri" w:hAnsi="Calibri" w:cs="Calibri"/>
        <w:i/>
        <w:sz w:val="18"/>
      </w:rPr>
      <w:fldChar w:fldCharType="end"/>
    </w:r>
    <w:r>
      <w:rPr>
        <w:rFonts w:ascii="Calibri" w:eastAsia="Calibri" w:hAnsi="Calibri" w:cs="Calibri"/>
        <w:i/>
        <w:sz w:val="18"/>
      </w:rPr>
      <w:tab/>
      <w:t>Guía de Hardware y Software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648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716608"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2438" name="Group 132438"/>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57" name="Shape 138957"/>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38" style="width:323.7pt;height:0.47998pt;position:absolute;mso-position-horizontal-relative:page;mso-position-horizontal:absolute;margin-left:36.3pt;mso-position-vertical-relative:page;margin-top:559.14pt;" coordsize="41109,60">
              <v:shape id="Shape 138958"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r>
      <w:rPr>
        <w:rFonts w:ascii="Calibri" w:eastAsia="Calibri" w:hAnsi="Calibri" w:cs="Calibri"/>
        <w:i/>
        <w:sz w:val="18"/>
      </w:rPr>
      <w:tab/>
      <w:t>6–</w: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1</w:t>
    </w:r>
    <w:r>
      <w:rPr>
        <w:rFonts w:ascii="Calibri" w:eastAsia="Calibri" w:hAnsi="Calibri" w:cs="Calibri"/>
        <w:i/>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648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717632"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2418" name="Group 132418"/>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55" name="Shape 138955"/>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18" style="width:323.7pt;height:0.47998pt;position:absolute;mso-position-horizontal-relative:page;mso-position-horizontal:absolute;margin-left:36.3pt;mso-position-vertical-relative:page;margin-top:559.14pt;" coordsize="41109,60">
              <v:shape id="Shape 138956"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r>
      <w:rPr>
        <w:rFonts w:ascii="Calibri" w:eastAsia="Calibri" w:hAnsi="Calibri" w:cs="Calibri"/>
        <w:i/>
        <w:sz w:val="18"/>
      </w:rPr>
      <w:tab/>
      <w:t>6–</w: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1</w:t>
    </w:r>
    <w:r>
      <w:rPr>
        <w:rFonts w:ascii="Calibri" w:eastAsia="Calibri" w:hAnsi="Calibri" w:cs="Calibri"/>
        <w:i/>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0" w:right="23" w:firstLine="0"/>
      <w:jc w:val="right"/>
    </w:pPr>
    <w:r>
      <w:rPr>
        <w:rFonts w:ascii="Calibri" w:eastAsia="Calibri" w:hAnsi="Calibri" w:cs="Calibri"/>
        <w:noProof/>
      </w:rPr>
      <mc:AlternateContent>
        <mc:Choice Requires="wpg">
          <w:drawing>
            <wp:anchor distT="0" distB="0" distL="114300" distR="114300" simplePos="0" relativeHeight="251721728"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2511" name="Group 132511"/>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65" name="Shape 138965"/>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511" style="width:323.7pt;height:0.47998pt;position:absolute;mso-position-horizontal-relative:page;mso-position-horizontal:absolute;margin-left:36.3pt;mso-position-vertical-relative:page;margin-top:559.14pt;" coordsize="41109,60">
              <v:shape id="Shape 138966"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6431"/>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722752"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2495" name="Group 132495"/>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63" name="Shape 138963"/>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95" style="width:323.7pt;height:0.47998pt;position:absolute;mso-position-horizontal-relative:page;mso-position-horizontal:absolute;margin-left:36.3pt;mso-position-vertical-relative:page;margin-top:559.14pt;" coordsize="41109,60">
              <v:shape id="Shape 138964"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r>
      <w:rPr>
        <w:rFonts w:ascii="Calibri" w:eastAsia="Calibri" w:hAnsi="Calibri" w:cs="Calibri"/>
        <w:i/>
        <w:sz w:val="18"/>
      </w:rPr>
      <w:tab/>
      <w:t>6–</w: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1</w:t>
    </w:r>
    <w:r>
      <w:rPr>
        <w:rFonts w:ascii="Calibri" w:eastAsia="Calibri" w:hAnsi="Calibri" w:cs="Calibri"/>
        <w:i/>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0" w:right="23" w:firstLine="0"/>
      <w:jc w:val="right"/>
    </w:pPr>
    <w:r>
      <w:rPr>
        <w:rFonts w:ascii="Calibri" w:eastAsia="Calibri" w:hAnsi="Calibri" w:cs="Calibri"/>
        <w:noProof/>
      </w:rPr>
      <mc:AlternateContent>
        <mc:Choice Requires="wpg">
          <w:drawing>
            <wp:anchor distT="0" distB="0" distL="114300" distR="114300" simplePos="0" relativeHeight="251723776"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2475" name="Group 132475"/>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61" name="Shape 138961"/>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75" style="width:323.7pt;height:0.47998pt;position:absolute;mso-position-horizontal-relative:page;mso-position-horizontal:absolute;margin-left:36.3pt;mso-position-vertical-relative:page;margin-top:559.14pt;" coordsize="41109,60">
              <v:shape id="Shape 138962"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6490"/>
      </w:tabs>
      <w:spacing w:after="0" w:line="259" w:lineRule="auto"/>
      <w:ind w:left="-720" w:firstLine="0"/>
    </w:pPr>
    <w:r>
      <w:rPr>
        <w:rFonts w:ascii="Calibri" w:eastAsia="Calibri" w:hAnsi="Calibri" w:cs="Calibri"/>
        <w:noProof/>
      </w:rPr>
      <mc:AlternateContent>
        <mc:Choice Requires="wpg">
          <w:drawing>
            <wp:anchor distT="0" distB="0" distL="114300" distR="114300" simplePos="0" relativeHeight="251741184"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2697" name="Group 132697"/>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89" name="Shape 138989"/>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697" style="width:323.7pt;height:0.47998pt;position:absolute;mso-position-horizontal-relative:page;mso-position-horizontal:absolute;margin-left:36.3pt;mso-position-vertical-relative:page;margin-top:559.14pt;" coordsize="41109,60">
              <v:shape id="Shape 138990"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Índice–</w: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2</w:t>
    </w:r>
    <w:r>
      <w:rPr>
        <w:rFonts w:ascii="Calibri" w:eastAsia="Calibri" w:hAnsi="Calibri" w:cs="Calibri"/>
        <w:i/>
        <w:sz w:val="18"/>
      </w:rPr>
      <w:fldChar w:fldCharType="end"/>
    </w:r>
    <w:r>
      <w:rPr>
        <w:rFonts w:ascii="Calibri" w:eastAsia="Calibri" w:hAnsi="Calibri" w:cs="Calibri"/>
        <w:i/>
        <w:sz w:val="18"/>
      </w:rPr>
      <w:tab/>
      <w:t>Guía de Hardware y Software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6482"/>
      </w:tabs>
      <w:spacing w:after="0" w:line="259" w:lineRule="auto"/>
      <w:ind w:left="-720" w:right="-1" w:firstLine="0"/>
    </w:pPr>
    <w:r>
      <w:rPr>
        <w:rFonts w:ascii="Calibri" w:eastAsia="Calibri" w:hAnsi="Calibri" w:cs="Calibri"/>
        <w:noProof/>
      </w:rPr>
      <mc:AlternateContent>
        <mc:Choice Requires="wpg">
          <w:drawing>
            <wp:anchor distT="0" distB="0" distL="114300" distR="114300" simplePos="0" relativeHeight="251742208"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2678" name="Group 132678"/>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87" name="Shape 138987"/>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678" style="width:323.7pt;height:0.47998pt;position:absolute;mso-position-horizontal-relative:page;mso-position-horizontal:absolute;margin-left:36.3pt;mso-position-vertical-relative:page;margin-top:559.14pt;" coordsize="41109,60">
              <v:shape id="Shape 138988"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r>
      <w:rPr>
        <w:rFonts w:ascii="Calibri" w:eastAsia="Calibri" w:hAnsi="Calibri" w:cs="Calibri"/>
        <w:i/>
        <w:sz w:val="18"/>
      </w:rPr>
      <w:tab/>
      <w:t>Índice–</w: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1</w:t>
    </w:r>
    <w:r>
      <w:rPr>
        <w:rFonts w:ascii="Calibri" w:eastAsia="Calibri" w:hAnsi="Calibri" w:cs="Calibri"/>
        <w:i/>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6482"/>
      </w:tabs>
      <w:spacing w:after="0" w:line="259" w:lineRule="auto"/>
      <w:ind w:left="-720" w:right="-1" w:firstLine="0"/>
    </w:pPr>
    <w:r>
      <w:rPr>
        <w:rFonts w:ascii="Calibri" w:eastAsia="Calibri" w:hAnsi="Calibri" w:cs="Calibri"/>
        <w:noProof/>
      </w:rPr>
      <mc:AlternateContent>
        <mc:Choice Requires="wpg">
          <w:drawing>
            <wp:anchor distT="0" distB="0" distL="114300" distR="114300" simplePos="0" relativeHeight="251743232"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2659" name="Group 132659"/>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85" name="Shape 138985"/>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659" style="width:323.7pt;height:0.47998pt;position:absolute;mso-position-horizontal-relative:page;mso-position-horizontal:absolute;margin-left:36.3pt;mso-position-vertical-relative:page;margin-top:559.14pt;" coordsize="41109,60">
              <v:shape id="Shape 138986"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r>
      <w:rPr>
        <w:rFonts w:ascii="Calibri" w:eastAsia="Calibri" w:hAnsi="Calibri" w:cs="Calibri"/>
        <w:i/>
        <w:sz w:val="18"/>
      </w:rPr>
      <w:tab/>
      <w:t>Índice–</w: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1</w:t>
    </w:r>
    <w:r>
      <w:rPr>
        <w:rFonts w:ascii="Calibri" w:eastAsia="Calibri" w:hAnsi="Calibri" w:cs="Calibri"/>
        <w: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5762"/>
      </w:tabs>
      <w:spacing w:after="0" w:line="259" w:lineRule="auto"/>
      <w:ind w:left="-677"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1847" name="Group 131847"/>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93" name="Shape 138893"/>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847" style="width:323.7pt;height:0.47998pt;position:absolute;mso-position-horizontal-relative:page;mso-position-horizontal:absolute;margin-left:36.3pt;mso-position-vertical-relative:page;margin-top:559.14pt;" coordsize="41109,60">
              <v:shape id="Shape 138894"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r>
      <w:rPr>
        <w:rFonts w:ascii="Calibri" w:eastAsia="Calibri" w:hAnsi="Calibri" w:cs="Calibri"/>
        <w:i/>
        <w:sz w:val="18"/>
      </w:rPr>
      <w:tab/>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iii</w:t>
    </w:r>
    <w:r>
      <w:rPr>
        <w:rFonts w:ascii="Calibri" w:eastAsia="Calibri" w:hAnsi="Calibri" w:cs="Calibri"/>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5763"/>
      </w:tabs>
      <w:spacing w:after="0" w:line="259" w:lineRule="auto"/>
      <w:ind w:left="-677"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1904" name="Group 131904"/>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99" name="Shape 138899"/>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04" style="width:323.7pt;height:0.47998pt;position:absolute;mso-position-horizontal-relative:page;mso-position-horizontal:absolute;margin-left:36.3pt;mso-position-vertical-relative:page;margin-top:559.14pt;" coordsize="41109,60">
              <v:shape id="Shape 138900"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iv</w:t>
    </w:r>
    <w:r>
      <w:rPr>
        <w:rFonts w:ascii="Calibri" w:eastAsia="Calibri" w:hAnsi="Calibri" w:cs="Calibri"/>
        <w:i/>
        <w:sz w:val="18"/>
      </w:rPr>
      <w:fldChar w:fldCharType="end"/>
    </w:r>
    <w:r>
      <w:rPr>
        <w:rFonts w:ascii="Calibri" w:eastAsia="Calibri" w:hAnsi="Calibri" w:cs="Calibri"/>
        <w:i/>
        <w:sz w:val="18"/>
      </w:rPr>
      <w:tab/>
      <w:t>Guía de Hardware y Software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5763"/>
      </w:tabs>
      <w:spacing w:after="0" w:line="259" w:lineRule="auto"/>
      <w:ind w:left="-677"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1886" name="Group 131886"/>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97" name="Shape 138897"/>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886" style="width:323.7pt;height:0.47998pt;position:absolute;mso-position-horizontal-relative:page;mso-position-horizontal:absolute;margin-left:36.3pt;mso-position-vertical-relative:page;margin-top:559.14pt;" coordsize="41109,60">
              <v:shape id="Shape 138898"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r>
      <w:rPr>
        <w:rFonts w:ascii="Calibri" w:eastAsia="Calibri" w:hAnsi="Calibri" w:cs="Calibri"/>
        <w:i/>
        <w:sz w:val="18"/>
      </w:rPr>
      <w:tab/>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iii</w:t>
    </w:r>
    <w:r>
      <w:rPr>
        <w:rFonts w:ascii="Calibri" w:eastAsia="Calibri" w:hAnsi="Calibri" w:cs="Calibri"/>
        <w:i/>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5763"/>
      </w:tabs>
      <w:spacing w:after="0" w:line="259" w:lineRule="auto"/>
      <w:ind w:left="-677"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1868" name="Group 131868"/>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95" name="Shape 138895"/>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868" style="width:323.7pt;height:0.47998pt;position:absolute;mso-position-horizontal-relative:page;mso-position-horizontal:absolute;margin-left:36.3pt;mso-position-vertical-relative:page;margin-top:559.14pt;" coordsize="41109,60">
              <v:shape id="Shape 138896"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iv</w:t>
    </w:r>
    <w:r>
      <w:rPr>
        <w:rFonts w:ascii="Calibri" w:eastAsia="Calibri" w:hAnsi="Calibri" w:cs="Calibri"/>
        <w:i/>
        <w:sz w:val="18"/>
      </w:rPr>
      <w:fldChar w:fldCharType="end"/>
    </w:r>
    <w:r>
      <w:rPr>
        <w:rFonts w:ascii="Calibri" w:eastAsia="Calibri" w:hAnsi="Calibri" w:cs="Calibri"/>
        <w:i/>
        <w:sz w:val="18"/>
      </w:rPr>
      <w:tab/>
      <w:t>Guía de Hardware y Software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648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1958" name="Group 131958"/>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05" name="Shape 138905"/>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58" style="width:323.7pt;height:0.47998pt;position:absolute;mso-position-horizontal-relative:page;mso-position-horizontal:absolute;margin-left:36.3pt;mso-position-vertical-relative:page;margin-top:559.14pt;" coordsize="41109,60">
              <v:shape id="Shape 138906"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1–</w: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2</w:t>
    </w:r>
    <w:r>
      <w:rPr>
        <w:rFonts w:ascii="Calibri" w:eastAsia="Calibri" w:hAnsi="Calibri" w:cs="Calibri"/>
        <w:i/>
        <w:sz w:val="18"/>
      </w:rPr>
      <w:fldChar w:fldCharType="end"/>
    </w:r>
    <w:r>
      <w:rPr>
        <w:rFonts w:ascii="Calibri" w:eastAsia="Calibri" w:hAnsi="Calibri" w:cs="Calibri"/>
        <w:i/>
        <w:sz w:val="18"/>
      </w:rPr>
      <w:tab/>
      <w:t>Guía de Hardware y Software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648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1938" name="Group 131938"/>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03" name="Shape 138903"/>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38" style="width:323.7pt;height:0.47998pt;position:absolute;mso-position-horizontal-relative:page;mso-position-horizontal:absolute;margin-left:36.3pt;mso-position-vertical-relative:page;margin-top:559.14pt;" coordsize="41109,60">
              <v:shape id="Shape 138904"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r>
      <w:rPr>
        <w:rFonts w:ascii="Calibri" w:eastAsia="Calibri" w:hAnsi="Calibri" w:cs="Calibri"/>
        <w:i/>
        <w:sz w:val="18"/>
      </w:rPr>
      <w:tab/>
      <w:t>1–</w: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1</w:t>
    </w:r>
    <w:r>
      <w:rPr>
        <w:rFonts w:ascii="Calibri" w:eastAsia="Calibri" w:hAnsi="Calibri" w:cs="Calibri"/>
        <w:i/>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tabs>
        <w:tab w:val="right" w:pos="648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461010</wp:posOffset>
              </wp:positionH>
              <wp:positionV relativeFrom="page">
                <wp:posOffset>7101078</wp:posOffset>
              </wp:positionV>
              <wp:extent cx="4110990" cy="6096"/>
              <wp:effectExtent l="0" t="0" r="0" b="0"/>
              <wp:wrapSquare wrapText="bothSides"/>
              <wp:docPr id="131918" name="Group 131918"/>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901" name="Shape 138901"/>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18" style="width:323.7pt;height:0.47998pt;position:absolute;mso-position-horizontal-relative:page;mso-position-horizontal:absolute;margin-left:36.3pt;mso-position-vertical-relative:page;margin-top:559.14pt;" coordsize="41109,60">
              <v:shape id="Shape 138902"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Guía de Hardware y Software</w:t>
    </w:r>
    <w:r>
      <w:rPr>
        <w:rFonts w:ascii="Calibri" w:eastAsia="Calibri" w:hAnsi="Calibri" w:cs="Calibri"/>
        <w:i/>
        <w:sz w:val="18"/>
      </w:rPr>
      <w:tab/>
      <w:t>1–</w:t>
    </w:r>
    <w:r>
      <w:rPr>
        <w:rFonts w:ascii="Calibri" w:eastAsia="Calibri" w:hAnsi="Calibri" w:cs="Calibri"/>
        <w:i/>
        <w:sz w:val="18"/>
      </w:rPr>
      <w:fldChar w:fldCharType="begin"/>
    </w:r>
    <w:r>
      <w:rPr>
        <w:rFonts w:ascii="Calibri" w:eastAsia="Calibri" w:hAnsi="Calibri" w:cs="Calibri"/>
        <w:i/>
        <w:sz w:val="18"/>
      </w:rPr>
      <w:instrText xml:space="preserve"> PAGE   \* MERGEFORMAT </w:instrText>
    </w:r>
    <w:r>
      <w:rPr>
        <w:rFonts w:ascii="Calibri" w:eastAsia="Calibri" w:hAnsi="Calibri" w:cs="Calibri"/>
        <w:i/>
        <w:sz w:val="18"/>
      </w:rPr>
      <w:fldChar w:fldCharType="separate"/>
    </w:r>
    <w:r>
      <w:rPr>
        <w:rFonts w:ascii="Calibri" w:eastAsia="Calibri" w:hAnsi="Calibri" w:cs="Calibri"/>
        <w:i/>
        <w:sz w:val="18"/>
      </w:rPr>
      <w:t>1</w:t>
    </w:r>
    <w:r>
      <w:rPr>
        <w:rFonts w:ascii="Calibri" w:eastAsia="Calibri" w:hAnsi="Calibri" w:cs="Calibri"/>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095" w:rsidRDefault="005D1095">
      <w:pPr>
        <w:spacing w:after="0" w:line="240" w:lineRule="auto"/>
      </w:pPr>
      <w:r>
        <w:separator/>
      </w:r>
    </w:p>
  </w:footnote>
  <w:footnote w:type="continuationSeparator" w:id="0">
    <w:p w:rsidR="005D1095" w:rsidRDefault="005D1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43" w:firstLine="0"/>
    </w:pPr>
    <w:r>
      <w:rPr>
        <w:rFonts w:ascii="Calibri" w:eastAsia="Calibri" w:hAnsi="Calibri" w:cs="Calibri"/>
        <w:noProof/>
      </w:rPr>
      <mc:AlternateContent>
        <mc:Choice Requires="wpg">
          <w:drawing>
            <wp:anchor distT="0" distB="0" distL="114300" distR="114300" simplePos="0" relativeHeight="251713536"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2446" name="Group 132446"/>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71" name="Shape 138871"/>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46" style="width:323.7pt;height:0.47998pt;position:absolute;mso-position-horizontal-relative:page;mso-position-horizontal:absolute;margin-left:36.3pt;mso-position-vertical-relative:page;margin-top:46.08pt;" coordsize="41109,60">
              <v:shape id="Shape 138872"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Seguridad</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0" w:right="43" w:firstLine="0"/>
      <w:jc w:val="right"/>
    </w:pPr>
    <w:r>
      <w:rPr>
        <w:rFonts w:ascii="Calibri" w:eastAsia="Calibri" w:hAnsi="Calibri" w:cs="Calibri"/>
        <w:noProof/>
      </w:rPr>
      <mc:AlternateContent>
        <mc:Choice Requires="wpg">
          <w:drawing>
            <wp:anchor distT="0" distB="0" distL="114300" distR="114300" simplePos="0" relativeHeight="251714560"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2426" name="Group 132426"/>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69" name="Shape 138869"/>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26" style="width:323.7pt;height:0.47998pt;position:absolute;mso-position-horizontal-relative:page;mso-position-horizontal:absolute;margin-left:36.3pt;mso-position-vertical-relative:page;margin-top:46.08pt;" coordsize="41109,60">
              <v:shape id="Shape 138870"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Seguridad</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43" w:firstLine="0"/>
    </w:pPr>
    <w:r>
      <w:rPr>
        <w:rFonts w:ascii="Calibri" w:eastAsia="Calibri" w:hAnsi="Calibri" w:cs="Calibri"/>
        <w:noProof/>
      </w:rPr>
      <mc:AlternateContent>
        <mc:Choice Requires="wpg">
          <w:drawing>
            <wp:anchor distT="0" distB="0" distL="114300" distR="114300" simplePos="0" relativeHeight="251718656"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2503" name="Group 132503"/>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77" name="Shape 138877"/>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503" style="width:323.7pt;height:0.47998pt;position:absolute;mso-position-horizontal-relative:page;mso-position-horizontal:absolute;margin-left:36.3pt;mso-position-vertical-relative:page;margin-top:46.08pt;" coordsize="41109,60">
              <v:shape id="Shape 138878"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Seguridad</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0" w:right="-7" w:firstLine="0"/>
      <w:jc w:val="right"/>
    </w:pPr>
    <w:r>
      <w:rPr>
        <w:rFonts w:ascii="Calibri" w:eastAsia="Calibri" w:hAnsi="Calibri" w:cs="Calibri"/>
        <w:noProof/>
      </w:rPr>
      <mc:AlternateContent>
        <mc:Choice Requires="wpg">
          <w:drawing>
            <wp:anchor distT="0" distB="0" distL="114300" distR="114300" simplePos="0" relativeHeight="251719680"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2483" name="Group 132483"/>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75" name="Shape 138875"/>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83" style="width:323.7pt;height:0.47998pt;position:absolute;mso-position-horizontal-relative:page;mso-position-horizontal:absolute;margin-left:36.3pt;mso-position-vertical-relative:page;margin-top:46.08pt;" coordsize="41109,60">
              <v:shape id="Shape 138876"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Seguridad</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43" w:firstLine="0"/>
    </w:pPr>
    <w:r>
      <w:rPr>
        <w:rFonts w:ascii="Calibri" w:eastAsia="Calibri" w:hAnsi="Calibri" w:cs="Calibri"/>
        <w:noProof/>
      </w:rPr>
      <mc:AlternateContent>
        <mc:Choice Requires="wpg">
          <w:drawing>
            <wp:anchor distT="0" distB="0" distL="114300" distR="114300" simplePos="0" relativeHeight="251720704"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2467" name="Group 132467"/>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73" name="Shape 138873"/>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67" style="width:323.7pt;height:0.47998pt;position:absolute;mso-position-horizontal-relative:page;mso-position-horizontal:absolute;margin-left:36.3pt;mso-position-vertical-relative:page;margin-top:46.08pt;" coordsize="41109,60">
              <v:shape id="Shape 138874"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Seguridad</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720" w:firstLine="0"/>
    </w:pPr>
    <w:r>
      <w:rPr>
        <w:rFonts w:ascii="Calibri" w:eastAsia="Calibri" w:hAnsi="Calibri" w:cs="Calibri"/>
        <w:noProof/>
      </w:rPr>
      <mc:AlternateContent>
        <mc:Choice Requires="wpg">
          <w:drawing>
            <wp:anchor distT="0" distB="0" distL="114300" distR="114300" simplePos="0" relativeHeight="251739136"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2686" name="Group 132686"/>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91" name="Shape 138891"/>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686" style="width:323.7pt;height:0.47998pt;position:absolute;mso-position-horizontal-relative:page;mso-position-horizontal:absolute;margin-left:36.3pt;mso-position-vertical-relative:page;margin-top:46.08pt;" coordsize="41109,60">
              <v:shape id="Shape 138892"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Índice</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740160"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2667" name="Group 132667"/>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89" name="Shape 138889"/>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667" style="width:323.7pt;height:0.47998pt;position:absolute;mso-position-horizontal-relative:page;mso-position-horizontal:absolute;margin-left:36.3pt;mso-position-vertical-relative:page;margin-top:46.08pt;" coordsize="41109,60">
              <v:shape id="Shape 138890"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Índice</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677"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1894" name="Group 131894"/>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27" name="Shape 138827"/>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894" style="width:323.7pt;height:0.47998pt;position:absolute;mso-position-horizontal-relative:page;mso-position-horizontal:absolute;margin-left:36.3pt;mso-position-vertical-relative:page;margin-top:46.08pt;" coordsize="41109,60">
              <v:shape id="Shape 138828"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Contenido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0" w:right="46"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1876" name="Group 131876"/>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25" name="Shape 138825"/>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876" style="width:323.7pt;height:0.47998pt;position:absolute;mso-position-horizontal-relative:page;mso-position-horizontal:absolute;margin-left:36.3pt;mso-position-vertical-relative:page;margin-top:46.08pt;" coordsize="41109,60">
              <v:shape id="Shape 138826"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Contenido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677"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1858" name="Group 131858"/>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23" name="Shape 138823"/>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858" style="width:323.7pt;height:0.47998pt;position:absolute;mso-position-horizontal-relative:page;mso-position-horizontal:absolute;margin-left:36.3pt;mso-position-vertical-relative:page;margin-top:46.08pt;" coordsize="41109,60">
              <v:shape id="Shape 138824"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Contenido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43"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1946" name="Group 131946"/>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31" name="Shape 138831"/>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46" style="width:323.7pt;height:0.47998pt;position:absolute;mso-position-horizontal-relative:page;mso-position-horizontal:absolute;margin-left:36.3pt;mso-position-vertical-relative:page;margin-top:46.08pt;" coordsize="41109,60">
              <v:shape id="Shape 138832"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Identificación del Componente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0" w:line="259" w:lineRule="auto"/>
      <w:ind w:left="0" w:right="44" w:firstLine="0"/>
      <w:jc w:val="right"/>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461010</wp:posOffset>
              </wp:positionH>
              <wp:positionV relativeFrom="page">
                <wp:posOffset>585216</wp:posOffset>
              </wp:positionV>
              <wp:extent cx="4110990" cy="6096"/>
              <wp:effectExtent l="0" t="0" r="0" b="0"/>
              <wp:wrapSquare wrapText="bothSides"/>
              <wp:docPr id="131926" name="Group 131926"/>
              <wp:cNvGraphicFramePr/>
              <a:graphic xmlns:a="http://schemas.openxmlformats.org/drawingml/2006/main">
                <a:graphicData uri="http://schemas.microsoft.com/office/word/2010/wordprocessingGroup">
                  <wpg:wgp>
                    <wpg:cNvGrpSpPr/>
                    <wpg:grpSpPr>
                      <a:xfrm>
                        <a:off x="0" y="0"/>
                        <a:ext cx="4110990" cy="6096"/>
                        <a:chOff x="0" y="0"/>
                        <a:chExt cx="4110990" cy="6096"/>
                      </a:xfrm>
                    </wpg:grpSpPr>
                    <wps:wsp>
                      <wps:cNvPr id="138829" name="Shape 138829"/>
                      <wps:cNvSpPr/>
                      <wps:spPr>
                        <a:xfrm>
                          <a:off x="0" y="0"/>
                          <a:ext cx="4110990" cy="9144"/>
                        </a:xfrm>
                        <a:custGeom>
                          <a:avLst/>
                          <a:gdLst/>
                          <a:ahLst/>
                          <a:cxnLst/>
                          <a:rect l="0" t="0" r="0" b="0"/>
                          <a:pathLst>
                            <a:path w="4110990" h="9144">
                              <a:moveTo>
                                <a:pt x="0" y="0"/>
                              </a:moveTo>
                              <a:lnTo>
                                <a:pt x="4110990" y="0"/>
                              </a:lnTo>
                              <a:lnTo>
                                <a:pt x="4110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26" style="width:323.7pt;height:0.47998pt;position:absolute;mso-position-horizontal-relative:page;mso-position-horizontal:absolute;margin-left:36.3pt;mso-position-vertical-relative:page;margin-top:46.08pt;" coordsize="41109,60">
              <v:shape id="Shape 138830" style="position:absolute;width:41109;height:91;left:0;top:0;" coordsize="4110990,9144" path="m0,0l4110990,0l4110990,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18"/>
      </w:rPr>
      <w:t>Identificación del Componente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6D9" w:rsidRDefault="001036D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C2ECD"/>
    <w:multiLevelType w:val="hybridMultilevel"/>
    <w:tmpl w:val="66CC2826"/>
    <w:lvl w:ilvl="0" w:tplc="B1187E34">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A6810C">
      <w:start w:val="1"/>
      <w:numFmt w:val="lowerLetter"/>
      <w:lvlText w:val="%2"/>
      <w:lvlJc w:val="left"/>
      <w:pPr>
        <w:ind w:left="19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B808FE">
      <w:start w:val="1"/>
      <w:numFmt w:val="lowerRoman"/>
      <w:lvlText w:val="%3"/>
      <w:lvlJc w:val="left"/>
      <w:pPr>
        <w:ind w:left="2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505BA4">
      <w:start w:val="1"/>
      <w:numFmt w:val="decimal"/>
      <w:lvlText w:val="%4"/>
      <w:lvlJc w:val="left"/>
      <w:pPr>
        <w:ind w:left="3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9AB7A4">
      <w:start w:val="1"/>
      <w:numFmt w:val="lowerLetter"/>
      <w:lvlText w:val="%5"/>
      <w:lvlJc w:val="left"/>
      <w:pPr>
        <w:ind w:left="4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B46082">
      <w:start w:val="1"/>
      <w:numFmt w:val="lowerRoman"/>
      <w:lvlText w:val="%6"/>
      <w:lvlJc w:val="left"/>
      <w:pPr>
        <w:ind w:left="4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840DE8">
      <w:start w:val="1"/>
      <w:numFmt w:val="decimal"/>
      <w:lvlText w:val="%7"/>
      <w:lvlJc w:val="left"/>
      <w:pPr>
        <w:ind w:left="5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FA4E6A">
      <w:start w:val="1"/>
      <w:numFmt w:val="lowerLetter"/>
      <w:lvlText w:val="%8"/>
      <w:lvlJc w:val="left"/>
      <w:pPr>
        <w:ind w:left="6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BC983C">
      <w:start w:val="1"/>
      <w:numFmt w:val="lowerRoman"/>
      <w:lvlText w:val="%9"/>
      <w:lvlJc w:val="left"/>
      <w:pPr>
        <w:ind w:left="6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3865AD"/>
    <w:multiLevelType w:val="hybridMultilevel"/>
    <w:tmpl w:val="CB0C1D62"/>
    <w:lvl w:ilvl="0" w:tplc="7A2C5CFE">
      <w:start w:val="2"/>
      <w:numFmt w:val="decimal"/>
      <w:lvlText w:val="%1"/>
      <w:lvlJc w:val="left"/>
      <w:pPr>
        <w:ind w:left="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0E8A3C4">
      <w:start w:val="1"/>
      <w:numFmt w:val="lowerLetter"/>
      <w:lvlText w:val="%2"/>
      <w:lvlJc w:val="left"/>
      <w:pPr>
        <w:ind w:left="14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5CE9DE">
      <w:start w:val="1"/>
      <w:numFmt w:val="lowerRoman"/>
      <w:lvlText w:val="%3"/>
      <w:lvlJc w:val="left"/>
      <w:pPr>
        <w:ind w:left="2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DCB35C">
      <w:start w:val="1"/>
      <w:numFmt w:val="decimal"/>
      <w:lvlText w:val="%4"/>
      <w:lvlJc w:val="left"/>
      <w:pPr>
        <w:ind w:left="2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A61872">
      <w:start w:val="1"/>
      <w:numFmt w:val="lowerLetter"/>
      <w:lvlText w:val="%5"/>
      <w:lvlJc w:val="left"/>
      <w:pPr>
        <w:ind w:left="3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72A1B8">
      <w:start w:val="1"/>
      <w:numFmt w:val="lowerRoman"/>
      <w:lvlText w:val="%6"/>
      <w:lvlJc w:val="left"/>
      <w:pPr>
        <w:ind w:left="4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E2BE36">
      <w:start w:val="1"/>
      <w:numFmt w:val="decimal"/>
      <w:lvlText w:val="%7"/>
      <w:lvlJc w:val="left"/>
      <w:pPr>
        <w:ind w:left="5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36DADE">
      <w:start w:val="1"/>
      <w:numFmt w:val="lowerLetter"/>
      <w:lvlText w:val="%8"/>
      <w:lvlJc w:val="left"/>
      <w:pPr>
        <w:ind w:left="5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C03A70">
      <w:start w:val="1"/>
      <w:numFmt w:val="lowerRoman"/>
      <w:lvlText w:val="%9"/>
      <w:lvlJc w:val="left"/>
      <w:pPr>
        <w:ind w:left="6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6727162"/>
    <w:multiLevelType w:val="hybridMultilevel"/>
    <w:tmpl w:val="301E4AAE"/>
    <w:lvl w:ilvl="0" w:tplc="690C4DB8">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E49F6A">
      <w:start w:val="1"/>
      <w:numFmt w:val="lowerLetter"/>
      <w:lvlText w:val="%2"/>
      <w:lvlJc w:val="left"/>
      <w:pPr>
        <w:ind w:left="19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D852F2">
      <w:start w:val="1"/>
      <w:numFmt w:val="lowerRoman"/>
      <w:lvlText w:val="%3"/>
      <w:lvlJc w:val="left"/>
      <w:pPr>
        <w:ind w:left="2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661D58">
      <w:start w:val="1"/>
      <w:numFmt w:val="decimal"/>
      <w:lvlText w:val="%4"/>
      <w:lvlJc w:val="left"/>
      <w:pPr>
        <w:ind w:left="3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4EA432">
      <w:start w:val="1"/>
      <w:numFmt w:val="lowerLetter"/>
      <w:lvlText w:val="%5"/>
      <w:lvlJc w:val="left"/>
      <w:pPr>
        <w:ind w:left="4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1A4616">
      <w:start w:val="1"/>
      <w:numFmt w:val="lowerRoman"/>
      <w:lvlText w:val="%6"/>
      <w:lvlJc w:val="left"/>
      <w:pPr>
        <w:ind w:left="4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C2AF48">
      <w:start w:val="1"/>
      <w:numFmt w:val="decimal"/>
      <w:lvlText w:val="%7"/>
      <w:lvlJc w:val="left"/>
      <w:pPr>
        <w:ind w:left="5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DCBC60">
      <w:start w:val="1"/>
      <w:numFmt w:val="lowerLetter"/>
      <w:lvlText w:val="%8"/>
      <w:lvlJc w:val="left"/>
      <w:pPr>
        <w:ind w:left="6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9450DC">
      <w:start w:val="1"/>
      <w:numFmt w:val="lowerRoman"/>
      <w:lvlText w:val="%9"/>
      <w:lvlJc w:val="left"/>
      <w:pPr>
        <w:ind w:left="6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17D"/>
    <w:rsid w:val="001036D9"/>
    <w:rsid w:val="005D1095"/>
    <w:rsid w:val="00925909"/>
    <w:rsid w:val="009D7AAE"/>
    <w:rsid w:val="00F321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641A"/>
  <w15:docId w15:val="{2BF4BE63-21B0-4042-86BE-4DBCA018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38" w:lineRule="auto"/>
      <w:ind w:left="10" w:hanging="10"/>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96"/>
      <w:ind w:left="10" w:hanging="10"/>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146" w:line="249" w:lineRule="auto"/>
      <w:ind w:left="10" w:hanging="10"/>
      <w:outlineLvl w:val="1"/>
    </w:pPr>
    <w:rPr>
      <w:rFonts w:ascii="Calibri" w:eastAsia="Calibri" w:hAnsi="Calibri" w:cs="Calibri"/>
      <w:b/>
      <w:color w:val="000000"/>
      <w:sz w:val="28"/>
    </w:rPr>
  </w:style>
  <w:style w:type="paragraph" w:styleId="Ttulo3">
    <w:name w:val="heading 3"/>
    <w:next w:val="Normal"/>
    <w:link w:val="Ttulo3Car"/>
    <w:uiPriority w:val="9"/>
    <w:unhideWhenUsed/>
    <w:qFormat/>
    <w:pPr>
      <w:keepNext/>
      <w:keepLines/>
      <w:spacing w:after="9" w:line="252" w:lineRule="auto"/>
      <w:ind w:left="10" w:hanging="10"/>
      <w:outlineLvl w:val="2"/>
    </w:pPr>
    <w:rPr>
      <w:rFonts w:ascii="Calibri" w:eastAsia="Calibri" w:hAnsi="Calibri" w:cs="Calibri"/>
      <w:b/>
      <w:color w:val="000000"/>
      <w:sz w:val="24"/>
    </w:rPr>
  </w:style>
  <w:style w:type="paragraph" w:styleId="Ttulo4">
    <w:name w:val="heading 4"/>
    <w:next w:val="Normal"/>
    <w:link w:val="Ttulo4Car"/>
    <w:uiPriority w:val="9"/>
    <w:unhideWhenUsed/>
    <w:qFormat/>
    <w:pPr>
      <w:keepNext/>
      <w:keepLines/>
      <w:spacing w:after="146" w:line="249" w:lineRule="auto"/>
      <w:ind w:left="10" w:hanging="10"/>
      <w:outlineLvl w:val="3"/>
    </w:pPr>
    <w:rPr>
      <w:rFonts w:ascii="Calibri" w:eastAsia="Calibri" w:hAnsi="Calibri" w:cs="Calibri"/>
      <w:b/>
      <w:color w:val="000000"/>
      <w:sz w:val="28"/>
    </w:rPr>
  </w:style>
  <w:style w:type="paragraph" w:styleId="Ttulo5">
    <w:name w:val="heading 5"/>
    <w:next w:val="Normal"/>
    <w:link w:val="Ttulo5Car"/>
    <w:uiPriority w:val="9"/>
    <w:unhideWhenUsed/>
    <w:qFormat/>
    <w:pPr>
      <w:keepNext/>
      <w:keepLines/>
      <w:spacing w:after="163" w:line="251" w:lineRule="auto"/>
      <w:ind w:left="10" w:hanging="10"/>
      <w:outlineLvl w:val="4"/>
    </w:pPr>
    <w:rPr>
      <w:rFonts w:ascii="Calibri" w:eastAsia="Calibri" w:hAnsi="Calibri" w:cs="Calibri"/>
      <w:b/>
      <w:color w:val="000000"/>
      <w:sz w:val="26"/>
    </w:rPr>
  </w:style>
  <w:style w:type="paragraph" w:styleId="Ttulo6">
    <w:name w:val="heading 6"/>
    <w:next w:val="Normal"/>
    <w:link w:val="Ttulo6Car"/>
    <w:uiPriority w:val="9"/>
    <w:unhideWhenUsed/>
    <w:qFormat/>
    <w:pPr>
      <w:keepNext/>
      <w:keepLines/>
      <w:spacing w:after="9" w:line="252" w:lineRule="auto"/>
      <w:ind w:left="10" w:hanging="10"/>
      <w:outlineLvl w:val="5"/>
    </w:pPr>
    <w:rPr>
      <w:rFonts w:ascii="Calibri" w:eastAsia="Calibri" w:hAnsi="Calibri" w:cs="Calibri"/>
      <w:b/>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Calibri" w:eastAsia="Calibri" w:hAnsi="Calibri" w:cs="Calibri"/>
      <w:b/>
      <w:color w:val="000000"/>
      <w:sz w:val="26"/>
    </w:rPr>
  </w:style>
  <w:style w:type="character" w:customStyle="1" w:styleId="Ttulo4Car">
    <w:name w:val="Título 4 Car"/>
    <w:link w:val="Ttulo4"/>
    <w:rPr>
      <w:rFonts w:ascii="Calibri" w:eastAsia="Calibri" w:hAnsi="Calibri" w:cs="Calibri"/>
      <w:b/>
      <w:color w:val="000000"/>
      <w:sz w:val="28"/>
    </w:rPr>
  </w:style>
  <w:style w:type="character" w:customStyle="1" w:styleId="Ttulo3Car">
    <w:name w:val="Título 3 Car"/>
    <w:link w:val="Ttulo3"/>
    <w:rPr>
      <w:rFonts w:ascii="Calibri" w:eastAsia="Calibri" w:hAnsi="Calibri" w:cs="Calibri"/>
      <w:b/>
      <w:color w:val="000000"/>
      <w:sz w:val="24"/>
    </w:rPr>
  </w:style>
  <w:style w:type="character" w:customStyle="1" w:styleId="Ttulo6Car">
    <w:name w:val="Título 6 Car"/>
    <w:link w:val="Ttulo6"/>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32"/>
    </w:rPr>
  </w:style>
  <w:style w:type="character" w:customStyle="1" w:styleId="Ttulo2Car">
    <w:name w:val="Título 2 Car"/>
    <w:link w:val="Ttulo2"/>
    <w:rPr>
      <w:rFonts w:ascii="Calibri" w:eastAsia="Calibri" w:hAnsi="Calibri" w:cs="Calibri"/>
      <w:b/>
      <w:color w:val="000000"/>
      <w:sz w:val="28"/>
    </w:rPr>
  </w:style>
  <w:style w:type="paragraph" w:styleId="TDC1">
    <w:name w:val="toc 1"/>
    <w:hidden/>
    <w:uiPriority w:val="39"/>
    <w:pPr>
      <w:spacing w:after="24" w:line="238" w:lineRule="auto"/>
      <w:ind w:left="735" w:right="28" w:hanging="360"/>
    </w:pPr>
    <w:rPr>
      <w:rFonts w:ascii="Times New Roman" w:eastAsia="Times New Roman" w:hAnsi="Times New Roman" w:cs="Times New Roman"/>
      <w:color w:val="000000"/>
    </w:rPr>
  </w:style>
  <w:style w:type="paragraph" w:styleId="TDC2">
    <w:name w:val="toc 2"/>
    <w:hidden/>
    <w:uiPriority w:val="39"/>
    <w:pPr>
      <w:spacing w:after="24" w:line="238" w:lineRule="auto"/>
      <w:ind w:left="730"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9D7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eader" Target="header18.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footer" Target="footer1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29" Type="http://schemas.openxmlformats.org/officeDocument/2006/relationships/image" Target="media/image5.jpg"/><Relationship Id="rId41"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2.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0.xml"/><Relationship Id="rId44"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header" Target="header9.xml"/><Relationship Id="rId30" Type="http://schemas.openxmlformats.org/officeDocument/2006/relationships/image" Target="media/image6.jpg"/><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8.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2269</Words>
  <Characters>12482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Guía de Hardware y Software</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Hardware y Software</dc:title>
  <dc:subject>Notebook HP</dc:subject>
  <dc:creator>Hewlett-Packard Company</dc:creator>
  <cp:keywords>383160-161</cp:keywords>
  <cp:lastModifiedBy>Marcos Vazquez</cp:lastModifiedBy>
  <cp:revision>2</cp:revision>
  <dcterms:created xsi:type="dcterms:W3CDTF">2018-10-15T23:29:00Z</dcterms:created>
  <dcterms:modified xsi:type="dcterms:W3CDTF">2018-10-15T23:29:00Z</dcterms:modified>
</cp:coreProperties>
</file>