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2gazcsgmxkub" w:id="1"/>
      <w:bookmarkEnd w:id="1"/>
      <w:r w:rsidDel="00000000" w:rsidR="00000000" w:rsidRPr="00000000">
        <w:rPr>
          <w:rFonts w:ascii="Aharoni" w:cs="Aharoni" w:eastAsia="Aharoni" w:hAnsi="Aharoni"/>
          <w:color w:val="00b050"/>
          <w:sz w:val="60"/>
          <w:szCs w:val="60"/>
          <w:rtl w:val="0"/>
        </w:rPr>
        <w:t xml:space="preserve">USAGE OF CYCLISTIC BIKES BY CASUAL AND MEMBERSHIP RIDERS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1309688</wp:posOffset>
            </wp:positionV>
            <wp:extent cx="2543175" cy="187166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43175" cy="1871663"/>
                    </a:xfrm>
                    <a:prstGeom prst="rect"/>
                    <a:ln/>
                  </pic:spPr>
                </pic:pic>
              </a:graphicData>
            </a:graphic>
          </wp:anchor>
        </w:drawing>
      </w:r>
    </w:p>
    <w:p w:rsidR="00000000" w:rsidDel="00000000" w:rsidP="00000000" w:rsidRDefault="00000000" w:rsidRPr="00000000" w14:paraId="00000003">
      <w:pPr>
        <w:spacing w:after="120" w:before="80" w:line="264" w:lineRule="auto"/>
        <w:rPr>
          <w:color w:val="1f4429"/>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sz w:val="72"/>
          <w:szCs w:val="72"/>
        </w:rPr>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Google Professional certificate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sz w:val="32"/>
          <w:szCs w:val="32"/>
          <w:rtl w:val="0"/>
        </w:rPr>
        <w:t xml:space="preserve"> Case Study Document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MARGA AMRUTHA</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VISAKHAPATNAM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ANDHRA PRADESH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INDIA</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p>
    <w:p w:rsidR="00000000" w:rsidDel="00000000" w:rsidP="00000000" w:rsidRDefault="00000000" w:rsidRPr="00000000" w14:paraId="0000000D">
      <w:pPr>
        <w:spacing w:after="120" w:before="80" w:line="264" w:lineRule="auto"/>
        <w:rPr/>
      </w:pPr>
      <w:r w:rsidDel="00000000" w:rsidR="00000000" w:rsidRPr="00000000">
        <w:rPr>
          <w:color w:val="1f4429"/>
          <w:rtl w:val="0"/>
        </w:rPr>
        <w:t xml:space="preserve">For the purposes of this case study, the datasets are appropriate and will enable you to answer the business questions. The data has been made available by Motivate International Inc. under The license. </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w:t>
      </w:r>
    </w:p>
    <w:p w:rsidR="00000000" w:rsidDel="00000000" w:rsidP="00000000" w:rsidRDefault="00000000" w:rsidRPr="00000000" w14:paraId="0000000F">
      <w:pPr>
        <w:rPr/>
      </w:pPr>
      <w:r w:rsidDel="00000000" w:rsidR="00000000" w:rsidRPr="00000000">
        <w:rPr>
          <w:rtl w:val="0"/>
        </w:rPr>
        <w:t xml:space="preserve">1.FIND out HOW  Annual members and Casual riders use Cyclistic bikes differently</w:t>
      </w:r>
    </w:p>
    <w:p w:rsidR="00000000" w:rsidDel="00000000" w:rsidP="00000000" w:rsidRDefault="00000000" w:rsidRPr="00000000" w14:paraId="00000010">
      <w:pPr>
        <w:rPr/>
      </w:pPr>
      <w:r w:rsidDel="00000000" w:rsidR="00000000" w:rsidRPr="00000000">
        <w:rPr>
          <w:rtl w:val="0"/>
        </w:rPr>
        <w:t xml:space="preserve">2.Drawing  insights from the analysis without any bias and errors</w:t>
      </w:r>
    </w:p>
    <w:p w:rsidR="00000000" w:rsidDel="00000000" w:rsidP="00000000" w:rsidRDefault="00000000" w:rsidRPr="00000000" w14:paraId="00000011">
      <w:pPr>
        <w:rPr/>
      </w:pPr>
      <w:r w:rsidDel="00000000" w:rsidR="00000000" w:rsidRPr="00000000">
        <w:rPr>
          <w:rtl w:val="0"/>
        </w:rPr>
        <w:t xml:space="preserve">3.Based on analysis,sharing with stakeholders what  next steps to be taken  for business propagation.</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13">
      <w:pPr>
        <w:numPr>
          <w:ilvl w:val="0"/>
          <w:numId w:val="6"/>
        </w:numPr>
        <w:spacing w:after="0" w:afterAutospacing="0"/>
        <w:ind w:left="720" w:hanging="360"/>
        <w:rPr>
          <w:u w:val="none"/>
        </w:rPr>
      </w:pPr>
      <w:r w:rsidDel="00000000" w:rsidR="00000000" w:rsidRPr="00000000">
        <w:rPr>
          <w:rtl w:val="0"/>
        </w:rPr>
        <w:t xml:space="preserve">In 2016, Cyclistic launched a successful bike-share offering.</w:t>
      </w:r>
    </w:p>
    <w:p w:rsidR="00000000" w:rsidDel="00000000" w:rsidP="00000000" w:rsidRDefault="00000000" w:rsidRPr="00000000" w14:paraId="00000014">
      <w:pPr>
        <w:numPr>
          <w:ilvl w:val="0"/>
          <w:numId w:val="6"/>
        </w:numPr>
        <w:spacing w:after="0" w:afterAutospacing="0" w:before="0" w:beforeAutospacing="0"/>
        <w:ind w:left="720" w:hanging="360"/>
        <w:rPr>
          <w:u w:val="none"/>
        </w:rPr>
      </w:pPr>
      <w:r w:rsidDel="00000000" w:rsidR="00000000" w:rsidRPr="00000000">
        <w:rPr>
          <w:rtl w:val="0"/>
        </w:rPr>
        <w:t xml:space="preserve">The program has grown to a fleet of 5,824 bicycles that are geotracked and locked into a network of 692 stations across Chicago. The bikes can be unlocked from one station and returned to any other station in the system anytime.</w:t>
      </w:r>
    </w:p>
    <w:p w:rsidR="00000000" w:rsidDel="00000000" w:rsidP="00000000" w:rsidRDefault="00000000" w:rsidRPr="00000000" w14:paraId="00000015">
      <w:pPr>
        <w:numPr>
          <w:ilvl w:val="0"/>
          <w:numId w:val="6"/>
        </w:numPr>
        <w:spacing w:after="0" w:afterAutospacing="0" w:before="0" w:beforeAutospacing="0"/>
        <w:ind w:left="720" w:hanging="360"/>
        <w:rPr>
          <w:u w:val="none"/>
        </w:rPr>
      </w:pPr>
      <w:r w:rsidDel="00000000" w:rsidR="00000000" w:rsidRPr="00000000">
        <w:rPr>
          <w:rtl w:val="0"/>
        </w:rPr>
        <w:t xml:space="preserve">Customers who purchase single-ride or full-day passes are referred to as casual riders and who purchase annual memberships are Cyclistic members. </w:t>
      </w:r>
    </w:p>
    <w:p w:rsidR="00000000" w:rsidDel="00000000" w:rsidP="00000000" w:rsidRDefault="00000000" w:rsidRPr="00000000" w14:paraId="00000016">
      <w:pPr>
        <w:numPr>
          <w:ilvl w:val="0"/>
          <w:numId w:val="6"/>
        </w:numPr>
        <w:spacing w:after="0" w:afterAutospacing="0" w:before="0" w:beforeAutospacing="0"/>
        <w:ind w:left="720" w:hanging="360"/>
        <w:rPr>
          <w:u w:val="none"/>
        </w:rPr>
      </w:pPr>
      <w:r w:rsidDel="00000000" w:rsidR="00000000" w:rsidRPr="00000000">
        <w:rPr>
          <w:rtl w:val="0"/>
        </w:rPr>
        <w:t xml:space="preserve">Cyclistic’s finance analysts have concluded that annual members are much more profitable than casual riders.</w:t>
      </w:r>
    </w:p>
    <w:p w:rsidR="00000000" w:rsidDel="00000000" w:rsidP="00000000" w:rsidRDefault="00000000" w:rsidRPr="00000000" w14:paraId="00000017">
      <w:pPr>
        <w:numPr>
          <w:ilvl w:val="0"/>
          <w:numId w:val="6"/>
        </w:numPr>
        <w:spacing w:after="0" w:afterAutospacing="0" w:before="0" w:beforeAutospacing="0"/>
        <w:ind w:left="720" w:hanging="360"/>
        <w:rPr>
          <w:u w:val="none"/>
        </w:rPr>
      </w:pPr>
      <w:r w:rsidDel="00000000" w:rsidR="00000000" w:rsidRPr="00000000">
        <w:rPr>
          <w:rtl w:val="0"/>
        </w:rPr>
        <w:t xml:space="preserve"> Design marketing strategies aimed at converting casual riders into annual members. </w:t>
      </w:r>
    </w:p>
    <w:p w:rsidR="00000000" w:rsidDel="00000000" w:rsidP="00000000" w:rsidRDefault="00000000" w:rsidRPr="00000000" w14:paraId="00000018">
      <w:pPr>
        <w:numPr>
          <w:ilvl w:val="0"/>
          <w:numId w:val="6"/>
        </w:numPr>
        <w:spacing w:before="0" w:beforeAutospacing="0"/>
        <w:ind w:left="720" w:hanging="360"/>
        <w:rPr>
          <w:u w:val="none"/>
        </w:rPr>
      </w:pPr>
      <w:r w:rsidDel="00000000" w:rsidR="00000000" w:rsidRPr="00000000">
        <w:rPr>
          <w:rtl w:val="0"/>
        </w:rPr>
        <w:t xml:space="preserve"> In order to do that, primarily, the marketing analyst team needs to better understand how annual members and casual riders differ using </w:t>
      </w:r>
      <w:r w:rsidDel="00000000" w:rsidR="00000000" w:rsidRPr="00000000">
        <w:rPr>
          <w:rtl w:val="0"/>
        </w:rPr>
        <w:t xml:space="preserve">cyclistic</w:t>
      </w:r>
      <w:r w:rsidDel="00000000" w:rsidR="00000000" w:rsidRPr="00000000">
        <w:rPr>
          <w:rtl w:val="0"/>
        </w:rPr>
        <w:t xml:space="preserve"> bikes.</w:t>
      </w:r>
    </w:p>
    <w:p w:rsidR="00000000" w:rsidDel="00000000" w:rsidP="00000000" w:rsidRDefault="00000000" w:rsidRPr="00000000" w14:paraId="00000019">
      <w:pPr>
        <w:ind w:left="0" w:firstLine="0"/>
        <w:rPr>
          <w:b w:val="1"/>
          <w:color w:val="ff5e0e"/>
          <w:sz w:val="28"/>
          <w:szCs w:val="28"/>
        </w:rPr>
      </w:pPr>
      <w:r w:rsidDel="00000000" w:rsidR="00000000" w:rsidRPr="00000000">
        <w:rPr>
          <w:b w:val="1"/>
          <w:color w:val="ff5e0e"/>
          <w:sz w:val="28"/>
          <w:szCs w:val="28"/>
          <w:rtl w:val="0"/>
        </w:rPr>
        <w:t xml:space="preserve">Data Handling</w:t>
      </w:r>
    </w:p>
    <w:p w:rsidR="00000000" w:rsidDel="00000000" w:rsidP="00000000" w:rsidRDefault="00000000" w:rsidRPr="00000000" w14:paraId="0000001A">
      <w:pPr>
        <w:ind w:left="720" w:firstLine="0"/>
        <w:rPr/>
      </w:pPr>
      <w:r w:rsidDel="00000000" w:rsidR="00000000" w:rsidRPr="00000000">
        <w:rPr>
          <w:rtl w:val="0"/>
        </w:rPr>
        <w:t xml:space="preserve">Data loaded into excel sheet for Data cleaning  Data manipulation and Data calculation</w:t>
      </w:r>
    </w:p>
    <w:p w:rsidR="00000000" w:rsidDel="00000000" w:rsidP="00000000" w:rsidRDefault="00000000" w:rsidRPr="00000000" w14:paraId="0000001B">
      <w:pPr>
        <w:ind w:left="720" w:firstLine="0"/>
        <w:rPr>
          <w:b w:val="1"/>
          <w:color w:val="6a9c93"/>
        </w:rPr>
      </w:pPr>
      <w:r w:rsidDel="00000000" w:rsidR="00000000" w:rsidRPr="00000000">
        <w:rPr>
          <w:b w:val="1"/>
          <w:color w:val="6a9c93"/>
          <w:rtl w:val="0"/>
        </w:rPr>
        <w:t xml:space="preserve">DATA CLEANING AND DATA MANIPULATION</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DATE and TIME separated into 2 different columns using text to columns which is in data icon</w:t>
      </w:r>
    </w:p>
    <w:p w:rsidR="00000000" w:rsidDel="00000000" w:rsidP="00000000" w:rsidRDefault="00000000" w:rsidRPr="00000000" w14:paraId="0000001D">
      <w:pPr>
        <w:numPr>
          <w:ilvl w:val="0"/>
          <w:numId w:val="2"/>
        </w:numPr>
        <w:spacing w:after="0" w:afterAutospacing="0" w:before="0" w:beforeAutospacing="0"/>
        <w:ind w:left="720" w:hanging="360"/>
        <w:rPr>
          <w:u w:val="none"/>
        </w:rPr>
      </w:pPr>
      <w:r w:rsidDel="00000000" w:rsidR="00000000" w:rsidRPr="00000000">
        <w:rPr>
          <w:rtl w:val="0"/>
        </w:rPr>
        <w:t xml:space="preserve">Duplicates have been eliminated using duplicate remove option which is in data icon</w:t>
      </w:r>
    </w:p>
    <w:p w:rsidR="00000000" w:rsidDel="00000000" w:rsidP="00000000" w:rsidRDefault="00000000" w:rsidRPr="00000000" w14:paraId="0000001E">
      <w:pPr>
        <w:numPr>
          <w:ilvl w:val="0"/>
          <w:numId w:val="2"/>
        </w:numPr>
        <w:spacing w:after="0" w:afterAutospacing="0" w:before="0" w:beforeAutospacing="0"/>
        <w:ind w:left="720" w:hanging="360"/>
        <w:rPr>
          <w:u w:val="none"/>
        </w:rPr>
      </w:pPr>
      <w:r w:rsidDel="00000000" w:rsidR="00000000" w:rsidRPr="00000000">
        <w:rPr>
          <w:rtl w:val="0"/>
        </w:rPr>
        <w:t xml:space="preserve">Average length was calculated using difference between end time - starttime </w:t>
      </w:r>
    </w:p>
    <w:p w:rsidR="00000000" w:rsidDel="00000000" w:rsidP="00000000" w:rsidRDefault="00000000" w:rsidRPr="00000000" w14:paraId="0000001F">
      <w:pPr>
        <w:numPr>
          <w:ilvl w:val="0"/>
          <w:numId w:val="2"/>
        </w:numPr>
        <w:spacing w:after="0" w:afterAutospacing="0" w:before="0" w:beforeAutospacing="0"/>
        <w:ind w:left="720" w:hanging="360"/>
        <w:rPr>
          <w:u w:val="none"/>
        </w:rPr>
      </w:pPr>
      <w:r w:rsidDel="00000000" w:rsidR="00000000" w:rsidRPr="00000000">
        <w:rPr>
          <w:rtl w:val="0"/>
        </w:rPr>
        <w:t xml:space="preserve">Null values in the average length taken into consideration which occurred into time lapse differentiation</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Separate if differentiation  formula is used to correct null value error i,e=IF(D17&gt;F17,F17+1,F17)-D17</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=WEEKDAY(C2,2) formula used to specify weekday numbering with respect to Date</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=IF(WEEKDAY(C2,2)&gt;5,"WEEKEND","WEEKDAY") formula used to get weektype</w:t>
      </w:r>
    </w:p>
    <w:p w:rsidR="00000000" w:rsidDel="00000000" w:rsidP="00000000" w:rsidRDefault="00000000" w:rsidRPr="00000000" w14:paraId="00000023">
      <w:pPr>
        <w:numPr>
          <w:ilvl w:val="0"/>
          <w:numId w:val="2"/>
        </w:numPr>
        <w:spacing w:before="0" w:beforeAutospacing="0"/>
        <w:ind w:left="720" w:hanging="360"/>
        <w:rPr>
          <w:u w:val="none"/>
        </w:rPr>
      </w:pPr>
      <w:r w:rsidDel="00000000" w:rsidR="00000000" w:rsidRPr="00000000">
        <w:rPr>
          <w:rtl w:val="0"/>
        </w:rPr>
        <w:t xml:space="preserve">MEAN , MEDIAN, MODE and MAX ride_length is calculated </w:t>
      </w:r>
    </w:p>
    <w:p w:rsidR="00000000" w:rsidDel="00000000" w:rsidP="00000000" w:rsidRDefault="00000000" w:rsidRPr="00000000" w14:paraId="00000024">
      <w:pPr>
        <w:ind w:left="720" w:firstLine="0"/>
        <w:rPr/>
      </w:pPr>
      <w:r w:rsidDel="00000000" w:rsidR="00000000" w:rsidRPr="00000000">
        <w:rPr>
          <w:rtl w:val="0"/>
        </w:rPr>
      </w:r>
    </w:p>
    <w:tbl>
      <w:tblPr>
        <w:tblStyle w:val="Table1"/>
        <w:tblW w:w="5235.0" w:type="dxa"/>
        <w:jc w:val="left"/>
        <w:tblInd w:w="30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50"/>
        <w:gridCol w:w="3285"/>
        <w:tblGridChange w:id="0">
          <w:tblGrid>
            <w:gridCol w:w="1950"/>
            <w:gridCol w:w="328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00:19:08</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00:11:00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0.004595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23:47:38</w:t>
            </w:r>
          </w:p>
        </w:tc>
      </w:tr>
    </w:tbl>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b w:val="1"/>
          <w:color w:val="008575"/>
        </w:rPr>
      </w:pPr>
      <w:r w:rsidDel="00000000" w:rsidR="00000000" w:rsidRPr="00000000">
        <w:rPr>
          <w:b w:val="1"/>
          <w:color w:val="008575"/>
          <w:rtl w:val="0"/>
        </w:rPr>
        <w:t xml:space="preserve">DATA CALCULATION</w:t>
      </w:r>
    </w:p>
    <w:p w:rsidR="00000000" w:rsidDel="00000000" w:rsidP="00000000" w:rsidRDefault="00000000" w:rsidRPr="00000000" w14:paraId="0000002F">
      <w:pPr>
        <w:ind w:left="720" w:firstLine="0"/>
        <w:rPr>
          <w:b w:val="1"/>
        </w:rPr>
      </w:pPr>
      <w:r w:rsidDel="00000000" w:rsidR="00000000" w:rsidRPr="00000000">
        <w:rPr>
          <w:b w:val="1"/>
          <w:rtl w:val="0"/>
        </w:rPr>
        <w:t xml:space="preserve">SQL QUERY</w:t>
      </w:r>
    </w:p>
    <w:p w:rsidR="00000000" w:rsidDel="00000000" w:rsidP="00000000" w:rsidRDefault="00000000" w:rsidRPr="00000000" w14:paraId="00000030">
      <w:pPr>
        <w:numPr>
          <w:ilvl w:val="0"/>
          <w:numId w:val="1"/>
        </w:numPr>
        <w:spacing w:after="0" w:afterAutospacing="0"/>
        <w:ind w:left="720" w:hanging="360"/>
      </w:pPr>
      <w:r w:rsidDel="00000000" w:rsidR="00000000" w:rsidRPr="00000000">
        <w:rPr>
          <w:rtl w:val="0"/>
        </w:rPr>
        <w:t xml:space="preserve">In the dataset the total count of rows  is </w:t>
      </w:r>
      <w:r w:rsidDel="00000000" w:rsidR="00000000" w:rsidRPr="00000000">
        <w:rPr>
          <w:b w:val="1"/>
          <w:rtl w:val="0"/>
        </w:rPr>
        <w:t xml:space="preserve">49,623</w:t>
      </w:r>
    </w:p>
    <w:p w:rsidR="00000000" w:rsidDel="00000000" w:rsidP="00000000" w:rsidRDefault="00000000" w:rsidRPr="00000000" w14:paraId="00000031">
      <w:pPr>
        <w:numPr>
          <w:ilvl w:val="0"/>
          <w:numId w:val="1"/>
        </w:numPr>
        <w:spacing w:after="0" w:afterAutospacing="0" w:before="0" w:beforeAutospacing="0"/>
        <w:ind w:left="720" w:hanging="360"/>
      </w:pPr>
      <w:r w:rsidDel="00000000" w:rsidR="00000000" w:rsidRPr="00000000">
        <w:rPr>
          <w:rtl w:val="0"/>
        </w:rPr>
        <w:t xml:space="preserve">Distinct Count of rows is </w:t>
      </w:r>
      <w:r w:rsidDel="00000000" w:rsidR="00000000" w:rsidRPr="00000000">
        <w:rPr>
          <w:b w:val="1"/>
          <w:rtl w:val="0"/>
        </w:rPr>
        <w:t xml:space="preserve">49,586</w:t>
      </w:r>
      <w:r w:rsidDel="00000000" w:rsidR="00000000" w:rsidRPr="00000000">
        <w:rPr>
          <w:rtl w:val="0"/>
        </w:rPr>
        <w:t xml:space="preserve">, calculated using sql query</w:t>
      </w:r>
    </w:p>
    <w:p w:rsidR="00000000" w:rsidDel="00000000" w:rsidP="00000000" w:rsidRDefault="00000000" w:rsidRPr="00000000" w14:paraId="00000032">
      <w:pPr>
        <w:numPr>
          <w:ilvl w:val="0"/>
          <w:numId w:val="1"/>
        </w:numPr>
        <w:spacing w:after="0" w:afterAutospacing="0" w:before="0" w:beforeAutospacing="0"/>
        <w:ind w:left="720" w:hanging="360"/>
      </w:pPr>
      <w:r w:rsidDel="00000000" w:rsidR="00000000" w:rsidRPr="00000000">
        <w:rPr>
          <w:rtl w:val="0"/>
        </w:rPr>
        <w:t xml:space="preserve">The total count of ride _id  (casual) is </w:t>
      </w:r>
      <w:r w:rsidDel="00000000" w:rsidR="00000000" w:rsidRPr="00000000">
        <w:rPr>
          <w:rFonts w:ascii="Arial" w:cs="Arial" w:eastAsia="Arial" w:hAnsi="Arial"/>
          <w:b w:val="1"/>
          <w:rtl w:val="0"/>
        </w:rPr>
        <w:t xml:space="preserve">10131 </w:t>
      </w:r>
      <w:r w:rsidDel="00000000" w:rsidR="00000000" w:rsidRPr="00000000">
        <w:rPr>
          <w:rFonts w:ascii="Arial" w:cs="Arial" w:eastAsia="Arial" w:hAnsi="Arial"/>
          <w:rtl w:val="0"/>
        </w:rPr>
        <w:t xml:space="preserve">and (member) is </w:t>
      </w:r>
      <w:r w:rsidDel="00000000" w:rsidR="00000000" w:rsidRPr="00000000">
        <w:rPr>
          <w:rFonts w:ascii="Arial" w:cs="Arial" w:eastAsia="Arial" w:hAnsi="Arial"/>
          <w:b w:val="1"/>
          <w:rtl w:val="0"/>
        </w:rPr>
        <w:t xml:space="preserve">39491</w:t>
      </w:r>
    </w:p>
    <w:p w:rsidR="00000000" w:rsidDel="00000000" w:rsidP="00000000" w:rsidRDefault="00000000" w:rsidRPr="00000000" w14:paraId="00000033">
      <w:pPr>
        <w:numPr>
          <w:ilvl w:val="0"/>
          <w:numId w:val="1"/>
        </w:numPr>
        <w:spacing w:before="0" w:beforeAutospacing="0"/>
        <w:ind w:left="720" w:hanging="360"/>
        <w:rPr>
          <w:rFonts w:ascii="Arial" w:cs="Arial" w:eastAsia="Arial" w:hAnsi="Arial"/>
        </w:rPr>
      </w:pPr>
      <w:r w:rsidDel="00000000" w:rsidR="00000000" w:rsidRPr="00000000">
        <w:rPr>
          <w:rFonts w:ascii="Arial" w:cs="Arial" w:eastAsia="Arial" w:hAnsi="Arial"/>
          <w:rtl w:val="0"/>
        </w:rPr>
        <w:t xml:space="preserve">Distinct count of ride_id  are calculated by grouping casual_members</w:t>
      </w:r>
    </w:p>
    <w:p w:rsidR="00000000" w:rsidDel="00000000" w:rsidP="00000000" w:rsidRDefault="00000000" w:rsidRPr="00000000" w14:paraId="00000034">
      <w:pPr>
        <w:ind w:left="720" w:firstLine="0"/>
        <w:rPr>
          <w:rFonts w:ascii="Arial" w:cs="Arial" w:eastAsia="Arial" w:hAnsi="Arial"/>
          <w:b w:val="1"/>
        </w:rPr>
      </w:pPr>
      <w:r w:rsidDel="00000000" w:rsidR="00000000" w:rsidRPr="00000000">
        <w:rPr>
          <w:rFonts w:ascii="Arial" w:cs="Arial" w:eastAsia="Arial" w:hAnsi="Arial"/>
          <w:rtl w:val="0"/>
        </w:rPr>
        <w:t xml:space="preserve">I.e, casual=</w:t>
      </w:r>
      <w:r w:rsidDel="00000000" w:rsidR="00000000" w:rsidRPr="00000000">
        <w:rPr>
          <w:rFonts w:ascii="Arial" w:cs="Arial" w:eastAsia="Arial" w:hAnsi="Arial"/>
          <w:b w:val="1"/>
          <w:rtl w:val="0"/>
        </w:rPr>
        <w:t xml:space="preserve">10121</w:t>
      </w:r>
      <w:r w:rsidDel="00000000" w:rsidR="00000000" w:rsidRPr="00000000">
        <w:rPr>
          <w:rFonts w:ascii="Arial" w:cs="Arial" w:eastAsia="Arial" w:hAnsi="Arial"/>
          <w:rtl w:val="0"/>
        </w:rPr>
        <w:t xml:space="preserve"> and member =</w:t>
      </w:r>
      <w:r w:rsidDel="00000000" w:rsidR="00000000" w:rsidRPr="00000000">
        <w:rPr>
          <w:rFonts w:ascii="Arial" w:cs="Arial" w:eastAsia="Arial" w:hAnsi="Arial"/>
          <w:b w:val="1"/>
          <w:rtl w:val="0"/>
        </w:rPr>
        <w:t xml:space="preserve">39465</w:t>
      </w:r>
    </w:p>
    <w:p w:rsidR="00000000" w:rsidDel="00000000" w:rsidP="00000000" w:rsidRDefault="00000000" w:rsidRPr="00000000" w14:paraId="00000035">
      <w:pPr>
        <w:ind w:left="0" w:firstLine="0"/>
        <w:rPr>
          <w:b w:val="1"/>
        </w:rPr>
      </w:pPr>
      <w:r w:rsidDel="00000000" w:rsidR="00000000" w:rsidRPr="00000000">
        <w:rPr>
          <w:b w:val="1"/>
          <w:color w:val="008575"/>
          <w:rtl w:val="0"/>
        </w:rPr>
        <w:t xml:space="preserve">             </w:t>
      </w:r>
      <w:r w:rsidDel="00000000" w:rsidR="00000000" w:rsidRPr="00000000">
        <w:rPr>
          <w:b w:val="1"/>
          <w:rtl w:val="0"/>
        </w:rPr>
        <w:t xml:space="preserve">EXCEL</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Using PIVOT table Data calculation are done</w:t>
      </w:r>
    </w:p>
    <w:p w:rsidR="00000000" w:rsidDel="00000000" w:rsidP="00000000" w:rsidRDefault="00000000" w:rsidRPr="00000000" w14:paraId="00000037">
      <w:pPr>
        <w:numPr>
          <w:ilvl w:val="0"/>
          <w:numId w:val="1"/>
        </w:numPr>
        <w:spacing w:after="0" w:afterAutospacing="0" w:before="0" w:beforeAutospacing="0"/>
        <w:ind w:left="720" w:hanging="360"/>
        <w:rPr>
          <w:u w:val="none"/>
        </w:rPr>
      </w:pPr>
      <w:r w:rsidDel="00000000" w:rsidR="00000000" w:rsidRPr="00000000">
        <w:rPr>
          <w:rtl w:val="0"/>
        </w:rPr>
        <w:t xml:space="preserve">AVERAGE ride_length(time) is calculated for casual and member riders</w:t>
      </w:r>
    </w:p>
    <w:p w:rsidR="00000000" w:rsidDel="00000000" w:rsidP="00000000" w:rsidRDefault="00000000" w:rsidRPr="00000000" w14:paraId="00000038">
      <w:pPr>
        <w:numPr>
          <w:ilvl w:val="0"/>
          <w:numId w:val="1"/>
        </w:numPr>
        <w:spacing w:after="0" w:afterAutospacing="0" w:before="0" w:beforeAutospacing="0"/>
        <w:ind w:left="720" w:hanging="360"/>
        <w:rPr>
          <w:u w:val="none"/>
        </w:rPr>
      </w:pPr>
      <w:r w:rsidDel="00000000" w:rsidR="00000000" w:rsidRPr="00000000">
        <w:rPr>
          <w:rtl w:val="0"/>
        </w:rPr>
        <w:t xml:space="preserve">Average ride_length is calculated for both riders with respect to individual week_days</w:t>
      </w:r>
    </w:p>
    <w:p w:rsidR="00000000" w:rsidDel="00000000" w:rsidP="00000000" w:rsidRDefault="00000000" w:rsidRPr="00000000" w14:paraId="00000039">
      <w:pPr>
        <w:numPr>
          <w:ilvl w:val="0"/>
          <w:numId w:val="1"/>
        </w:numPr>
        <w:spacing w:after="0" w:afterAutospacing="0" w:before="0" w:beforeAutospacing="0"/>
        <w:ind w:left="720" w:hanging="360"/>
        <w:rPr>
          <w:u w:val="none"/>
        </w:rPr>
      </w:pPr>
      <w:r w:rsidDel="00000000" w:rsidR="00000000" w:rsidRPr="00000000">
        <w:rPr>
          <w:rtl w:val="0"/>
        </w:rPr>
        <w:t xml:space="preserve">Count of ride_id is calculated with respect to week_days</w:t>
      </w:r>
    </w:p>
    <w:p w:rsidR="00000000" w:rsidDel="00000000" w:rsidP="00000000" w:rsidRDefault="00000000" w:rsidRPr="00000000" w14:paraId="0000003A">
      <w:pPr>
        <w:numPr>
          <w:ilvl w:val="0"/>
          <w:numId w:val="1"/>
        </w:numPr>
        <w:spacing w:after="0" w:afterAutospacing="0" w:before="0" w:beforeAutospacing="0"/>
        <w:ind w:left="720" w:hanging="360"/>
        <w:rPr>
          <w:u w:val="none"/>
        </w:rPr>
      </w:pPr>
      <w:r w:rsidDel="00000000" w:rsidR="00000000" w:rsidRPr="00000000">
        <w:rPr>
          <w:rtl w:val="0"/>
        </w:rPr>
        <w:t xml:space="preserve">Count of ride_id is calculated with respect to week_type</w:t>
      </w:r>
    </w:p>
    <w:p w:rsidR="00000000" w:rsidDel="00000000" w:rsidP="00000000" w:rsidRDefault="00000000" w:rsidRPr="00000000" w14:paraId="0000003B">
      <w:pPr>
        <w:numPr>
          <w:ilvl w:val="0"/>
          <w:numId w:val="1"/>
        </w:numPr>
        <w:spacing w:before="0" w:beforeAutospacing="0"/>
        <w:ind w:left="720" w:hanging="360"/>
        <w:rPr>
          <w:u w:val="none"/>
        </w:rPr>
      </w:pPr>
      <w:r w:rsidDel="00000000" w:rsidR="00000000" w:rsidRPr="00000000">
        <w:rPr>
          <w:rtl w:val="0"/>
        </w:rPr>
        <w:t xml:space="preserve">SUM of ride_length is calculated with respect to week_type</w:t>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5"/>
      <w:bookmarkEnd w:id="5"/>
      <w:r w:rsidDel="00000000" w:rsidR="00000000" w:rsidRPr="00000000">
        <w:rPr>
          <w:rtl w:val="0"/>
        </w:rPr>
        <w:t xml:space="preserve">OBSERVATION </w:t>
      </w:r>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per above ,detail different calculations are done to bring out the insight  on HOW  Annual members and Casual riders use Cyclistic bikes differently</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per calculation it is observed</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average ride_length(time) of casual riders greater than member riders</w:t>
      </w:r>
    </w:p>
    <w:p w:rsidR="00000000" w:rsidDel="00000000" w:rsidP="00000000" w:rsidRDefault="00000000" w:rsidRPr="00000000" w14:paraId="00000040">
      <w:pPr>
        <w:ind w:left="720" w:firstLine="0"/>
        <w:rPr/>
      </w:pPr>
      <w:r w:rsidDel="00000000" w:rsidR="00000000" w:rsidRPr="00000000">
        <w:rPr>
          <w:rtl w:val="0"/>
        </w:rPr>
      </w:r>
    </w:p>
    <w:tbl>
      <w:tblPr>
        <w:tblStyle w:val="Table2"/>
        <w:tblpPr w:leftFromText="180" w:rightFromText="180" w:topFromText="180" w:bottomFromText="180" w:vertAnchor="text" w:horzAnchor="text" w:tblpX="3000" w:tblpY="0"/>
        <w:tblW w:w="2400.0" w:type="dxa"/>
        <w:jc w:val="left"/>
        <w:tblInd w:w="29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30"/>
        <w:gridCol w:w="1170"/>
        <w:tblGridChange w:id="0">
          <w:tblGrid>
            <w:gridCol w:w="1230"/>
            <w:gridCol w:w="1170"/>
          </w:tblGrid>
        </w:tblGridChange>
      </w:tblGrid>
      <w:tr>
        <w:trPr>
          <w:cantSplit w:val="0"/>
          <w:trHeight w:val="495" w:hRule="atLeast"/>
          <w:tblHeader w:val="1"/>
        </w:trPr>
        <w:tc>
          <w:tcPr>
            <w:shd w:fill="ffffff" w:val="clear"/>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CASUAL</w:t>
            </w:r>
          </w:p>
        </w:tc>
        <w:tc>
          <w:tcPr>
            <w:shd w:fill="ffffff" w:val="clear"/>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00:31:53</w:t>
            </w:r>
          </w:p>
        </w:tc>
      </w:tr>
      <w:tr>
        <w:trPr>
          <w:cantSplit w:val="0"/>
          <w:trHeight w:val="315" w:hRule="atLeast"/>
          <w:tblHeader w:val="0"/>
        </w:trPr>
        <w:tc>
          <w:tcPr>
            <w:shd w:fill="ffffff" w:val="clear"/>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MEMBER</w:t>
            </w:r>
          </w:p>
        </w:tc>
        <w:tc>
          <w:tcPr>
            <w:shd w:fill="ffffff" w:val="clear"/>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00:15:52</w:t>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The count of casual riders on weekdays is almost similar to weekend where as for count of member riders there is a huge difference between weekdays and weekend</w:t>
      </w:r>
    </w:p>
    <w:p w:rsidR="00000000" w:rsidDel="00000000" w:rsidP="00000000" w:rsidRDefault="00000000" w:rsidRPr="00000000" w14:paraId="00000049">
      <w:pPr>
        <w:ind w:left="720" w:firstLine="0"/>
        <w:rPr/>
      </w:pPr>
      <w:r w:rsidDel="00000000" w:rsidR="00000000" w:rsidRPr="00000000">
        <w:rPr>
          <w:rtl w:val="0"/>
        </w:rPr>
      </w:r>
    </w:p>
    <w:tbl>
      <w:tblPr>
        <w:tblStyle w:val="Table3"/>
        <w:tblW w:w="3915.0" w:type="dxa"/>
        <w:jc w:val="left"/>
        <w:tblInd w:w="23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605"/>
        <w:gridCol w:w="1020"/>
        <w:gridCol w:w="1290"/>
        <w:tblGridChange w:id="0">
          <w:tblGrid>
            <w:gridCol w:w="1605"/>
            <w:gridCol w:w="102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Week_days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5253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28971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week_endst</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4878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10520</w:t>
            </w:r>
          </w:p>
        </w:tc>
      </w:tr>
    </w:tbl>
    <w:p w:rsidR="00000000" w:rsidDel="00000000" w:rsidP="00000000" w:rsidRDefault="00000000" w:rsidRPr="00000000" w14:paraId="0000005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count of member riders are greater than casual riders with respect to individual week_days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tbl>
      <w:tblPr>
        <w:tblStyle w:val="Table4"/>
        <w:tblpPr w:leftFromText="180" w:rightFromText="180" w:topFromText="180" w:bottomFromText="180" w:vertAnchor="text" w:horzAnchor="text" w:tblpX="2605.034866333008" w:tblpY="0"/>
        <w:tblW w:w="4170.0" w:type="dxa"/>
        <w:jc w:val="left"/>
        <w:tblInd w:w="18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30"/>
        <w:gridCol w:w="1125"/>
        <w:gridCol w:w="1215"/>
        <w:tblGridChange w:id="0">
          <w:tblGrid>
            <w:gridCol w:w="1830"/>
            <w:gridCol w:w="1125"/>
            <w:gridCol w:w="1215"/>
          </w:tblGrid>
        </w:tblGridChange>
      </w:tblGrid>
      <w:tr>
        <w:trPr>
          <w:cantSplit w:val="0"/>
          <w:trHeight w:val="440" w:hRule="atLeast"/>
          <w:tblHeader w:val="0"/>
        </w:trPr>
        <w:tc>
          <w:tcPr>
            <w:shd w:fill="ffffff" w:val="clear"/>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Week_days</w:t>
            </w:r>
          </w:p>
        </w:tc>
        <w:tc>
          <w:tcPr>
            <w:tcBorders>
              <w:bottom w:color="000000" w:space="0" w:sz="0" w:val="nil"/>
            </w:tcBorders>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CASUAL</w:t>
            </w:r>
          </w:p>
        </w:tc>
        <w:tc>
          <w:tcPr>
            <w:tcBorders>
              <w:bottom w:color="000000" w:space="0" w:sz="0" w:val="nil"/>
            </w:tcBorders>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MEMBER</w:t>
            </w:r>
          </w:p>
        </w:tc>
      </w:tr>
      <w:tr>
        <w:trPr>
          <w:cantSplit w:val="0"/>
          <w:trHeight w:val="440" w:hRule="atLeast"/>
          <w:tblHeader w:val="0"/>
        </w:trPr>
        <w:tc>
          <w:tcPr>
            <w:tcBorders>
              <w:right w:color="000000" w:space="0" w:sz="0" w:val="nil"/>
            </w:tcBorders>
            <w:shd w:fill="ffffff" w:val="clear"/>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MONDAY(1)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585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4005</w:t>
            </w:r>
          </w:p>
        </w:tc>
      </w:tr>
      <w:tr>
        <w:trPr>
          <w:cantSplit w:val="0"/>
          <w:trHeight w:val="440" w:hRule="atLeast"/>
          <w:tblHeader w:val="0"/>
        </w:trPr>
        <w:tc>
          <w:tcPr>
            <w:tcBorders>
              <w:right w:color="000000" w:space="0" w:sz="0" w:val="nil"/>
            </w:tcBorders>
            <w:shd w:fill="ffffff" w:val="clear"/>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TUESDAY(2)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1007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5728</w:t>
            </w:r>
          </w:p>
        </w:tc>
      </w:tr>
      <w:tr>
        <w:trPr>
          <w:cantSplit w:val="0"/>
          <w:trHeight w:val="440" w:hRule="atLeast"/>
          <w:tblHeader w:val="0"/>
        </w:trPr>
        <w:tc>
          <w:tcPr>
            <w:tcBorders>
              <w:right w:color="000000" w:space="0" w:sz="0" w:val="nil"/>
            </w:tcBorders>
            <w:shd w:fill="ffffff" w:val="clear"/>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WEDNESDAY(3)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1123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6613</w:t>
            </w:r>
          </w:p>
        </w:tc>
      </w:tr>
      <w:tr>
        <w:trPr>
          <w:cantSplit w:val="0"/>
          <w:trHeight w:val="440" w:hRule="atLeast"/>
          <w:tblHeader w:val="0"/>
        </w:trPr>
        <w:tc>
          <w:tcPr>
            <w:tcBorders>
              <w:right w:color="000000" w:space="0" w:sz="0" w:val="nil"/>
            </w:tcBorders>
            <w:shd w:fill="ffffff" w:val="clear"/>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THURSDAY(4)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1042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6031</w:t>
            </w:r>
          </w:p>
        </w:tc>
      </w:tr>
      <w:tr>
        <w:trPr>
          <w:cantSplit w:val="0"/>
          <w:trHeight w:val="440" w:hRule="atLeast"/>
          <w:tblHeader w:val="0"/>
        </w:trPr>
        <w:tc>
          <w:tcPr>
            <w:tcBorders>
              <w:right w:color="000000" w:space="0" w:sz="0" w:val="nil"/>
            </w:tcBorders>
            <w:shd w:fill="ffffff" w:val="clear"/>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FRIDAY(5)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1496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6594</w:t>
            </w:r>
          </w:p>
        </w:tc>
      </w:tr>
      <w:tr>
        <w:trPr>
          <w:cantSplit w:val="0"/>
          <w:trHeight w:val="440" w:hRule="atLeast"/>
          <w:tblHeader w:val="0"/>
        </w:trPr>
        <w:tc>
          <w:tcPr>
            <w:tcBorders>
              <w:right w:color="000000" w:space="0" w:sz="0" w:val="nil"/>
            </w:tcBorders>
            <w:shd w:fill="ffffff" w:val="clear"/>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SATURDAY(6)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3485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6529</w:t>
            </w:r>
          </w:p>
        </w:tc>
      </w:tr>
      <w:tr>
        <w:trPr>
          <w:cantSplit w:val="0"/>
          <w:trHeight w:val="585" w:hRule="atLeast"/>
          <w:tblHeader w:val="0"/>
        </w:trPr>
        <w:tc>
          <w:tcPr>
            <w:tcBorders>
              <w:right w:color="000000" w:space="0" w:sz="0" w:val="nil"/>
            </w:tcBorders>
            <w:shd w:fill="ffffff" w:val="clear"/>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SUNDAY(7)</w:t>
            </w:r>
          </w:p>
        </w:tc>
        <w:tc>
          <w:tcPr>
            <w:tcBorders>
              <w:top w:color="000000" w:space="0" w:sz="0" w:val="nil"/>
              <w:left w:color="000000" w:space="0" w:sz="0" w:val="nil"/>
              <w:bottom w:color="ffffff" w:space="0" w:sz="5" w:val="single"/>
              <w:right w:color="000000" w:space="0" w:sz="0" w:val="nil"/>
            </w:tcBorders>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1393</w:t>
            </w:r>
          </w:p>
        </w:tc>
        <w:tc>
          <w:tcPr>
            <w:tcBorders>
              <w:top w:color="000000" w:space="0" w:sz="0" w:val="nil"/>
              <w:left w:color="000000" w:space="0" w:sz="0" w:val="nil"/>
              <w:bottom w:color="ffffff" w:space="0" w:sz="5" w:val="single"/>
              <w:right w:color="000000" w:space="0" w:sz="0" w:val="nil"/>
            </w:tcBorders>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3991</w:t>
            </w:r>
          </w:p>
          <w:p w:rsidR="00000000" w:rsidDel="00000000" w:rsidP="00000000" w:rsidRDefault="00000000" w:rsidRPr="00000000" w14:paraId="0000006D">
            <w:pPr>
              <w:widowControl w:val="0"/>
              <w:spacing w:before="0" w:line="240" w:lineRule="auto"/>
              <w:rPr/>
            </w:pPr>
            <w:r w:rsidDel="00000000" w:rsidR="00000000" w:rsidRPr="00000000">
              <w:rPr>
                <w:rtl w:val="0"/>
              </w:rPr>
            </w:r>
          </w:p>
          <w:p w:rsidR="00000000" w:rsidDel="00000000" w:rsidP="00000000" w:rsidRDefault="00000000" w:rsidRPr="00000000" w14:paraId="0000006E">
            <w:pPr>
              <w:widowControl w:val="0"/>
              <w:spacing w:before="0" w:line="240" w:lineRule="auto"/>
              <w:rPr/>
            </w:pPr>
            <w:r w:rsidDel="00000000" w:rsidR="00000000" w:rsidRPr="00000000">
              <w:rPr>
                <w:rtl w:val="0"/>
              </w:rPr>
            </w:r>
          </w:p>
        </w:tc>
      </w:tr>
    </w:tbl>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764d1lxdgrw" w:id="6"/>
      <w:bookmarkEnd w:id="6"/>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r5vrhn1cfl1" w:id="7"/>
      <w:bookmarkEnd w:id="7"/>
      <w:r w:rsidDel="00000000" w:rsidR="00000000" w:rsidRPr="00000000">
        <w:rPr>
          <w:rtl w:val="0"/>
        </w:rPr>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wy9qlwb3kol" w:id="8"/>
      <w:bookmarkEnd w:id="8"/>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udgv5he95hu" w:id="9"/>
      <w:bookmarkEnd w:id="9"/>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The Sum of ride_length for casual riders  with respect to week_type is slightly different while for member riders,  there is a huge drop on weekends compared to week_day .</w:t>
      </w:r>
    </w:p>
    <w:p w:rsidR="00000000" w:rsidDel="00000000" w:rsidP="00000000" w:rsidRDefault="00000000" w:rsidRPr="00000000" w14:paraId="00000078">
      <w:pPr>
        <w:rPr/>
      </w:pPr>
      <w:r w:rsidDel="00000000" w:rsidR="00000000" w:rsidRPr="00000000">
        <w:rPr>
          <w:rtl w:val="0"/>
        </w:rPr>
      </w:r>
    </w:p>
    <w:tbl>
      <w:tblPr>
        <w:tblStyle w:val="Table5"/>
        <w:tblpPr w:leftFromText="180" w:rightFromText="180" w:topFromText="180" w:bottomFromText="180" w:vertAnchor="text" w:horzAnchor="text" w:tblpX="2520" w:tblpY="0"/>
        <w:tblW w:w="4755.0" w:type="dxa"/>
        <w:jc w:val="left"/>
        <w:tblInd w:w="23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10"/>
        <w:gridCol w:w="1575"/>
        <w:gridCol w:w="1470"/>
        <w:tblGridChange w:id="0">
          <w:tblGrid>
            <w:gridCol w:w="1710"/>
            <w:gridCol w:w="1575"/>
            <w:gridCol w:w="1470"/>
          </w:tblGrid>
        </w:tblGridChange>
      </w:tblGrid>
      <w:tr>
        <w:trPr>
          <w:cantSplit w:val="0"/>
          <w:trHeight w:val="450" w:hRule="atLeast"/>
          <w:tblHeader w:val="0"/>
        </w:trPr>
        <w:tc>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Week_type</w:t>
            </w:r>
          </w:p>
        </w:tc>
        <w:tc>
          <w:tcPr>
            <w:tcBorders>
              <w:bottom w:color="000000" w:space="0" w:sz="0" w:val="nil"/>
            </w:tcBorders>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Casual</w:t>
            </w:r>
          </w:p>
        </w:tc>
        <w:tc>
          <w:tcPr>
            <w:tcBorders>
              <w:bottom w:color="000000" w:space="0" w:sz="0" w:val="nil"/>
            </w:tcBorders>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Member</w:t>
            </w:r>
          </w:p>
        </w:tc>
      </w:tr>
      <w:tr>
        <w:trPr>
          <w:cantSplit w:val="0"/>
          <w:tblHeader w:val="0"/>
        </w:trPr>
        <w:tc>
          <w:tcPr>
            <w:tcBorders>
              <w:right w:color="000000" w:space="0" w:sz="0" w:val="nil"/>
            </w:tcBorders>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Week_days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100.8701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307.8333</w:t>
            </w:r>
          </w:p>
        </w:tc>
      </w:tr>
      <w:tr>
        <w:trPr>
          <w:cantSplit w:val="0"/>
          <w:tblHeader w:val="0"/>
        </w:trPr>
        <w:tc>
          <w:tcPr>
            <w:tcBorders>
              <w:right w:color="000000" w:space="0" w:sz="0" w:val="nil"/>
            </w:tcBorders>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Week_ends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123.4911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127.4098</w:t>
            </w:r>
          </w:p>
        </w:tc>
      </w:tr>
    </w:tbl>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joo7rlo7xff" w:id="10"/>
      <w:bookmarkEnd w:id="10"/>
      <w:r w:rsidDel="00000000" w:rsidR="00000000" w:rsidRPr="00000000">
        <w:rPr>
          <w:rtl w:val="0"/>
        </w:rPr>
      </w:r>
    </w:p>
    <w:p w:rsidR="00000000" w:rsidDel="00000000" w:rsidP="00000000" w:rsidRDefault="00000000" w:rsidRPr="00000000" w14:paraId="00000084">
      <w:pPr>
        <w:pStyle w:val="Heading1"/>
        <w:rPr/>
      </w:pPr>
      <w:bookmarkStart w:colFirst="0" w:colLast="0" w:name="_pi1d946nkgb" w:id="11"/>
      <w:bookmarkEnd w:id="11"/>
      <w:r w:rsidDel="00000000" w:rsidR="00000000" w:rsidRPr="00000000">
        <w:rPr>
          <w:rtl w:val="0"/>
        </w:rPr>
        <w:t xml:space="preserve">INFERENCE </w:t>
      </w:r>
    </w:p>
    <w:p w:rsidR="00000000" w:rsidDel="00000000" w:rsidP="00000000" w:rsidRDefault="00000000" w:rsidRPr="00000000" w14:paraId="00000085">
      <w:pPr>
        <w:numPr>
          <w:ilvl w:val="0"/>
          <w:numId w:val="9"/>
        </w:numPr>
        <w:spacing w:after="0" w:afterAutospacing="0"/>
        <w:ind w:left="720" w:hanging="360"/>
        <w:rPr>
          <w:u w:val="none"/>
        </w:rPr>
      </w:pPr>
      <w:r w:rsidDel="00000000" w:rsidR="00000000" w:rsidRPr="00000000">
        <w:rPr>
          <w:rtl w:val="0"/>
        </w:rPr>
        <w:t xml:space="preserve">From the taken data , the registered ride_id for members are four times in number when compare to casual ride_id</w:t>
      </w:r>
    </w:p>
    <w:p w:rsidR="00000000" w:rsidDel="00000000" w:rsidP="00000000" w:rsidRDefault="00000000" w:rsidRPr="00000000" w14:paraId="00000086">
      <w:pPr>
        <w:numPr>
          <w:ilvl w:val="0"/>
          <w:numId w:val="9"/>
        </w:numPr>
        <w:spacing w:after="0" w:afterAutospacing="0" w:before="0" w:beforeAutospacing="0"/>
        <w:ind w:left="720" w:hanging="360"/>
        <w:rPr>
          <w:u w:val="none"/>
        </w:rPr>
      </w:pPr>
      <w:r w:rsidDel="00000000" w:rsidR="00000000" w:rsidRPr="00000000">
        <w:rPr>
          <w:rtl w:val="0"/>
        </w:rPr>
        <w:t xml:space="preserve">The mean ride_length for casual is double in time i.e, 00:31:53 in comparing  with member is 00:15:52 and the Overall mean ride_length is 00:11:00</w:t>
      </w:r>
    </w:p>
    <w:p w:rsidR="00000000" w:rsidDel="00000000" w:rsidP="00000000" w:rsidRDefault="00000000" w:rsidRPr="00000000" w14:paraId="00000087">
      <w:pPr>
        <w:numPr>
          <w:ilvl w:val="0"/>
          <w:numId w:val="9"/>
        </w:numPr>
        <w:spacing w:after="0" w:afterAutospacing="0" w:before="0" w:beforeAutospacing="0"/>
        <w:ind w:left="720" w:hanging="360"/>
        <w:rPr>
          <w:u w:val="none"/>
        </w:rPr>
      </w:pPr>
      <w:r w:rsidDel="00000000" w:rsidR="00000000" w:rsidRPr="00000000">
        <w:rPr>
          <w:rtl w:val="0"/>
        </w:rPr>
        <w:t xml:space="preserve">The count of casual_riders on weekdays and weekends are almost similar whereas for member_riders there is a huge drop during weekends</w:t>
      </w:r>
    </w:p>
    <w:p w:rsidR="00000000" w:rsidDel="00000000" w:rsidP="00000000" w:rsidRDefault="00000000" w:rsidRPr="00000000" w14:paraId="00000088">
      <w:pPr>
        <w:numPr>
          <w:ilvl w:val="0"/>
          <w:numId w:val="9"/>
        </w:numPr>
        <w:spacing w:after="0" w:afterAutospacing="0" w:before="0" w:beforeAutospacing="0"/>
        <w:ind w:left="720" w:hanging="360"/>
      </w:pPr>
      <w:r w:rsidDel="00000000" w:rsidR="00000000" w:rsidRPr="00000000">
        <w:rPr>
          <w:rtl w:val="0"/>
        </w:rPr>
        <w:t xml:space="preserve">The count of member riders are greater than casual riders with respect to individual week_days</w:t>
      </w:r>
    </w:p>
    <w:p w:rsidR="00000000" w:rsidDel="00000000" w:rsidP="00000000" w:rsidRDefault="00000000" w:rsidRPr="00000000" w14:paraId="00000089">
      <w:pPr>
        <w:numPr>
          <w:ilvl w:val="0"/>
          <w:numId w:val="9"/>
        </w:numPr>
        <w:spacing w:before="0" w:beforeAutospacing="0"/>
        <w:ind w:left="720" w:hanging="360"/>
        <w:rPr>
          <w:u w:val="none"/>
        </w:rPr>
      </w:pPr>
      <w:r w:rsidDel="00000000" w:rsidR="00000000" w:rsidRPr="00000000">
        <w:rPr>
          <w:rtl w:val="0"/>
        </w:rPr>
        <w:t xml:space="preserve">The Sum of ride_length for casual ride with respect to week_type is slightly different while for members, there is a huge drop on weekends compared to week_day .</w:t>
        <w:br w:type="textWrapp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xh0kefrgummg" w:id="12"/>
      <w:bookmarkEnd w:id="12"/>
      <w:r w:rsidDel="00000000" w:rsidR="00000000" w:rsidRPr="00000000">
        <w:rPr>
          <w:rtl w:val="0"/>
        </w:rPr>
        <w:t xml:space="preserve">INSIGHTS</w:t>
      </w:r>
    </w:p>
    <w:p w:rsidR="00000000" w:rsidDel="00000000" w:rsidP="00000000" w:rsidRDefault="00000000" w:rsidRPr="00000000" w14:paraId="0000008C">
      <w:pPr>
        <w:numPr>
          <w:ilvl w:val="0"/>
          <w:numId w:val="7"/>
        </w:numPr>
        <w:spacing w:after="0" w:afterAutospacing="0"/>
        <w:ind w:left="720" w:hanging="360"/>
        <w:rPr>
          <w:u w:val="none"/>
        </w:rPr>
      </w:pPr>
      <w:r w:rsidDel="00000000" w:rsidR="00000000" w:rsidRPr="00000000">
        <w:rPr>
          <w:rtl w:val="0"/>
        </w:rPr>
        <w:t xml:space="preserve">In terms of increase in Business propagation, the already registered casual members are needed to take in account separately and explain the benefits of taking membership for there usage while explaining the cost variation in usage with respect to ride length , weekday and weekend </w:t>
      </w:r>
    </w:p>
    <w:p w:rsidR="00000000" w:rsidDel="00000000" w:rsidP="00000000" w:rsidRDefault="00000000" w:rsidRPr="00000000" w14:paraId="0000008D">
      <w:pPr>
        <w:numPr>
          <w:ilvl w:val="0"/>
          <w:numId w:val="7"/>
        </w:numPr>
        <w:spacing w:after="0" w:afterAutospacing="0" w:before="0" w:beforeAutospacing="0"/>
        <w:ind w:left="720" w:hanging="360"/>
        <w:rPr>
          <w:u w:val="none"/>
        </w:rPr>
      </w:pPr>
      <w:r w:rsidDel="00000000" w:rsidR="00000000" w:rsidRPr="00000000">
        <w:rPr>
          <w:rtl w:val="0"/>
        </w:rPr>
        <w:t xml:space="preserve">Special offer or discount need to  be advertise for the casual members who wanted to convert into member_riders</w:t>
      </w:r>
    </w:p>
    <w:p w:rsidR="00000000" w:rsidDel="00000000" w:rsidP="00000000" w:rsidRDefault="00000000" w:rsidRPr="00000000" w14:paraId="0000008E">
      <w:pPr>
        <w:numPr>
          <w:ilvl w:val="0"/>
          <w:numId w:val="7"/>
        </w:numPr>
        <w:spacing w:after="0" w:afterAutospacing="0" w:before="0" w:beforeAutospacing="0"/>
        <w:ind w:left="720" w:hanging="360"/>
        <w:rPr>
          <w:u w:val="none"/>
        </w:rPr>
      </w:pPr>
      <w:r w:rsidDel="00000000" w:rsidR="00000000" w:rsidRPr="00000000">
        <w:rPr>
          <w:rtl w:val="0"/>
        </w:rPr>
        <w:t xml:space="preserve">Since the average ride_length time for casual is double the time of members, this needed to highlight to draw the attention of riders in benefit of using member</w:t>
      </w:r>
    </w:p>
    <w:p w:rsidR="00000000" w:rsidDel="00000000" w:rsidP="00000000" w:rsidRDefault="00000000" w:rsidRPr="00000000" w14:paraId="0000008F">
      <w:pPr>
        <w:numPr>
          <w:ilvl w:val="0"/>
          <w:numId w:val="7"/>
        </w:numPr>
        <w:spacing w:before="0" w:beforeAutospacing="0"/>
        <w:ind w:left="720" w:hanging="360"/>
        <w:rPr>
          <w:u w:val="none"/>
        </w:rPr>
      </w:pPr>
      <w:r w:rsidDel="00000000" w:rsidR="00000000" w:rsidRPr="00000000">
        <w:rPr>
          <w:rtl w:val="0"/>
        </w:rPr>
        <w:t xml:space="preserve">Taking into consideration for enthusiastic weekend casual </w:t>
      </w:r>
      <w:r w:rsidDel="00000000" w:rsidR="00000000" w:rsidRPr="00000000">
        <w:rPr>
          <w:rtl w:val="0"/>
        </w:rPr>
        <w:t xml:space="preserve">cyclistic</w:t>
      </w:r>
      <w:r w:rsidDel="00000000" w:rsidR="00000000" w:rsidRPr="00000000">
        <w:rPr>
          <w:rtl w:val="0"/>
        </w:rPr>
        <w:t xml:space="preserve"> riders, a Special membership plan need to be taken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haroni"/>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3"/>
    <w:bookmarkEnd w:id="1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