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l-GR"/>
        </w:rPr>
        <w:id w:val="-620302708"/>
        <w:docPartObj>
          <w:docPartGallery w:val="Cover Pages"/>
          <w:docPartUnique/>
        </w:docPartObj>
      </w:sdtPr>
      <w:sdtEndPr/>
      <w:sdtContent>
        <w:p w:rsidR="0072114F" w:rsidRDefault="0072114F" w:rsidP="0072114F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ABB8475">
                <wp:simplePos x="0" y="0"/>
                <wp:positionH relativeFrom="column">
                  <wp:posOffset>4843145</wp:posOffset>
                </wp:positionH>
                <wp:positionV relativeFrom="paragraph">
                  <wp:posOffset>-450850</wp:posOffset>
                </wp:positionV>
                <wp:extent cx="1303655" cy="1568450"/>
                <wp:effectExtent l="0" t="0" r="0" b="0"/>
                <wp:wrapThrough wrapText="bothSides">
                  <wp:wrapPolygon edited="0">
                    <wp:start x="0" y="0"/>
                    <wp:lineTo x="0" y="21250"/>
                    <wp:lineTo x="21148" y="21250"/>
                    <wp:lineTo x="21148" y="0"/>
                    <wp:lineTo x="0" y="0"/>
                  </wp:wrapPolygon>
                </wp:wrapThrough>
                <wp:docPr id="33" name="Picture 33" descr="Image result for statare brands lt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Image result for statare brands ltd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2" t="6128" r="18585" b="18277"/>
                        <a:stretch/>
                      </pic:blipFill>
                      <pic:spPr bwMode="auto">
                        <a:xfrm>
                          <a:off x="0" y="0"/>
                          <a:ext cx="1303655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2880" behindDoc="0" locked="0" layoutInCell="1" allowOverlap="1">
                    <wp:simplePos x="0" y="0"/>
                    <wp:positionH relativeFrom="page">
                      <wp:posOffset>4733925</wp:posOffset>
                    </wp:positionH>
                    <wp:positionV relativeFrom="page">
                      <wp:posOffset>-209550</wp:posOffset>
                    </wp:positionV>
                    <wp:extent cx="3044825" cy="10258425"/>
                    <wp:effectExtent l="0" t="0" r="3175" b="9525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44825" cy="10258425"/>
                              <a:chOff x="0" y="0"/>
                              <a:chExt cx="4302644" cy="10258606"/>
                            </a:xfrm>
                          </wpg:grpSpPr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454" y="0"/>
                                <a:ext cx="3933190" cy="102586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333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515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61852268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114F" w:rsidRDefault="0072114F" w:rsidP="0072114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2114F" w:rsidRDefault="0072114F" w:rsidP="0072114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2114F" w:rsidRDefault="0072114F" w:rsidP="0072114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72.75pt;margin-top:-16.5pt;width:239.75pt;height:807.75pt;z-index:251642880;mso-position-horizontal-relative:page;mso-position-vertical-relative:page" coordsize="43026,10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">
                    <v:rect id="Rectangle 5" o:spid="_x0000_s1027" style="position:absolute;left:3694;width:39332;height:10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" fillcolor="#31333f" stroked="f" strokecolor="#d8d8d8"/>
                    <v:rect id="Rectangle 6" o:spid="_x0000_s1028" style="position:absolute;top:69515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61852268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114F" w:rsidRDefault="0072114F" w:rsidP="0072114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72114F" w:rsidRDefault="0072114F" w:rsidP="0072114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72114F" w:rsidRDefault="0072114F" w:rsidP="0072114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7574915</wp:posOffset>
                </wp:positionH>
                <wp:positionV relativeFrom="paragraph">
                  <wp:posOffset>-671195</wp:posOffset>
                </wp:positionV>
                <wp:extent cx="1304290" cy="1568450"/>
                <wp:effectExtent l="0" t="0" r="0" b="0"/>
                <wp:wrapNone/>
                <wp:docPr id="2" name="Picture 2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2114F" w:rsidRDefault="00720A8B" w:rsidP="0072114F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80768" behindDoc="1" locked="0" layoutInCell="1" allowOverlap="1" wp14:anchorId="6E7FBAD1">
                <wp:simplePos x="0" y="0"/>
                <wp:positionH relativeFrom="column">
                  <wp:posOffset>-1911350</wp:posOffset>
                </wp:positionH>
                <wp:positionV relativeFrom="paragraph">
                  <wp:posOffset>2624455</wp:posOffset>
                </wp:positionV>
                <wp:extent cx="6899564" cy="6317566"/>
                <wp:effectExtent l="0" t="0" r="0" b="0"/>
                <wp:wrapNone/>
                <wp:docPr id="34" name="Picture 34" descr="Related im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Related imag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99564" cy="631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114F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3806190</wp:posOffset>
                    </wp:positionV>
                    <wp:extent cx="6055995" cy="3209925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55995" cy="3209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Agroti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Louiza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Georgiou Joanna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Katsi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Eleni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Kekkou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Koulla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Kouppi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Maria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Kousparou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Stavroulla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Mina Mariana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Skoullou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Elena</w:t>
                                </w:r>
                              </w:p>
                              <w:p w:rsidR="0072114F" w:rsidRDefault="0072114F" w:rsidP="0072114F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000000" w:themeColor="text1"/>
                                    <w:sz w:val="5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9" type="#_x0000_t202" style="position:absolute;margin-left:-42pt;margin-top:299.7pt;width:476.85pt;height:252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" filled="f" stroked="f">
                    <v:textbox>
                      <w:txbxContent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Agroti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Louiza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Georgiou Joanna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Katsi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Eleni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Kekkou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Koulla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Kouppi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Maria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Kousparou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Stavroulla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Mina Mariana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Skoullou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Elena</w:t>
                          </w:r>
                        </w:p>
                        <w:p w:rsidR="0072114F" w:rsidRDefault="0072114F" w:rsidP="0072114F">
                          <w:pPr>
                            <w:jc w:val="center"/>
                            <w:rPr>
                              <w:rFonts w:ascii="Baskerville Old Face" w:hAnsi="Baskerville Old Face"/>
                              <w:b/>
                              <w:color w:val="000000" w:themeColor="text1"/>
                              <w:sz w:val="56"/>
                              <w:szCs w:val="5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211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562725" cy="1117600"/>
                    <wp:effectExtent l="0" t="0" r="15240" b="2540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114F" w:rsidRDefault="0072114F" w:rsidP="0072114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MANUAL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30" style="position:absolute;margin-left:0;margin-top:0;width:516.75pt;height:88pt;z-index:251659264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p w:rsidR="0072114F" w:rsidRDefault="0072114F" w:rsidP="007211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DATABASE MANUAL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2114F">
            <w:rPr>
              <w:lang w:val="el-GR"/>
            </w:rPr>
            <w:br w:type="page"/>
          </w:r>
        </w:p>
      </w:sdtContent>
    </w:sdt>
    <w:p w:rsidR="0072114F" w:rsidRPr="0072114F" w:rsidRDefault="0072114F" w:rsidP="0072114F">
      <w:bookmarkStart w:id="0" w:name="_45zw04fqcsj" w:colFirst="0" w:colLast="0"/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04264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6422" w:rsidRPr="00DF6422" w:rsidRDefault="00DF6422">
          <w:pPr>
            <w:pStyle w:val="TOCHeading"/>
            <w:rPr>
              <w:b/>
              <w:color w:val="auto"/>
              <w:sz w:val="48"/>
              <w:u w:val="single"/>
            </w:rPr>
          </w:pPr>
          <w:r w:rsidRPr="00DF6422">
            <w:rPr>
              <w:b/>
              <w:color w:val="auto"/>
              <w:sz w:val="48"/>
              <w:u w:val="single"/>
            </w:rPr>
            <w:t>Table of Contents</w:t>
          </w:r>
        </w:p>
        <w:p w:rsidR="00DF6422" w:rsidRPr="00DF6422" w:rsidRDefault="00DF6422" w:rsidP="00DF6422">
          <w:pPr>
            <w:rPr>
              <w:lang w:val="en-US"/>
            </w:rPr>
          </w:pPr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r w:rsidRPr="00DF6422">
            <w:rPr>
              <w:sz w:val="36"/>
            </w:rPr>
            <w:fldChar w:fldCharType="begin"/>
          </w:r>
          <w:r w:rsidRPr="00DF6422">
            <w:rPr>
              <w:sz w:val="36"/>
            </w:rPr>
            <w:instrText xml:space="preserve"> TOC \o "1-3" \h \z \u </w:instrText>
          </w:r>
          <w:r w:rsidRPr="00DF6422">
            <w:rPr>
              <w:sz w:val="36"/>
            </w:rPr>
            <w:fldChar w:fldCharType="separate"/>
          </w:r>
          <w:hyperlink w:anchor="_Toc513564828" w:history="1">
            <w:r w:rsidRPr="00DF6422">
              <w:rPr>
                <w:rStyle w:val="Hyperlink"/>
                <w:b/>
                <w:noProof/>
                <w:sz w:val="36"/>
              </w:rPr>
              <w:t>AttendanceTime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_Toc513564828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2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29" w:history="1">
            <w:r w:rsidR="00DF6422" w:rsidRPr="00DF6422">
              <w:rPr>
                <w:rStyle w:val="Hyperlink"/>
                <w:b/>
                <w:noProof/>
                <w:sz w:val="36"/>
              </w:rPr>
              <w:t>Department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_Toc513564829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3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0" w:history="1">
            <w:r w:rsidR="00DF6422" w:rsidRPr="00DF6422">
              <w:rPr>
                <w:rStyle w:val="Hyperlink"/>
                <w:b/>
                <w:noProof/>
                <w:sz w:val="36"/>
              </w:rPr>
              <w:t>Leave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_Toc513564830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3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1" w:history="1">
            <w:r w:rsidR="00DF6422" w:rsidRPr="00DF6422">
              <w:rPr>
                <w:rStyle w:val="Hyperlink"/>
                <w:b/>
                <w:noProof/>
                <w:sz w:val="36"/>
              </w:rPr>
              <w:t>Employee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_Toc513564831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4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2" w:history="1">
            <w:r w:rsidR="00DF6422" w:rsidRPr="00DF6422">
              <w:rPr>
                <w:rStyle w:val="Hyperlink"/>
                <w:b/>
                <w:noProof/>
                <w:sz w:val="36"/>
              </w:rPr>
              <w:t>DeletedEmployee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_Toc513564832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6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3" w:history="1">
            <w:r w:rsidR="00DF6422" w:rsidRPr="00DF6422">
              <w:rPr>
                <w:rStyle w:val="Hyperlink"/>
                <w:b/>
                <w:noProof/>
                <w:sz w:val="36"/>
              </w:rPr>
              <w:t>CorporateHeadquarter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_Toc513564833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7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4" w:history="1">
            <w:r w:rsidR="00DF6422" w:rsidRPr="00DF6422">
              <w:rPr>
                <w:rStyle w:val="Hyperlink"/>
                <w:b/>
                <w:noProof/>
                <w:sz w:val="36"/>
              </w:rPr>
              <w:t>ENCRYPTION METHOD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_Toc513564834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8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6063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5" w:history="1">
            <w:r w:rsidR="00DF6422" w:rsidRPr="00DF6422">
              <w:rPr>
                <w:rStyle w:val="Hyperlink"/>
                <w:b/>
                <w:noProof/>
                <w:sz w:val="36"/>
              </w:rPr>
              <w:t>REQUIRED MODIFICATIONS</w:t>
            </w:r>
            <w:r w:rsidR="00DF6422" w:rsidRPr="00DF6422">
              <w:rPr>
                <w:noProof/>
                <w:webHidden/>
                <w:sz w:val="36"/>
              </w:rPr>
              <w:tab/>
            </w:r>
            <w:r w:rsidR="00DF6422" w:rsidRPr="00DF6422">
              <w:rPr>
                <w:noProof/>
                <w:webHidden/>
                <w:sz w:val="36"/>
              </w:rPr>
              <w:fldChar w:fldCharType="begin"/>
            </w:r>
            <w:r w:rsidR="00DF6422" w:rsidRPr="00DF6422">
              <w:rPr>
                <w:noProof/>
                <w:webHidden/>
                <w:sz w:val="36"/>
              </w:rPr>
              <w:instrText xml:space="preserve"> PAGEREF _Toc513564835 \h </w:instrText>
            </w:r>
            <w:r w:rsidR="00DF6422" w:rsidRPr="00DF6422">
              <w:rPr>
                <w:noProof/>
                <w:webHidden/>
                <w:sz w:val="36"/>
              </w:rPr>
            </w:r>
            <w:r w:rsidR="00DF6422" w:rsidRPr="00DF6422">
              <w:rPr>
                <w:noProof/>
                <w:webHidden/>
                <w:sz w:val="36"/>
              </w:rPr>
              <w:fldChar w:fldCharType="separate"/>
            </w:r>
            <w:r w:rsidR="00DF6422" w:rsidRPr="00DF6422">
              <w:rPr>
                <w:noProof/>
                <w:webHidden/>
                <w:sz w:val="36"/>
              </w:rPr>
              <w:t>8</w:t>
            </w:r>
            <w:r w:rsidR="00DF6422"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Default="00DF6422">
          <w:r w:rsidRPr="00DF6422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FF5726" w:rsidRDefault="00FF5726">
      <w:pPr>
        <w:rPr>
          <w:b/>
          <w:sz w:val="48"/>
          <w:szCs w:val="48"/>
          <w:u w:val="single"/>
        </w:rPr>
      </w:pPr>
    </w:p>
    <w:p w:rsidR="00FF5726" w:rsidRDefault="00FF5726">
      <w:pP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</w:pPr>
    </w:p>
    <w:p w:rsidR="00FF5726" w:rsidRDefault="002A14D7">
      <w:pPr>
        <w:rPr>
          <w:sz w:val="28"/>
          <w:szCs w:val="28"/>
        </w:rPr>
      </w:pPr>
      <w:r>
        <w:br w:type="page"/>
      </w:r>
    </w:p>
    <w:p w:rsidR="00FF5726" w:rsidRDefault="002A14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**The underline columns are the primary keys.</w:t>
      </w: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20"/>
        <w:gridCol w:w="870"/>
        <w:gridCol w:w="1710"/>
        <w:gridCol w:w="5220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Pr="0072114F" w:rsidRDefault="002A14D7" w:rsidP="0072114F">
            <w:pPr>
              <w:pStyle w:val="Heading3"/>
              <w:jc w:val="center"/>
              <w:rPr>
                <w:b/>
                <w:u w:val="single"/>
              </w:rPr>
            </w:pPr>
            <w:bookmarkStart w:id="1" w:name="_Toc513564828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AttendanceTime</w:t>
            </w:r>
            <w:bookmarkEnd w:id="1"/>
            <w:proofErr w:type="spellEnd"/>
          </w:p>
        </w:tc>
      </w:tr>
      <w:tr w:rsidR="00FF5726">
        <w:trPr>
          <w:trHeight w:val="5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user clocked in. The format is YYYY-MM-DD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Clock 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clocked in.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Clock Out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clocked out.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Break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went for </w:t>
            </w:r>
            <w:proofErr w:type="spellStart"/>
            <w:proofErr w:type="gramStart"/>
            <w:r>
              <w:rPr>
                <w:sz w:val="26"/>
                <w:szCs w:val="26"/>
              </w:rPr>
              <w:t>break.The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format is </w:t>
            </w:r>
            <w:proofErr w:type="spellStart"/>
            <w:r>
              <w:rPr>
                <w:sz w:val="26"/>
                <w:szCs w:val="26"/>
              </w:rPr>
              <w:t>hh:mm:ss</w:t>
            </w:r>
            <w:proofErr w:type="spell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ReturnBreak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returned from break.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BreakLength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total break length for each row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2A14D7">
      <w:pPr>
        <w:rPr>
          <w:sz w:val="28"/>
          <w:szCs w:val="28"/>
        </w:rPr>
      </w:pPr>
      <w:r>
        <w:br w:type="page"/>
      </w:r>
    </w:p>
    <w:p w:rsidR="00FF5726" w:rsidRDefault="00FF5726">
      <w:pPr>
        <w:rPr>
          <w:sz w:val="28"/>
          <w:szCs w:val="28"/>
        </w:rPr>
      </w:pPr>
    </w:p>
    <w:tbl>
      <w:tblPr>
        <w:tblStyle w:val="a0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545"/>
        <w:gridCol w:w="765"/>
        <w:gridCol w:w="1455"/>
        <w:gridCol w:w="5220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2" w:name="_Toc513564829"/>
            <w:r w:rsidRPr="0072114F">
              <w:rPr>
                <w:b/>
                <w:color w:val="auto"/>
                <w:sz w:val="40"/>
                <w:u w:val="single"/>
              </w:rPr>
              <w:t>Department</w:t>
            </w:r>
            <w:bookmarkEnd w:id="2"/>
          </w:p>
        </w:tc>
      </w:tr>
      <w:tr w:rsidR="00FF5726">
        <w:trPr>
          <w:trHeight w:val="5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NumberDept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unique number of the department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NameDept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department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unique country number 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NumEmployees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total number of the employees of the department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1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040"/>
        <w:gridCol w:w="765"/>
        <w:gridCol w:w="1650"/>
        <w:gridCol w:w="5025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3" w:name="_Toc513564830"/>
            <w:r w:rsidRPr="0072114F">
              <w:rPr>
                <w:b/>
                <w:color w:val="auto"/>
                <w:sz w:val="40"/>
                <w:u w:val="single"/>
              </w:rPr>
              <w:t>Leave</w:t>
            </w:r>
            <w:bookmarkEnd w:id="3"/>
          </w:p>
        </w:tc>
      </w:tr>
      <w:tr w:rsidR="00FF5726">
        <w:trPr>
          <w:trHeight w:val="52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LeaveID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11)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unique id for each leave request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(AUTO_INCREMENT)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Reason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“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reason the employee requests the leave. This should be a short description with maximum 50 characters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FromDate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requested leave starts. The format is YYYY-MM-DD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ToDate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requested leave ends. The format is YYYY-MM-DD</w:t>
            </w:r>
          </w:p>
        </w:tc>
        <w:bookmarkStart w:id="4" w:name="_GoBack"/>
        <w:bookmarkEnd w:id="4"/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“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employee who requests a leave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state of the leave request. The manager is the one that can change the state of the </w:t>
            </w:r>
            <w:r>
              <w:rPr>
                <w:sz w:val="24"/>
                <w:szCs w:val="24"/>
              </w:rPr>
              <w:lastRenderedPageBreak/>
              <w:t>leave request. ‘p’ means pending, ‘a’ means accepted, ‘r’ means rejected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2"/>
        <w:tblW w:w="11970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605"/>
        <w:gridCol w:w="1005"/>
        <w:gridCol w:w="1575"/>
        <w:gridCol w:w="5340"/>
      </w:tblGrid>
      <w:tr w:rsidR="00FF5726">
        <w:trPr>
          <w:trHeight w:val="720"/>
        </w:trPr>
        <w:tc>
          <w:tcPr>
            <w:tcW w:w="119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5" w:name="_Toc513564831"/>
            <w:r w:rsidRPr="0072114F">
              <w:rPr>
                <w:b/>
                <w:color w:val="auto"/>
                <w:sz w:val="40"/>
                <w:u w:val="single"/>
              </w:rPr>
              <w:t>Employee</w:t>
            </w:r>
            <w:bookmarkEnd w:id="5"/>
          </w:p>
        </w:tc>
      </w:tr>
      <w:tr w:rsidR="00FF5726">
        <w:trPr>
          <w:trHeight w:val="52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ID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Surname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surname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255)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hashed password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Birthdate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of birth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gender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address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Country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country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“ ”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phone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EmergencyPhone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emergency phone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role of the user at the company 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(e.g. IT, Programmer </w:t>
            </w: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decimal(</w:t>
            </w:r>
            <w:proofErr w:type="gramEnd"/>
            <w:r>
              <w:rPr>
                <w:sz w:val="26"/>
                <w:szCs w:val="26"/>
              </w:rPr>
              <w:t>10,0)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salary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SalaryType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According how many hours and how often the user works, his/her salary type could be Fixed (‘F’), Fixed </w:t>
            </w:r>
            <w:proofErr w:type="gramStart"/>
            <w:r>
              <w:rPr>
                <w:sz w:val="26"/>
                <w:szCs w:val="26"/>
              </w:rPr>
              <w:t>With</w:t>
            </w:r>
            <w:proofErr w:type="gramEnd"/>
            <w:r>
              <w:rPr>
                <w:sz w:val="26"/>
                <w:szCs w:val="26"/>
              </w:rPr>
              <w:t xml:space="preserve"> Overtime(‘FO’) or    Part time (‘P’)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SSN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Email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email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AnnualLeaves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many annual leaves the user can do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state of the user. According to which button the user clicks his/her state changes. If the user clicks the button Clock in or the button Return from break the state turns to ‘</w:t>
            </w: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’ or ‘I’.  If the user clicks the button Clock out the state turns to ‘o’ or ‘O’.  If the user clicks the button Break the state turns to ‘b’ or ‘B’   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NumDept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department which the user belongs to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UsernameManager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username of manager’s user, which basically is the username of the manager that adds the user  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CountryNumber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country which the user works to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IsManager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Defines if the user is a manager of a department. ‘1’ means that the user is a manager of a department and ‘0’ means that the user is not a manager of any department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CharactersPassword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length of the </w:t>
            </w:r>
            <w:proofErr w:type="spellStart"/>
            <w:r>
              <w:rPr>
                <w:sz w:val="26"/>
                <w:szCs w:val="26"/>
              </w:rPr>
              <w:t>unhashed</w:t>
            </w:r>
            <w:proofErr w:type="spellEnd"/>
            <w:r>
              <w:rPr>
                <w:sz w:val="26"/>
                <w:szCs w:val="26"/>
              </w:rPr>
              <w:t xml:space="preserve"> password of the user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3"/>
        <w:tblW w:w="11970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35"/>
        <w:gridCol w:w="750"/>
        <w:gridCol w:w="1620"/>
        <w:gridCol w:w="5235"/>
      </w:tblGrid>
      <w:tr w:rsidR="00FF5726">
        <w:trPr>
          <w:trHeight w:val="720"/>
        </w:trPr>
        <w:tc>
          <w:tcPr>
            <w:tcW w:w="119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6" w:name="_Toc513564832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DeletedEmployee</w:t>
            </w:r>
            <w:bookmarkEnd w:id="6"/>
            <w:proofErr w:type="spellEnd"/>
          </w:p>
        </w:tc>
      </w:tr>
      <w:tr w:rsidR="00FF5726">
        <w:trPr>
          <w:trHeight w:val="5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ID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Surname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surname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Birthdate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of birth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gender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address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Country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country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“ ”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phone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EmergencyPhone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emergency phone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role of the user at the company 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(e.g. IT, Programmer </w:t>
            </w: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decimal(</w:t>
            </w:r>
            <w:proofErr w:type="gramEnd"/>
            <w:r>
              <w:rPr>
                <w:sz w:val="26"/>
                <w:szCs w:val="26"/>
              </w:rPr>
              <w:t>10,0)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salary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SalaryType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According how many hours and how often the user works, his/her salary type could be Fixed (‘F’), Fixed </w:t>
            </w:r>
            <w:proofErr w:type="gramStart"/>
            <w:r>
              <w:rPr>
                <w:sz w:val="26"/>
                <w:szCs w:val="26"/>
              </w:rPr>
              <w:t>With</w:t>
            </w:r>
            <w:proofErr w:type="gramEnd"/>
            <w:r>
              <w:rPr>
                <w:sz w:val="26"/>
                <w:szCs w:val="26"/>
              </w:rPr>
              <w:t xml:space="preserve"> Overtime(‘FO’) or    Part time (‘P’)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SSN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email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NumDept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number of the department which the </w:t>
            </w:r>
            <w:r>
              <w:rPr>
                <w:sz w:val="26"/>
                <w:szCs w:val="26"/>
              </w:rPr>
              <w:lastRenderedPageBreak/>
              <w:t>user belongs to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UsernameManager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username of manager’s user, which basically is the username of the manager that adds the user  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CountryNumber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country which the user works to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IsManager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Defines if the user is a manager of a department. ‘1’ means that the user is a manager of a department and ‘0’ means that the user is not a manager of any department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CharactersPassword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length of the </w:t>
            </w:r>
            <w:proofErr w:type="spellStart"/>
            <w:r>
              <w:rPr>
                <w:sz w:val="26"/>
                <w:szCs w:val="26"/>
              </w:rPr>
              <w:t>unhashed</w:t>
            </w:r>
            <w:proofErr w:type="spellEnd"/>
            <w:r>
              <w:rPr>
                <w:sz w:val="26"/>
                <w:szCs w:val="26"/>
              </w:rPr>
              <w:t xml:space="preserve"> password of the user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4"/>
        <w:tblW w:w="11880" w:type="dxa"/>
        <w:tblInd w:w="-1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620"/>
        <w:gridCol w:w="870"/>
        <w:gridCol w:w="1710"/>
        <w:gridCol w:w="5430"/>
      </w:tblGrid>
      <w:tr w:rsidR="00FF5726">
        <w:trPr>
          <w:trHeight w:val="720"/>
        </w:trPr>
        <w:tc>
          <w:tcPr>
            <w:tcW w:w="118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  <w:u w:val="single"/>
              </w:rPr>
            </w:pPr>
            <w:bookmarkStart w:id="7" w:name="_Toc513564833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CorporateHeadquarter</w:t>
            </w:r>
            <w:bookmarkEnd w:id="7"/>
            <w:proofErr w:type="spellEnd"/>
          </w:p>
        </w:tc>
      </w:tr>
      <w:tr w:rsidR="00FF5726">
        <w:trPr>
          <w:trHeight w:val="5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CountryNum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 auto-increment. Is the number of the country in which the company has department.</w:t>
            </w:r>
          </w:p>
        </w:tc>
      </w:tr>
      <w:tr w:rsidR="00FF572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country in which the company has department.</w:t>
            </w:r>
          </w:p>
        </w:tc>
      </w:tr>
    </w:tbl>
    <w:p w:rsidR="00FF5726" w:rsidRDefault="00FF5726">
      <w:pPr>
        <w:rPr>
          <w:color w:val="008000"/>
          <w:shd w:val="clear" w:color="auto" w:fill="E5E5E5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Pr="0072114F" w:rsidRDefault="002A14D7" w:rsidP="0072114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40"/>
          <w:u w:val="single"/>
        </w:rPr>
      </w:pPr>
      <w:bookmarkStart w:id="8" w:name="_Toc513564834"/>
      <w:r w:rsidRPr="0072114F">
        <w:rPr>
          <w:b/>
          <w:color w:val="auto"/>
          <w:sz w:val="40"/>
          <w:u w:val="single"/>
        </w:rPr>
        <w:lastRenderedPageBreak/>
        <w:t>ENCRYPTION METHOD</w:t>
      </w:r>
      <w:bookmarkEnd w:id="8"/>
    </w:p>
    <w:p w:rsidR="0072114F" w:rsidRDefault="0072114F">
      <w:pPr>
        <w:tabs>
          <w:tab w:val="right" w:pos="9360"/>
        </w:tabs>
        <w:spacing w:before="80" w:line="360" w:lineRule="auto"/>
        <w:jc w:val="both"/>
        <w:rPr>
          <w:sz w:val="26"/>
          <w:szCs w:val="26"/>
        </w:rPr>
      </w:pPr>
    </w:p>
    <w:p w:rsidR="00FF5726" w:rsidRDefault="002A14D7">
      <w:pPr>
        <w:tabs>
          <w:tab w:val="right" w:pos="9360"/>
        </w:tabs>
        <w:spacing w:before="8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the password encryption, for the Android Application we used the algorithm ‘Blowfish’ with default cost 10 and for the Webpage we used the algorithm ‘BCRYPT’.  </w:t>
      </w:r>
      <w:proofErr w:type="gramStart"/>
      <w:r>
        <w:rPr>
          <w:sz w:val="26"/>
          <w:szCs w:val="26"/>
        </w:rPr>
        <w:t>Specifically</w:t>
      </w:r>
      <w:proofErr w:type="gramEnd"/>
      <w:r>
        <w:rPr>
          <w:sz w:val="26"/>
          <w:szCs w:val="26"/>
        </w:rPr>
        <w:t xml:space="preserve"> for the Webpage was used the ‘</w:t>
      </w:r>
      <w:proofErr w:type="spellStart"/>
      <w:r>
        <w:rPr>
          <w:sz w:val="26"/>
          <w:szCs w:val="26"/>
        </w:rPr>
        <w:t>password_hash</w:t>
      </w:r>
      <w:proofErr w:type="spellEnd"/>
      <w:r>
        <w:rPr>
          <w:sz w:val="26"/>
          <w:szCs w:val="26"/>
        </w:rPr>
        <w:t>’ method, and for the Android Application was used the ‘</w:t>
      </w:r>
      <w:proofErr w:type="spellStart"/>
      <w:r>
        <w:rPr>
          <w:sz w:val="26"/>
          <w:szCs w:val="26"/>
        </w:rPr>
        <w:t>JBCrypt</w:t>
      </w:r>
      <w:proofErr w:type="spellEnd"/>
      <w:r>
        <w:rPr>
          <w:sz w:val="26"/>
          <w:szCs w:val="26"/>
        </w:rPr>
        <w:t>’ module.</w:t>
      </w:r>
    </w:p>
    <w:p w:rsidR="00FF5726" w:rsidRDefault="00FF5726">
      <w:pPr>
        <w:tabs>
          <w:tab w:val="right" w:pos="9360"/>
        </w:tabs>
        <w:spacing w:before="200" w:line="360" w:lineRule="auto"/>
        <w:rPr>
          <w:b/>
          <w:sz w:val="36"/>
          <w:szCs w:val="36"/>
          <w:u w:val="single"/>
        </w:rPr>
      </w:pPr>
    </w:p>
    <w:p w:rsidR="00FF5726" w:rsidRPr="0072114F" w:rsidRDefault="002A14D7" w:rsidP="0072114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40"/>
          <w:u w:val="single"/>
        </w:rPr>
      </w:pPr>
      <w:bookmarkStart w:id="9" w:name="_Toc513564835"/>
      <w:r w:rsidRPr="0072114F">
        <w:rPr>
          <w:b/>
          <w:color w:val="auto"/>
          <w:sz w:val="40"/>
          <w:u w:val="single"/>
        </w:rPr>
        <w:t>REQUIRED MODIFICATIONS</w:t>
      </w:r>
      <w:bookmarkEnd w:id="9"/>
    </w:p>
    <w:p w:rsidR="00FF5726" w:rsidRDefault="002A14D7">
      <w:pPr>
        <w:tabs>
          <w:tab w:val="right" w:pos="9360"/>
        </w:tabs>
        <w:spacing w:before="200" w:line="360" w:lineRule="auto"/>
        <w:rPr>
          <w:sz w:val="26"/>
          <w:szCs w:val="26"/>
        </w:rPr>
      </w:pPr>
      <w:r>
        <w:rPr>
          <w:sz w:val="28"/>
          <w:szCs w:val="28"/>
          <w:u w:val="single"/>
        </w:rPr>
        <w:t>Mobile Application</w:t>
      </w:r>
      <w:r>
        <w:rPr>
          <w:sz w:val="26"/>
          <w:szCs w:val="26"/>
        </w:rPr>
        <w:t>:</w:t>
      </w: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ConnectDB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dbConnString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parameters for your MySQL database.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ContactUs_In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responding to the ‘contact us’ emails, or with the manager that is declared in the database as ‘</w:t>
      </w:r>
      <w:proofErr w:type="spellStart"/>
      <w:r>
        <w:rPr>
          <w:sz w:val="26"/>
          <w:szCs w:val="26"/>
        </w:rPr>
        <w:t>UsernameManager</w:t>
      </w:r>
      <w:proofErr w:type="spellEnd"/>
      <w:r>
        <w:rPr>
          <w:sz w:val="26"/>
          <w:szCs w:val="26"/>
        </w:rPr>
        <w:t>’ for that employee.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ContactUs_In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ContactUs_Out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responding to the ‘contact us’ emails.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ContactUs_Out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Forgot_Password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Payroll_Report</w:t>
      </w:r>
      <w:proofErr w:type="spellEnd"/>
      <w:r>
        <w:rPr>
          <w:sz w:val="26"/>
          <w:szCs w:val="26"/>
        </w:rPr>
        <w:t xml:space="preserve">: 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getting the XML or JSON reports.</w:t>
      </w:r>
    </w:p>
    <w:p w:rsidR="00FF5726" w:rsidRDefault="00FF5726">
      <w:pPr>
        <w:tabs>
          <w:tab w:val="right" w:pos="9360"/>
        </w:tabs>
        <w:spacing w:before="200"/>
        <w:jc w:val="both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Payroll_Report</w:t>
      </w:r>
      <w:proofErr w:type="spellEnd"/>
      <w:r>
        <w:rPr>
          <w:sz w:val="26"/>
          <w:szCs w:val="26"/>
        </w:rPr>
        <w:t xml:space="preserve">: 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  <w:r>
        <w:rPr>
          <w:sz w:val="26"/>
          <w:szCs w:val="26"/>
        </w:rPr>
        <w:tab/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tabs>
          <w:tab w:val="right" w:pos="9360"/>
        </w:tabs>
        <w:spacing w:before="200"/>
        <w:rPr>
          <w:sz w:val="26"/>
          <w:szCs w:val="26"/>
        </w:rPr>
      </w:pPr>
      <w:r>
        <w:rPr>
          <w:sz w:val="28"/>
          <w:szCs w:val="28"/>
          <w:u w:val="single"/>
        </w:rPr>
        <w:t>Webpage</w:t>
      </w:r>
      <w:r>
        <w:rPr>
          <w:sz w:val="26"/>
          <w:szCs w:val="26"/>
        </w:rPr>
        <w:t>:</w:t>
      </w: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rPr>
          <w:sz w:val="26"/>
          <w:szCs w:val="26"/>
        </w:rPr>
      </w:pPr>
      <w:r>
        <w:rPr>
          <w:sz w:val="26"/>
          <w:szCs w:val="26"/>
          <w:u w:val="single"/>
        </w:rPr>
        <w:t>File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db.php</w:t>
      </w:r>
      <w:proofErr w:type="spellEnd"/>
      <w:r>
        <w:rPr>
          <w:sz w:val="26"/>
          <w:szCs w:val="26"/>
        </w:rPr>
        <w:t xml:space="preserve">: </w:t>
      </w:r>
    </w:p>
    <w:p w:rsidR="00FF5726" w:rsidRDefault="002A14D7">
      <w:pPr>
        <w:tabs>
          <w:tab w:val="right" w:pos="9360"/>
        </w:tabs>
        <w:spacing w:before="200"/>
        <w:ind w:firstLine="7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$conn = </w:t>
      </w:r>
      <w:proofErr w:type="spellStart"/>
      <w:r>
        <w:rPr>
          <w:i/>
          <w:sz w:val="26"/>
          <w:szCs w:val="26"/>
        </w:rPr>
        <w:t>mysqli_connect</w:t>
      </w:r>
      <w:proofErr w:type="spellEnd"/>
      <w:r>
        <w:rPr>
          <w:i/>
          <w:sz w:val="26"/>
          <w:szCs w:val="26"/>
        </w:rPr>
        <w:t>("localhost","stat","</w:t>
      </w:r>
      <w:proofErr w:type="spellStart"/>
      <w:r>
        <w:rPr>
          <w:i/>
          <w:sz w:val="26"/>
          <w:szCs w:val="26"/>
        </w:rPr>
        <w:t>MKtYyjtfaEuFpaXv</w:t>
      </w:r>
      <w:proofErr w:type="spellEnd"/>
      <w:r>
        <w:rPr>
          <w:i/>
          <w:sz w:val="26"/>
          <w:szCs w:val="26"/>
        </w:rPr>
        <w:t>","stat");</w:t>
      </w:r>
    </w:p>
    <w:p w:rsidR="00FF5726" w:rsidRDefault="002A14D7">
      <w:pPr>
        <w:tabs>
          <w:tab w:val="right" w:pos="9360"/>
        </w:tabs>
        <w:spacing w:before="20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For the connection with the database you need to change “localhost” to your host name or your IP address. Also, you need to change “stat” to your MySQL username and “</w:t>
      </w:r>
      <w:proofErr w:type="spellStart"/>
      <w:r>
        <w:rPr>
          <w:sz w:val="26"/>
          <w:szCs w:val="26"/>
        </w:rPr>
        <w:t>MKtYyjtfaEuFpaXv</w:t>
      </w:r>
      <w:proofErr w:type="spellEnd"/>
      <w:r>
        <w:rPr>
          <w:sz w:val="26"/>
          <w:szCs w:val="26"/>
        </w:rPr>
        <w:t xml:space="preserve">” to your MySQL password. Finally, you need to change “stat” to your MySQL database name. </w:t>
      </w:r>
      <w:r>
        <w:rPr>
          <w:sz w:val="26"/>
          <w:szCs w:val="26"/>
        </w:rPr>
        <w:tab/>
      </w:r>
    </w:p>
    <w:sectPr w:rsidR="00FF5726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301" w:rsidRDefault="00606301">
      <w:pPr>
        <w:spacing w:line="240" w:lineRule="auto"/>
      </w:pPr>
      <w:r>
        <w:separator/>
      </w:r>
    </w:p>
  </w:endnote>
  <w:endnote w:type="continuationSeparator" w:id="0">
    <w:p w:rsidR="00606301" w:rsidRDefault="00606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2A14D7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FF5726" w:rsidRDefault="002A14D7">
    <w:pPr>
      <w:jc w:val="right"/>
    </w:pPr>
    <w:r>
      <w:fldChar w:fldCharType="begin"/>
    </w:r>
    <w:r>
      <w:instrText>PAGE</w:instrText>
    </w:r>
    <w:r>
      <w:fldChar w:fldCharType="separate"/>
    </w:r>
    <w:r w:rsidR="0072114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FF5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301" w:rsidRDefault="00606301">
      <w:pPr>
        <w:spacing w:line="240" w:lineRule="auto"/>
      </w:pPr>
      <w:r>
        <w:separator/>
      </w:r>
    </w:p>
  </w:footnote>
  <w:footnote w:type="continuationSeparator" w:id="0">
    <w:p w:rsidR="00606301" w:rsidRDefault="00606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FF5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EF5"/>
    <w:multiLevelType w:val="multilevel"/>
    <w:tmpl w:val="FB905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726"/>
    <w:rsid w:val="00000F1B"/>
    <w:rsid w:val="002A14D7"/>
    <w:rsid w:val="00606301"/>
    <w:rsid w:val="00720A8B"/>
    <w:rsid w:val="0072114F"/>
    <w:rsid w:val="00850572"/>
    <w:rsid w:val="00DF6422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2F79C-3BDA-4FFC-BE78-9501645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2114F"/>
    <w:rPr>
      <w:rFonts w:asciiTheme="minorHAnsi" w:eastAsiaTheme="minorEastAsia" w:hAnsiTheme="minorHAnsi" w:cstheme="minorBidi"/>
      <w:lang w:val="en-US"/>
    </w:rPr>
  </w:style>
  <w:style w:type="paragraph" w:styleId="NoSpacing">
    <w:name w:val="No Spacing"/>
    <w:link w:val="NoSpacingChar"/>
    <w:uiPriority w:val="1"/>
    <w:qFormat/>
    <w:rsid w:val="0072114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72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211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114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11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114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114F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C4CE-15FE-4658-804E-334E3956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Mina</cp:lastModifiedBy>
  <cp:revision>5</cp:revision>
  <dcterms:created xsi:type="dcterms:W3CDTF">2018-05-08T14:34:00Z</dcterms:created>
  <dcterms:modified xsi:type="dcterms:W3CDTF">2018-05-08T16:36:00Z</dcterms:modified>
</cp:coreProperties>
</file>