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California Wage &amp; Hour Compliance Checklist (2026)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1.0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Minimum Wage (2026)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State</w:t>
      </w:r>
      <w:r w:rsidDel="00000000" w:rsidR="00000000" w:rsidRPr="00000000">
        <w:rPr>
          <w:rtl w:val="0"/>
        </w:rPr>
        <w:t xml:space="preserve">: $16.50/hr (Verify final).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Fast Food</w:t>
      </w:r>
      <w:r w:rsidDel="00000000" w:rsidR="00000000" w:rsidRPr="00000000">
        <w:rPr>
          <w:rtl w:val="0"/>
        </w:rPr>
        <w:t xml:space="preserve">: $20.00/hr.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Healthcare</w:t>
      </w:r>
      <w:r w:rsidDel="00000000" w:rsidR="00000000" w:rsidRPr="00000000">
        <w:rPr>
          <w:rtl w:val="0"/>
        </w:rPr>
        <w:t xml:space="preserve">: SB 525 rates.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Local (LA)</w:t>
      </w:r>
      <w:r w:rsidDel="00000000" w:rsidR="00000000" w:rsidRPr="00000000">
        <w:rPr>
          <w:rtl w:val="0"/>
        </w:rPr>
        <w:t xml:space="preserve">: Check LA City/County rates.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Exempt Salary</w:t>
      </w:r>
      <w:r w:rsidDel="00000000" w:rsidR="00000000" w:rsidRPr="00000000">
        <w:rPr>
          <w:rtl w:val="0"/>
        </w:rPr>
        <w:t xml:space="preserve">: 2x State Min Wage (~$68,640).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Breaks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Meal</w:t>
      </w:r>
      <w:r w:rsidDel="00000000" w:rsidR="00000000" w:rsidRPr="00000000">
        <w:rPr>
          <w:rtl w:val="0"/>
        </w:rPr>
        <w:t xml:space="preserve">: Unpaid 30m before 5th hour.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Rest</w:t>
      </w:r>
      <w:r w:rsidDel="00000000" w:rsidR="00000000" w:rsidRPr="00000000">
        <w:rPr>
          <w:rtl w:val="0"/>
        </w:rPr>
        <w:t xml:space="preserve">: Paid 10m every 4 hours.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Penalty</w:t>
      </w:r>
      <w:r w:rsidDel="00000000" w:rsidR="00000000" w:rsidRPr="00000000">
        <w:rPr>
          <w:rtl w:val="0"/>
        </w:rPr>
        <w:t xml:space="preserve">: 1 hr pay for violations.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Wage Statements (Lab Code 226)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9 Mandatory Items</w:t>
      </w:r>
      <w:r w:rsidDel="00000000" w:rsidR="00000000" w:rsidRPr="00000000">
        <w:rPr>
          <w:rtl w:val="0"/>
        </w:rPr>
        <w:t xml:space="preserve">: Gross, Hours, Rates, Deductions, Net, Dates, Name/ID, Employer Name/Addr, Rates/Hours breakdown.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Sick Balance</w:t>
      </w:r>
      <w:r w:rsidDel="00000000" w:rsidR="00000000" w:rsidRPr="00000000">
        <w:rPr>
          <w:rtl w:val="0"/>
        </w:rPr>
        <w:t xml:space="preserve">: Must be visible.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CROSS-REFERENCE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Harassment</w:t>
      </w:r>
      <w:r w:rsidDel="00000000" w:rsidR="00000000" w:rsidRPr="00000000">
        <w:rPr>
          <w:rtl w:val="0"/>
        </w:rPr>
        <w:t xml:space="preserve">: Training time is paid time.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Leave</w:t>
      </w:r>
      <w:r w:rsidDel="00000000" w:rsidR="00000000" w:rsidRPr="00000000">
        <w:rPr>
          <w:rtl w:val="0"/>
        </w:rPr>
        <w:t xml:space="preserve">: PTO payout rules apply at termination.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Personnel Records</w:t>
      </w:r>
      <w:r w:rsidDel="00000000" w:rsidR="00000000" w:rsidRPr="00000000">
        <w:rPr>
          <w:rtl w:val="0"/>
        </w:rPr>
        <w:t xml:space="preserve">: Keep time records 4 years in Container 4.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