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609A4" w14:textId="77777777" w:rsidR="00696C30" w:rsidRDefault="00696C30">
      <w:pPr>
        <w:spacing w:before="2400"/>
      </w:pPr>
    </w:p>
    <w:p w14:paraId="5A4CCA3E" w14:textId="77777777" w:rsidR="00696C30" w:rsidRDefault="00D97AD9">
      <w:pPr>
        <w:jc w:val="center"/>
      </w:pPr>
      <w:r>
        <w:rPr>
          <w:b/>
          <w:bCs/>
          <w:color w:val="1F4E79"/>
          <w:sz w:val="44"/>
          <w:szCs w:val="44"/>
        </w:rPr>
        <w:t>COMPREHENSIVE AUDIT AND REMEDIATION REPORT</w:t>
      </w:r>
    </w:p>
    <w:p w14:paraId="4EF79B7E" w14:textId="77777777" w:rsidR="00696C30" w:rsidRDefault="00696C30">
      <w:pPr>
        <w:spacing w:after="240"/>
      </w:pPr>
    </w:p>
    <w:p w14:paraId="0C150AFE" w14:textId="77777777" w:rsidR="00696C30" w:rsidRDefault="00D97AD9">
      <w:pPr>
        <w:jc w:val="center"/>
      </w:pPr>
      <w:r>
        <w:rPr>
          <w:b/>
          <w:bCs/>
          <w:color w:val="2E75B6"/>
          <w:sz w:val="36"/>
          <w:szCs w:val="36"/>
        </w:rPr>
        <w:t>SAPPHOS ENVIRONMENTAL, INC.</w:t>
      </w:r>
    </w:p>
    <w:p w14:paraId="1E535A10" w14:textId="77777777" w:rsidR="00696C30" w:rsidRDefault="00D97AD9">
      <w:pPr>
        <w:jc w:val="center"/>
      </w:pPr>
      <w:r>
        <w:rPr>
          <w:sz w:val="28"/>
          <w:szCs w:val="28"/>
        </w:rPr>
        <w:t>Personnel Records Compliance Audit</w:t>
      </w:r>
    </w:p>
    <w:p w14:paraId="7EB2DC98" w14:textId="77777777" w:rsidR="00696C30" w:rsidRDefault="00696C30">
      <w:pPr>
        <w:spacing w:after="1200"/>
      </w:pPr>
    </w:p>
    <w:tbl>
      <w:tblPr>
        <w:tblW w:w="3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5"/>
      </w:tblGrid>
      <w:tr w:rsidR="00696C30" w14:paraId="700B58CA" w14:textId="77777777">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C00000"/>
            <w:tcMar>
              <w:top w:w="120" w:type="dxa"/>
              <w:left w:w="200" w:type="dxa"/>
              <w:bottom w:w="120" w:type="dxa"/>
              <w:right w:w="200" w:type="dxa"/>
            </w:tcMar>
          </w:tcPr>
          <w:p w14:paraId="2EC5A9AF" w14:textId="77777777" w:rsidR="00696C30" w:rsidRDefault="00D97AD9">
            <w:pPr>
              <w:jc w:val="center"/>
            </w:pPr>
            <w:r>
              <w:rPr>
                <w:b/>
                <w:bCs/>
                <w:color w:val="FFFFFF"/>
                <w:sz w:val="24"/>
                <w:szCs w:val="24"/>
              </w:rPr>
              <w:t>CONFIDENTIAL - FOR INTERNAL USE ONLY</w:t>
            </w:r>
          </w:p>
        </w:tc>
      </w:tr>
    </w:tbl>
    <w:p w14:paraId="7E5A42C0" w14:textId="77777777" w:rsidR="00696C30" w:rsidRDefault="00696C30">
      <w:pPr>
        <w:spacing w:after="1200"/>
      </w:pPr>
    </w:p>
    <w:tbl>
      <w:tblPr>
        <w:tblW w:w="35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1"/>
        <w:gridCol w:w="3740"/>
      </w:tblGrid>
      <w:tr w:rsidR="00696C30" w14:paraId="7C441D63" w14:textId="77777777">
        <w:tblPrEx>
          <w:tblCellMar>
            <w:top w:w="0" w:type="dxa"/>
            <w:bottom w:w="0" w:type="dxa"/>
          </w:tblCellMar>
        </w:tblPrEx>
        <w:trPr>
          <w:jc w:val="center"/>
        </w:trPr>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FCC3D" w14:textId="77777777" w:rsidR="00696C30" w:rsidRDefault="00D97AD9">
            <w:r>
              <w:rPr>
                <w:b/>
                <w:bCs/>
              </w:rPr>
              <w:t>Investigator:</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B302E" w14:textId="0B41F611" w:rsidR="00696C30" w:rsidRDefault="00D97AD9">
            <w:r>
              <w:t>Mario Espindola,</w:t>
            </w:r>
            <w:r w:rsidR="004A0C41">
              <w:t xml:space="preserve"> M</w:t>
            </w:r>
            <w:r w:rsidR="00312EAF">
              <w:t>.P.A., I.P.M.A-CP,</w:t>
            </w:r>
            <w:r>
              <w:t xml:space="preserve"> </w:t>
            </w:r>
            <w:r w:rsidR="004A0C41">
              <w:t>Human Resources Generalist</w:t>
            </w:r>
          </w:p>
        </w:tc>
      </w:tr>
      <w:tr w:rsidR="00696C30" w14:paraId="0ED66DCB" w14:textId="77777777">
        <w:tblPrEx>
          <w:tblCellMar>
            <w:top w:w="0" w:type="dxa"/>
            <w:bottom w:w="0" w:type="dxa"/>
          </w:tblCellMar>
        </w:tblPrEx>
        <w:trPr>
          <w:jc w:val="center"/>
        </w:trPr>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86682" w14:textId="77777777" w:rsidR="00696C30" w:rsidRDefault="00D97AD9">
            <w:r>
              <w:rPr>
                <w:b/>
                <w:bCs/>
              </w:rPr>
              <w:t>Engagement Period:</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179B2" w14:textId="77777777" w:rsidR="00696C30" w:rsidRDefault="00D97AD9">
            <w:r>
              <w:t>December 17, 2025 - January 28, 2026</w:t>
            </w:r>
          </w:p>
        </w:tc>
      </w:tr>
      <w:tr w:rsidR="00696C30" w14:paraId="2CA01804" w14:textId="77777777">
        <w:tblPrEx>
          <w:tblCellMar>
            <w:top w:w="0" w:type="dxa"/>
            <w:bottom w:w="0" w:type="dxa"/>
          </w:tblCellMar>
        </w:tblPrEx>
        <w:trPr>
          <w:jc w:val="center"/>
        </w:trPr>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ECD33" w14:textId="77777777" w:rsidR="00696C30" w:rsidRDefault="00D97AD9">
            <w:r>
              <w:rPr>
                <w:b/>
                <w:bCs/>
              </w:rPr>
              <w:t>Staffing Agency:</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3102B" w14:textId="77777777" w:rsidR="00696C30" w:rsidRDefault="00D97AD9">
            <w:r>
              <w:t>Robert Half International</w:t>
            </w:r>
          </w:p>
        </w:tc>
      </w:tr>
      <w:tr w:rsidR="00696C30" w14:paraId="5D4D8B93" w14:textId="77777777">
        <w:tblPrEx>
          <w:tblCellMar>
            <w:top w:w="0" w:type="dxa"/>
            <w:bottom w:w="0" w:type="dxa"/>
          </w:tblCellMar>
        </w:tblPrEx>
        <w:trPr>
          <w:jc w:val="center"/>
        </w:trPr>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6157E" w14:textId="77777777" w:rsidR="00696C30" w:rsidRDefault="00D97AD9">
            <w:r>
              <w:rPr>
                <w:b/>
                <w:bCs/>
              </w:rPr>
              <w:t>Report Date:</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3338E" w14:textId="77777777" w:rsidR="00696C30" w:rsidRDefault="00D97AD9">
            <w:r>
              <w:t>January 28, 2026</w:t>
            </w:r>
          </w:p>
        </w:tc>
      </w:tr>
      <w:tr w:rsidR="00696C30" w14:paraId="4C590FAA" w14:textId="77777777">
        <w:tblPrEx>
          <w:tblCellMar>
            <w:top w:w="0" w:type="dxa"/>
            <w:bottom w:w="0" w:type="dxa"/>
          </w:tblCellMar>
        </w:tblPrEx>
        <w:trPr>
          <w:jc w:val="center"/>
        </w:trPr>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08110" w14:textId="77777777" w:rsidR="00696C30" w:rsidRDefault="00D97AD9">
            <w:r>
              <w:rPr>
                <w:b/>
                <w:bCs/>
              </w:rPr>
              <w:t>Legal Counsel:</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4038D" w14:textId="77777777" w:rsidR="00696C30" w:rsidRDefault="00D97AD9">
            <w:r>
              <w:t>Mr. House (Corporate Counsel)</w:t>
            </w:r>
          </w:p>
        </w:tc>
      </w:tr>
    </w:tbl>
    <w:p w14:paraId="0FBADCA1" w14:textId="77777777" w:rsidR="00696C30" w:rsidRDefault="00D97AD9">
      <w:r>
        <w:br w:type="page"/>
      </w:r>
    </w:p>
    <w:p w14:paraId="0EAEC73C" w14:textId="77777777" w:rsidR="00696C30" w:rsidRDefault="00D97AD9">
      <w:pPr>
        <w:pStyle w:val="Heading1"/>
      </w:pPr>
      <w:r>
        <w:lastRenderedPageBreak/>
        <w:t>Table of Contents</w:t>
      </w:r>
    </w:p>
    <w:sdt>
      <w:sdtPr>
        <w:alias w:val="Table of Contents"/>
        <w:id w:val="1944032759"/>
      </w:sdtPr>
      <w:sdtEndPr/>
      <w:sdtContent>
        <w:p w14:paraId="621E0BDB" w14:textId="77777777" w:rsidR="00696C30" w:rsidRDefault="00D97AD9">
          <w:r>
            <w:fldChar w:fldCharType="begin"/>
          </w:r>
          <w:r>
            <w:instrText>TOC \h \o "1-3"</w:instrText>
          </w:r>
          <w:r>
            <w:fldChar w:fldCharType="separate"/>
          </w:r>
        </w:p>
        <w:p w14:paraId="35B9C034" w14:textId="77777777" w:rsidR="00696C30" w:rsidRDefault="00D97AD9">
          <w:r>
            <w:fldChar w:fldCharType="end"/>
          </w:r>
        </w:p>
      </w:sdtContent>
    </w:sdt>
    <w:p w14:paraId="320F5718" w14:textId="77777777" w:rsidR="00696C30" w:rsidRDefault="00D97AD9">
      <w:r>
        <w:br w:type="page"/>
      </w:r>
    </w:p>
    <w:p w14:paraId="118D0325" w14:textId="77777777" w:rsidR="00696C30" w:rsidRDefault="00D97AD9">
      <w:pPr>
        <w:pStyle w:val="Heading1"/>
      </w:pPr>
      <w:r>
        <w:lastRenderedPageBreak/>
        <w:t>Executive Summary</w:t>
      </w:r>
    </w:p>
    <w:p w14:paraId="69BE6A98" w14:textId="77777777" w:rsidR="00696C30" w:rsidRDefault="00D97AD9">
      <w:pPr>
        <w:spacing w:after="200"/>
      </w:pPr>
      <w:r>
        <w:t>This report presents the findings of a comprehensive forensic audit of personnel records at Sapphos Environmental, Inc., a 50-employee environmental consulting firm headquartered in Pasadena, California. What began as a routine personnel file organization project evolved into a full-scale compliance remediation effort upon discovery of systemic deficiencies affecting virtually every aspect of HR recordkeeping.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0"/>
      </w:tblGrid>
      <w:tr w:rsidR="00696C30" w14:paraId="69923265" w14:textId="77777777">
        <w:tblPrEx>
          <w:tblCellMar>
            <w:top w:w="0" w:type="dxa"/>
            <w:bottom w:w="0" w:type="dxa"/>
          </w:tblCellMar>
        </w:tblPrEx>
        <w:tc>
          <w:tcPr>
            <w:tcW w:w="0" w:type="auto"/>
            <w:tcBorders>
              <w:top w:val="single" w:sz="12" w:space="0" w:color="C00000"/>
              <w:left w:val="single" w:sz="12" w:space="0" w:color="C00000"/>
              <w:bottom w:val="single" w:sz="12" w:space="0" w:color="C00000"/>
              <w:right w:val="single" w:sz="12" w:space="0" w:color="C00000"/>
            </w:tcBorders>
            <w:shd w:val="clear" w:color="auto" w:fill="FDF2F2"/>
            <w:tcMar>
              <w:top w:w="160" w:type="dxa"/>
              <w:left w:w="200" w:type="dxa"/>
              <w:bottom w:w="160" w:type="dxa"/>
              <w:right w:w="200" w:type="dxa"/>
            </w:tcMar>
          </w:tcPr>
          <w:p w14:paraId="490C4659" w14:textId="79D4D738" w:rsidR="00696C30" w:rsidRDefault="00D97AD9">
            <w:r>
              <w:rPr>
                <w:b/>
                <w:bCs/>
                <w:color w:val="C00000"/>
                <w:sz w:val="24"/>
                <w:szCs w:val="24"/>
              </w:rPr>
              <w:t xml:space="preserve">CRITICAL FINDING: </w:t>
            </w:r>
            <w:r>
              <w:rPr>
                <w:b/>
                <w:bCs/>
                <w:sz w:val="24"/>
                <w:szCs w:val="24"/>
              </w:rPr>
              <w:t>100% VIOLATION RATE ACROSS CRITICAL COMPLIANCE AREAS</w:t>
            </w:r>
            <w:r w:rsidR="009C75D4">
              <w:rPr>
                <w:b/>
                <w:bCs/>
                <w:sz w:val="24"/>
                <w:szCs w:val="24"/>
              </w:rPr>
              <w:t xml:space="preserve">. </w:t>
            </w:r>
            <w:r w:rsidR="0066196F">
              <w:rPr>
                <w:b/>
                <w:bCs/>
                <w:sz w:val="24"/>
                <w:szCs w:val="24"/>
              </w:rPr>
              <w:t>ALL PERSONNEL</w:t>
            </w:r>
            <w:r w:rsidR="00833906">
              <w:rPr>
                <w:b/>
                <w:bCs/>
                <w:sz w:val="24"/>
                <w:szCs w:val="24"/>
              </w:rPr>
              <w:t xml:space="preserve"> FILE ACROSS ALL CONTAINERS</w:t>
            </w:r>
            <w:r w:rsidR="00206D14">
              <w:rPr>
                <w:b/>
                <w:bCs/>
                <w:sz w:val="24"/>
                <w:szCs w:val="24"/>
              </w:rPr>
              <w:t xml:space="preserve"> ARE NOT IN </w:t>
            </w:r>
            <w:r w:rsidR="0066196F">
              <w:rPr>
                <w:b/>
                <w:bCs/>
                <w:sz w:val="24"/>
                <w:szCs w:val="24"/>
              </w:rPr>
              <w:t xml:space="preserve">COMPLIANCE </w:t>
            </w:r>
          </w:p>
          <w:p w14:paraId="76F3AB35" w14:textId="77777777" w:rsidR="00696C30" w:rsidRDefault="00D97AD9">
            <w:pPr>
              <w:spacing w:before="120"/>
            </w:pPr>
            <w:r>
              <w:rPr>
                <w:b/>
                <w:bCs/>
              </w:rPr>
              <w:t>Estimated Penalty Exposure: $800,000 - $1,500,000+</w:t>
            </w:r>
          </w:p>
          <w:p w14:paraId="7CFBF926" w14:textId="77777777" w:rsidR="00696C30" w:rsidRDefault="00D97AD9">
            <w:pPr>
              <w:spacing w:before="80"/>
            </w:pPr>
            <w:r>
              <w:t>This does not include litigation defense costs, reputational damage, or business interruption.</w:t>
            </w:r>
          </w:p>
        </w:tc>
      </w:tr>
    </w:tbl>
    <w:p w14:paraId="28A435D1" w14:textId="77777777" w:rsidR="00696C30" w:rsidRDefault="00D97AD9">
      <w:pPr>
        <w:spacing w:before="240" w:after="120"/>
      </w:pPr>
      <w:r>
        <w:rPr>
          <w:b/>
          <w:bCs/>
          <w:sz w:val="24"/>
          <w:szCs w:val="24"/>
        </w:rPr>
        <w:t>Key Findings Summary:</w:t>
      </w:r>
    </w:p>
    <w:p w14:paraId="3EB166B2" w14:textId="77777777" w:rsidR="00696C30" w:rsidRDefault="00D97AD9">
      <w:pPr>
        <w:pStyle w:val="ListParagraph"/>
        <w:numPr>
          <w:ilvl w:val="0"/>
          <w:numId w:val="2"/>
        </w:numPr>
        <w:spacing w:after="80"/>
      </w:pPr>
      <w:r>
        <w:rPr>
          <w:b/>
          <w:bCs/>
        </w:rPr>
        <w:t xml:space="preserve">E-Verify MOU Abandonment: </w:t>
      </w:r>
      <w:r>
        <w:t>Active MOU since July 2, 2008 with no verifications conducted since approximately 2019-2022. Material breach of federal agreement.</w:t>
      </w:r>
    </w:p>
    <w:p w14:paraId="36BD975A" w14:textId="77777777" w:rsidR="00696C30" w:rsidRDefault="00D97AD9">
      <w:pPr>
        <w:pStyle w:val="ListParagraph"/>
        <w:numPr>
          <w:ilvl w:val="0"/>
          <w:numId w:val="2"/>
        </w:numPr>
        <w:spacing w:after="80"/>
      </w:pPr>
      <w:r>
        <w:rPr>
          <w:b/>
          <w:bCs/>
        </w:rPr>
        <w:t xml:space="preserve">Medical Records Violations: </w:t>
      </w:r>
      <w:r>
        <w:t>Confidential medical information commingled with general personnel files in unlocked storage, violating ADA, FMLA, and California CMIA.</w:t>
      </w:r>
    </w:p>
    <w:p w14:paraId="2264259F" w14:textId="77777777" w:rsidR="00696C30" w:rsidRDefault="00D97AD9">
      <w:pPr>
        <w:pStyle w:val="ListParagraph"/>
        <w:numPr>
          <w:ilvl w:val="0"/>
          <w:numId w:val="2"/>
        </w:numPr>
        <w:spacing w:after="80"/>
      </w:pPr>
      <w:r>
        <w:rPr>
          <w:b/>
          <w:bCs/>
        </w:rPr>
        <w:t xml:space="preserve">I-9 Non-Compliance: </w:t>
      </w:r>
      <w:r>
        <w:t>Forms scattered across multiple locations instead of consolidated file; missing forms for multiple employees; unable to meet 3-day inspection deadline.</w:t>
      </w:r>
    </w:p>
    <w:p w14:paraId="77041B00" w14:textId="77777777" w:rsidR="00696C30" w:rsidRDefault="00D97AD9">
      <w:pPr>
        <w:pStyle w:val="ListParagraph"/>
        <w:numPr>
          <w:ilvl w:val="0"/>
          <w:numId w:val="2"/>
        </w:numPr>
        <w:spacing w:after="80"/>
      </w:pPr>
      <w:r>
        <w:rPr>
          <w:b/>
          <w:bCs/>
        </w:rPr>
        <w:t xml:space="preserve">Document Security Failures: </w:t>
      </w:r>
      <w:r>
        <w:t>Confidential records found in unlocked areas, desk drawers, unsecured boxes, and in at least one instance, stored in employee personal effects.</w:t>
      </w:r>
    </w:p>
    <w:p w14:paraId="738CD1D2" w14:textId="77777777" w:rsidR="00696C30" w:rsidRDefault="00D97AD9">
      <w:pPr>
        <w:pStyle w:val="ListParagraph"/>
        <w:numPr>
          <w:ilvl w:val="0"/>
          <w:numId w:val="2"/>
        </w:numPr>
        <w:spacing w:after="80"/>
      </w:pPr>
      <w:r>
        <w:rPr>
          <w:b/>
          <w:bCs/>
        </w:rPr>
        <w:t xml:space="preserve">Training Compliance Gaps: </w:t>
      </w:r>
      <w:r>
        <w:t>Harassment prevention policy insufficient under FEHA; training records lack SB 513 required metadata; workplace violence prevention training incomplete.</w:t>
      </w:r>
    </w:p>
    <w:p w14:paraId="7C5A6B08" w14:textId="77777777" w:rsidR="00696C30" w:rsidRDefault="00D97AD9">
      <w:pPr>
        <w:pStyle w:val="ListParagraph"/>
        <w:numPr>
          <w:ilvl w:val="0"/>
          <w:numId w:val="2"/>
        </w:numPr>
        <w:spacing w:after="80"/>
      </w:pPr>
      <w:r>
        <w:rPr>
          <w:b/>
          <w:bCs/>
        </w:rPr>
        <w:t xml:space="preserve">2026 Legislative Non-Compliance: </w:t>
      </w:r>
      <w:r>
        <w:t>Organization not prepared for SB 513, SB 294, SB 464, and AB 692 requirements effective January 1, 2026.</w:t>
      </w:r>
    </w:p>
    <w:p w14:paraId="02507768" w14:textId="0C5A8377" w:rsidR="000E4A6C" w:rsidRPr="00B755CB" w:rsidRDefault="000E4A6C">
      <w:pPr>
        <w:pStyle w:val="ListParagraph"/>
        <w:numPr>
          <w:ilvl w:val="0"/>
          <w:numId w:val="2"/>
        </w:numPr>
        <w:spacing w:after="80"/>
      </w:pPr>
      <w:r>
        <w:rPr>
          <w:b/>
          <w:bCs/>
        </w:rPr>
        <w:t xml:space="preserve">Employee 401K </w:t>
      </w:r>
      <w:r w:rsidR="00182612">
        <w:rPr>
          <w:b/>
          <w:bCs/>
        </w:rPr>
        <w:t xml:space="preserve">annual hours not reported </w:t>
      </w:r>
      <w:r w:rsidR="004B25F7">
        <w:rPr>
          <w:b/>
          <w:bCs/>
        </w:rPr>
        <w:t xml:space="preserve">to empower </w:t>
      </w:r>
      <w:r w:rsidR="00182612">
        <w:rPr>
          <w:b/>
          <w:bCs/>
        </w:rPr>
        <w:t>since June 19</w:t>
      </w:r>
      <w:r w:rsidR="004B25F7">
        <w:rPr>
          <w:b/>
          <w:bCs/>
        </w:rPr>
        <w:t>, 2022.</w:t>
      </w:r>
    </w:p>
    <w:p w14:paraId="5774DF24" w14:textId="5AAB0AAE" w:rsidR="00B755CB" w:rsidRPr="001C30D8" w:rsidRDefault="00B755CB">
      <w:pPr>
        <w:pStyle w:val="ListParagraph"/>
        <w:numPr>
          <w:ilvl w:val="0"/>
          <w:numId w:val="2"/>
        </w:numPr>
        <w:spacing w:after="80"/>
      </w:pPr>
      <w:r>
        <w:rPr>
          <w:b/>
          <w:bCs/>
        </w:rPr>
        <w:t>Several employees show</w:t>
      </w:r>
      <w:r w:rsidR="00126360">
        <w:rPr>
          <w:b/>
          <w:bCs/>
        </w:rPr>
        <w:t xml:space="preserve">ing up as active have records indicating that their employment </w:t>
      </w:r>
      <w:r w:rsidR="001C30D8">
        <w:rPr>
          <w:b/>
          <w:bCs/>
        </w:rPr>
        <w:t>has been</w:t>
      </w:r>
      <w:r w:rsidR="00126360">
        <w:rPr>
          <w:b/>
          <w:bCs/>
        </w:rPr>
        <w:t xml:space="preserve"> terminated</w:t>
      </w:r>
      <w:r w:rsidR="001C30D8">
        <w:rPr>
          <w:b/>
          <w:bCs/>
        </w:rPr>
        <w:t>. They they continue to perform work for Sapphos Environmental.</w:t>
      </w:r>
    </w:p>
    <w:p w14:paraId="30B6A1BA" w14:textId="3833ABC8" w:rsidR="001C30D8" w:rsidRPr="00CF66A5" w:rsidRDefault="00D71D12">
      <w:pPr>
        <w:pStyle w:val="ListParagraph"/>
        <w:numPr>
          <w:ilvl w:val="0"/>
          <w:numId w:val="2"/>
        </w:numPr>
        <w:spacing w:after="80"/>
      </w:pPr>
      <w:r>
        <w:rPr>
          <w:b/>
          <w:bCs/>
        </w:rPr>
        <w:t>Only two employees have a filled out job application. Sapphos has historically used a resume in lieu of an application.</w:t>
      </w:r>
      <w:r w:rsidR="00516503">
        <w:rPr>
          <w:b/>
          <w:bCs/>
        </w:rPr>
        <w:t xml:space="preserve"> However, law requires certain </w:t>
      </w:r>
      <w:r w:rsidR="00CF66A5">
        <w:rPr>
          <w:b/>
          <w:bCs/>
        </w:rPr>
        <w:t xml:space="preserve">disclaimers be provided to applicants which can only be done through a standardized job application. </w:t>
      </w:r>
    </w:p>
    <w:p w14:paraId="2F03AE50" w14:textId="5DCFD451" w:rsidR="00CF66A5" w:rsidRPr="00C80F62" w:rsidRDefault="003B378A">
      <w:pPr>
        <w:pStyle w:val="ListParagraph"/>
        <w:numPr>
          <w:ilvl w:val="0"/>
          <w:numId w:val="2"/>
        </w:numPr>
        <w:spacing w:after="80"/>
      </w:pPr>
      <w:r>
        <w:rPr>
          <w:b/>
          <w:bCs/>
        </w:rPr>
        <w:t>These non compliance issues have all been bro</w:t>
      </w:r>
      <w:r w:rsidR="00CC0C31">
        <w:rPr>
          <w:b/>
          <w:bCs/>
        </w:rPr>
        <w:t xml:space="preserve">ught to the attention of management verbally and in writing as they came to light. My recommendation </w:t>
      </w:r>
      <w:r w:rsidR="009A4AA3">
        <w:rPr>
          <w:b/>
          <w:bCs/>
        </w:rPr>
        <w:t xml:space="preserve">was to stop </w:t>
      </w:r>
      <w:r w:rsidR="00C06E9F">
        <w:rPr>
          <w:b/>
          <w:bCs/>
        </w:rPr>
        <w:t>the audit as it was clear that all further audit</w:t>
      </w:r>
      <w:r w:rsidR="007568BA">
        <w:rPr>
          <w:b/>
          <w:bCs/>
        </w:rPr>
        <w:t xml:space="preserve">ing would yield the same thing and to rather focus effort on </w:t>
      </w:r>
      <w:r w:rsidR="00920BE3">
        <w:rPr>
          <w:b/>
          <w:bCs/>
        </w:rPr>
        <w:t xml:space="preserve">a strategic plan to address the deficiencies through legal counsel guidance, as well as </w:t>
      </w:r>
      <w:r w:rsidR="00C80F62">
        <w:rPr>
          <w:b/>
          <w:bCs/>
        </w:rPr>
        <w:t xml:space="preserve">systemicly as to not pepper employees with requests for information. </w:t>
      </w:r>
    </w:p>
    <w:p w14:paraId="700AD59A" w14:textId="3A94C4EB" w:rsidR="00C80F62" w:rsidRDefault="00E45044">
      <w:pPr>
        <w:pStyle w:val="ListParagraph"/>
        <w:numPr>
          <w:ilvl w:val="0"/>
          <w:numId w:val="2"/>
        </w:numPr>
        <w:spacing w:after="80"/>
      </w:pPr>
      <w:r>
        <w:t xml:space="preserve">I provided detailed memorandum </w:t>
      </w:r>
      <w:r w:rsidR="000930A7">
        <w:t xml:space="preserve">on 2026 legal mandates, with attachments of step by step instructions </w:t>
      </w:r>
      <w:r w:rsidR="00426D05">
        <w:t xml:space="preserve">for compliance </w:t>
      </w:r>
      <w:r w:rsidR="003C1B27">
        <w:t xml:space="preserve">on January 15, 2026. </w:t>
      </w:r>
    </w:p>
    <w:p w14:paraId="600C933A" w14:textId="77777777" w:rsidR="00B32F60" w:rsidRDefault="00C652DB">
      <w:pPr>
        <w:pStyle w:val="ListParagraph"/>
        <w:numPr>
          <w:ilvl w:val="0"/>
          <w:numId w:val="2"/>
        </w:numPr>
        <w:spacing w:after="80"/>
      </w:pPr>
      <w:r>
        <w:t xml:space="preserve">100% of employees did not have </w:t>
      </w:r>
      <w:r w:rsidR="0091043E">
        <w:t xml:space="preserve">certificates </w:t>
      </w:r>
      <w:r w:rsidR="00B32F60">
        <w:t>of compl</w:t>
      </w:r>
      <w:r>
        <w:t xml:space="preserve"> </w:t>
      </w:r>
      <w:r w:rsidR="00B32F60">
        <w:t xml:space="preserve">of a </w:t>
      </w:r>
      <w:r>
        <w:t>harassment prevention training</w:t>
      </w:r>
      <w:r w:rsidR="00B32F60">
        <w:t xml:space="preserve">. </w:t>
      </w:r>
    </w:p>
    <w:p w14:paraId="2EDAAB8C" w14:textId="6A5532AA" w:rsidR="0091043E" w:rsidRDefault="00B32F60">
      <w:pPr>
        <w:pStyle w:val="ListParagraph"/>
        <w:numPr>
          <w:ilvl w:val="0"/>
          <w:numId w:val="2"/>
        </w:numPr>
        <w:spacing w:after="80"/>
      </w:pPr>
      <w:r>
        <w:t xml:space="preserve">Most employees do not have up to date performance evaluations. </w:t>
      </w:r>
    </w:p>
    <w:p w14:paraId="5F23A3B6" w14:textId="09AB72B2" w:rsidR="00B32F60" w:rsidRDefault="008E0534">
      <w:pPr>
        <w:pStyle w:val="ListParagraph"/>
        <w:numPr>
          <w:ilvl w:val="0"/>
          <w:numId w:val="2"/>
        </w:numPr>
        <w:spacing w:after="80"/>
      </w:pPr>
      <w:r>
        <w:t>100% of</w:t>
      </w:r>
      <w:r w:rsidR="00B32F60">
        <w:t xml:space="preserve"> employees</w:t>
      </w:r>
      <w:r>
        <w:t xml:space="preserve"> did not have a California de</w:t>
      </w:r>
      <w:r w:rsidR="006C0B79">
        <w:t>-4.</w:t>
      </w:r>
    </w:p>
    <w:p w14:paraId="097AB7D9" w14:textId="01236212" w:rsidR="006C0B79" w:rsidRDefault="006C0B79">
      <w:pPr>
        <w:pStyle w:val="ListParagraph"/>
        <w:numPr>
          <w:ilvl w:val="0"/>
          <w:numId w:val="2"/>
        </w:numPr>
        <w:spacing w:after="80"/>
      </w:pPr>
      <w:r>
        <w:t>Most employees did not have a w</w:t>
      </w:r>
      <w:r w:rsidR="000C0558">
        <w:t>-4 on file.</w:t>
      </w:r>
    </w:p>
    <w:p w14:paraId="5B95037F" w14:textId="0A63ADAA" w:rsidR="000C0558" w:rsidRDefault="000C0558">
      <w:pPr>
        <w:pStyle w:val="ListParagraph"/>
        <w:numPr>
          <w:ilvl w:val="0"/>
          <w:numId w:val="2"/>
        </w:numPr>
        <w:spacing w:after="80"/>
      </w:pPr>
      <w:r>
        <w:t>Most employees did not have recruitment records.</w:t>
      </w:r>
    </w:p>
    <w:p w14:paraId="75F9CDD1" w14:textId="1787A727" w:rsidR="000C0558" w:rsidRDefault="00434D74">
      <w:pPr>
        <w:pStyle w:val="ListParagraph"/>
        <w:numPr>
          <w:ilvl w:val="0"/>
          <w:numId w:val="2"/>
        </w:numPr>
        <w:spacing w:after="80"/>
      </w:pPr>
      <w:r>
        <w:t>50% of employees did not have a background authorization form.</w:t>
      </w:r>
    </w:p>
    <w:p w14:paraId="6C70712B" w14:textId="5CFF69C5" w:rsidR="00434D74" w:rsidRDefault="00B97CFA">
      <w:pPr>
        <w:pStyle w:val="ListParagraph"/>
        <w:numPr>
          <w:ilvl w:val="0"/>
          <w:numId w:val="2"/>
        </w:numPr>
        <w:spacing w:after="80"/>
      </w:pPr>
      <w:r>
        <w:t xml:space="preserve">There are some employees with background check results in their non confidential file. </w:t>
      </w:r>
    </w:p>
    <w:p w14:paraId="2F13E22E" w14:textId="32AED1D8" w:rsidR="00B97CFA" w:rsidRDefault="001428A4">
      <w:pPr>
        <w:pStyle w:val="ListParagraph"/>
        <w:numPr>
          <w:ilvl w:val="0"/>
          <w:numId w:val="2"/>
        </w:numPr>
        <w:spacing w:after="80"/>
      </w:pPr>
      <w:r>
        <w:t>There is an investigation file that has the CEO</w:t>
      </w:r>
      <w:r w:rsidR="00B33ED1">
        <w:t xml:space="preserve">s confidential text messages with medical information, as well as details of an incident of an intoxicated employee </w:t>
      </w:r>
      <w:r w:rsidR="00905B1E">
        <w:t>in 2016 stuffed in an unlocked drawer.</w:t>
      </w:r>
    </w:p>
    <w:p w14:paraId="33C91AF3" w14:textId="77777777" w:rsidR="00696C30" w:rsidRDefault="00D97AD9">
      <w:r>
        <w:br w:type="page"/>
      </w:r>
    </w:p>
    <w:p w14:paraId="451BBEA9" w14:textId="77777777" w:rsidR="00696C30" w:rsidRDefault="00D97AD9">
      <w:pPr>
        <w:pStyle w:val="Heading1"/>
      </w:pPr>
      <w:r>
        <w:lastRenderedPageBreak/>
        <w:t>Section I: Scope of Investigation</w:t>
      </w:r>
    </w:p>
    <w:p w14:paraId="546E1FD4" w14:textId="77777777" w:rsidR="00696C30" w:rsidRDefault="00D97AD9">
      <w:pPr>
        <w:pStyle w:val="Heading2"/>
      </w:pPr>
      <w:r>
        <w:t>1.1 Engagement Background</w:t>
      </w:r>
    </w:p>
    <w:p w14:paraId="1FC7D7F7" w14:textId="77777777" w:rsidR="00696C30" w:rsidRDefault="00D97AD9">
      <w:pPr>
        <w:spacing w:after="160"/>
      </w:pPr>
      <w:r>
        <w:t>The undersigned was placed at Sapphos Environmental, Inc. through Robert Half International staffing agency in an Interim HR Manager capacity commencing December 17, 2025. The original scope of work involved organization and audit of personnel files. Upon initial assessment, the scope necessarily expanded to address discovered compliance deficiencies requiring immediate remediation.</w:t>
      </w:r>
    </w:p>
    <w:p w14:paraId="50B4F14D" w14:textId="77777777" w:rsidR="00696C30" w:rsidRDefault="00D97AD9">
      <w:pPr>
        <w:pStyle w:val="Heading2"/>
      </w:pPr>
      <w:r>
        <w:t>1.2 Audit Methodology</w:t>
      </w:r>
    </w:p>
    <w:p w14:paraId="4899F741" w14:textId="77777777" w:rsidR="00696C30" w:rsidRDefault="00D97AD9">
      <w:pPr>
        <w:spacing w:after="80"/>
      </w:pPr>
      <w:r>
        <w:t>The forensic audit employed a multi-phase methodology:</w:t>
      </w:r>
    </w:p>
    <w:p w14:paraId="55AF621C" w14:textId="77777777" w:rsidR="00696C30" w:rsidRDefault="00D97AD9">
      <w:pPr>
        <w:pStyle w:val="ListParagraph"/>
        <w:numPr>
          <w:ilvl w:val="0"/>
          <w:numId w:val="2"/>
        </w:numPr>
        <w:spacing w:after="60"/>
      </w:pPr>
      <w:r>
        <w:rPr>
          <w:b/>
          <w:bCs/>
        </w:rPr>
        <w:t xml:space="preserve">Physical Inventory: </w:t>
      </w:r>
      <w:r>
        <w:t>Complete cataloging of all personnel files across physical and digital locations</w:t>
      </w:r>
    </w:p>
    <w:p w14:paraId="4453C2C9" w14:textId="77777777" w:rsidR="00696C30" w:rsidRDefault="00D97AD9">
      <w:pPr>
        <w:pStyle w:val="ListParagraph"/>
        <w:numPr>
          <w:ilvl w:val="0"/>
          <w:numId w:val="2"/>
        </w:numPr>
        <w:spacing w:after="60"/>
      </w:pPr>
      <w:r>
        <w:rPr>
          <w:b/>
          <w:bCs/>
        </w:rPr>
        <w:t xml:space="preserve">Gap Analysis: </w:t>
      </w:r>
      <w:r>
        <w:t>Comparison against federal and California statutory requirements using 47-point compliance checklist</w:t>
      </w:r>
    </w:p>
    <w:p w14:paraId="5C646119" w14:textId="77777777" w:rsidR="00696C30" w:rsidRDefault="00D97AD9">
      <w:pPr>
        <w:pStyle w:val="ListParagraph"/>
        <w:numPr>
          <w:ilvl w:val="0"/>
          <w:numId w:val="2"/>
        </w:numPr>
        <w:spacing w:after="60"/>
      </w:pPr>
      <w:r>
        <w:rPr>
          <w:b/>
          <w:bCs/>
        </w:rPr>
        <w:t xml:space="preserve">Random Sampling: </w:t>
      </w:r>
      <w:r>
        <w:t>10-file sample (20%) for detailed compliance verification</w:t>
      </w:r>
    </w:p>
    <w:p w14:paraId="11EDF23F" w14:textId="77777777" w:rsidR="00696C30" w:rsidRDefault="00D97AD9">
      <w:pPr>
        <w:pStyle w:val="ListParagraph"/>
        <w:numPr>
          <w:ilvl w:val="0"/>
          <w:numId w:val="2"/>
        </w:numPr>
        <w:spacing w:after="60"/>
      </w:pPr>
      <w:r>
        <w:rPr>
          <w:b/>
          <w:bCs/>
        </w:rPr>
        <w:t xml:space="preserve">Regulatory Research: </w:t>
      </w:r>
      <w:r>
        <w:t>Analysis of applicable 2025-2026 California legislation (SB 513, SB 553, SB 807, SB 294, SB 464, AB 692)</w:t>
      </w:r>
    </w:p>
    <w:p w14:paraId="70731F85" w14:textId="77777777" w:rsidR="00696C30" w:rsidRDefault="00D97AD9">
      <w:pPr>
        <w:pStyle w:val="ListParagraph"/>
        <w:numPr>
          <w:ilvl w:val="0"/>
          <w:numId w:val="2"/>
        </w:numPr>
        <w:spacing w:after="60"/>
      </w:pPr>
      <w:r>
        <w:rPr>
          <w:b/>
          <w:bCs/>
        </w:rPr>
        <w:t xml:space="preserve">I-9 Forensic Review: </w:t>
      </w:r>
      <w:r>
        <w:t>Complete audit of employment eligibility verification compliance including E-Verify MOU status</w:t>
      </w:r>
    </w:p>
    <w:p w14:paraId="0B8D19D8" w14:textId="77777777" w:rsidR="00696C30" w:rsidRDefault="00D97AD9">
      <w:pPr>
        <w:pStyle w:val="Heading2"/>
      </w:pPr>
      <w:r>
        <w:t>1.3 Audit Universe</w:t>
      </w:r>
    </w:p>
    <w:p w14:paraId="3F2535EE" w14:textId="77777777" w:rsidR="00696C30" w:rsidRDefault="00D97AD9">
      <w:pPr>
        <w:spacing w:after="160"/>
      </w:pPr>
      <w:r>
        <w:t>The audit encompassed all active employees (approximately 50) as identified through the Gusto payroll system, plus reconciliation against physical file records. The examination included personnel files, medical files, I-9 documentation, training records, and confidential/investigation files.</w:t>
      </w:r>
    </w:p>
    <w:p w14:paraId="1192C9B9" w14:textId="77777777" w:rsidR="00696C30" w:rsidRDefault="00D97AD9">
      <w:r>
        <w:br w:type="page"/>
      </w:r>
    </w:p>
    <w:p w14:paraId="47518504" w14:textId="77777777" w:rsidR="00696C30" w:rsidRDefault="00D97AD9">
      <w:pPr>
        <w:pStyle w:val="Heading1"/>
      </w:pPr>
      <w:r>
        <w:lastRenderedPageBreak/>
        <w:t>Section II: Compliance Gaps and Legal Violations</w:t>
      </w:r>
    </w:p>
    <w:p w14:paraId="1D68B6E2" w14:textId="77777777" w:rsidR="00696C30" w:rsidRDefault="00D97AD9">
      <w:pPr>
        <w:pStyle w:val="Heading2"/>
      </w:pPr>
      <w:r>
        <w:t>2.1 E-Verify Compliance Investigation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696C30" w14:paraId="420894C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CD"/>
            <w:tcMar>
              <w:top w:w="120" w:type="dxa"/>
              <w:left w:w="160" w:type="dxa"/>
              <w:bottom w:w="120" w:type="dxa"/>
              <w:right w:w="160" w:type="dxa"/>
            </w:tcMar>
          </w:tcPr>
          <w:p w14:paraId="553CBA11" w14:textId="77777777" w:rsidR="00696C30" w:rsidRDefault="00D97AD9">
            <w:r>
              <w:rPr>
                <w:b/>
                <w:bCs/>
                <w:color w:val="856404"/>
              </w:rPr>
              <w:t>CRITICAL DISCOVERY</w:t>
            </w:r>
          </w:p>
          <w:p w14:paraId="15BB0056" w14:textId="77777777" w:rsidR="00696C30" w:rsidRDefault="00D97AD9">
            <w:pPr>
              <w:spacing w:before="80"/>
            </w:pPr>
            <w:r>
              <w:t>Employer has active Memorandum of Understanding (MOU) with USCIS/DHS but has not conducted E-Verify verifications since approximately 2019-2022.</w:t>
            </w:r>
          </w:p>
        </w:tc>
      </w:tr>
    </w:tbl>
    <w:p w14:paraId="5E4025E0" w14:textId="77777777" w:rsidR="00696C30" w:rsidRDefault="00D97AD9">
      <w:pPr>
        <w:spacing w:before="200"/>
      </w:pPr>
      <w:r>
        <w:rPr>
          <w:b/>
          <w:bCs/>
        </w:rPr>
        <w:t>Background:</w:t>
      </w:r>
    </w:p>
    <w:p w14:paraId="5DF9FA2F" w14:textId="77777777" w:rsidR="00696C30" w:rsidRDefault="00D97AD9">
      <w:pPr>
        <w:spacing w:after="120"/>
      </w:pPr>
      <w:r>
        <w:t>Sapphos Environmental executed an E-Verify Memorandum of Understanding with the Social Security Administration and Department of Homeland Security with an initial effective date of July 2, 2008. The MOU contains an evergreen clause that remains in effect unless formally terminated by either party.</w:t>
      </w:r>
    </w:p>
    <w:p w14:paraId="59FFC7EC" w14:textId="77777777" w:rsidR="00696C30" w:rsidRDefault="00D97AD9">
      <w:r>
        <w:rPr>
          <w:b/>
          <w:bCs/>
        </w:rPr>
        <w:t>Findings:</w:t>
      </w:r>
    </w:p>
    <w:p w14:paraId="44A58353" w14:textId="77777777" w:rsidR="00696C30" w:rsidRDefault="00D97AD9">
      <w:pPr>
        <w:pStyle w:val="ListParagraph"/>
        <w:numPr>
          <w:ilvl w:val="0"/>
          <w:numId w:val="3"/>
        </w:numPr>
        <w:spacing w:after="60"/>
      </w:pPr>
      <w:r>
        <w:t>All employees hired from approximately 2019 to present lack required E-Verify verification</w:t>
      </w:r>
    </w:p>
    <w:p w14:paraId="1CABD1C9" w14:textId="77777777" w:rsidR="00696C30" w:rsidRDefault="00D97AD9">
      <w:pPr>
        <w:pStyle w:val="ListParagraph"/>
        <w:numPr>
          <w:ilvl w:val="0"/>
          <w:numId w:val="3"/>
        </w:numPr>
        <w:spacing w:after="60"/>
      </w:pPr>
      <w:r>
        <w:t>Material breach of E-Verify MOU agreement constitutes contract violation with federal agencies</w:t>
      </w:r>
    </w:p>
    <w:p w14:paraId="069BBC34" w14:textId="77777777" w:rsidR="00696C30" w:rsidRDefault="00D97AD9">
      <w:pPr>
        <w:pStyle w:val="ListParagraph"/>
        <w:numPr>
          <w:ilvl w:val="0"/>
          <w:numId w:val="3"/>
        </w:numPr>
        <w:spacing w:after="60"/>
      </w:pPr>
      <w:r>
        <w:t>Potential suspension or termination of E-Verify access privileges</w:t>
      </w:r>
    </w:p>
    <w:p w14:paraId="1F8FC280" w14:textId="77777777" w:rsidR="00696C30" w:rsidRDefault="00D97AD9">
      <w:pPr>
        <w:pStyle w:val="ListParagraph"/>
        <w:numPr>
          <w:ilvl w:val="0"/>
          <w:numId w:val="3"/>
        </w:numPr>
        <w:spacing w:after="60"/>
      </w:pPr>
      <w:r>
        <w:t>Enhanced ICE audit risk due to demonstrated pattern of MOU non-compliance</w:t>
      </w:r>
    </w:p>
    <w:p w14:paraId="69257766" w14:textId="77777777" w:rsidR="00696C30" w:rsidRDefault="00D97AD9">
      <w:pPr>
        <w:pStyle w:val="ListParagraph"/>
        <w:numPr>
          <w:ilvl w:val="0"/>
          <w:numId w:val="3"/>
        </w:numPr>
        <w:spacing w:after="60"/>
      </w:pPr>
      <w:r>
        <w:t>Retroactive verification may not be permitted under program rules</w:t>
      </w:r>
    </w:p>
    <w:p w14:paraId="5D626828" w14:textId="77777777" w:rsidR="00696C30" w:rsidRDefault="00D97AD9">
      <w:pPr>
        <w:spacing w:before="160"/>
      </w:pPr>
      <w:r>
        <w:rPr>
          <w:b/>
          <w:bCs/>
        </w:rPr>
        <w:t xml:space="preserve">Regulatory Authority: </w:t>
      </w:r>
      <w:r>
        <w:t>8 USC § 1324a; 8 CFR § 274a.2; E-Verify MOU Terms</w:t>
      </w:r>
    </w:p>
    <w:p w14:paraId="2342BA26" w14:textId="77777777" w:rsidR="00696C30" w:rsidRDefault="00D97AD9">
      <w:pPr>
        <w:spacing w:before="120"/>
      </w:pPr>
      <w:r>
        <w:rPr>
          <w:b/>
          <w:bCs/>
          <w:color w:val="C00000"/>
        </w:rPr>
        <w:t xml:space="preserve">Recommended Action: </w:t>
      </w:r>
      <w:r>
        <w:rPr>
          <w:color w:val="C00000"/>
        </w:rPr>
        <w:t>Immediate consultation with immigration counsel required to determine: (1) MOU status and reporting obligations; (2) voluntary disclosure options; (3) prospective compliance procedures.</w:t>
      </w:r>
    </w:p>
    <w:p w14:paraId="51EC01B2" w14:textId="77777777" w:rsidR="00696C30" w:rsidRDefault="00D97AD9">
      <w:pPr>
        <w:pStyle w:val="Heading2"/>
      </w:pPr>
      <w:r>
        <w:t>2.2 Confidential Information Security Failures</w:t>
      </w:r>
    </w:p>
    <w:p w14:paraId="6609E4DA" w14:textId="77777777" w:rsidR="00696C30" w:rsidRDefault="00D97AD9">
      <w:pPr>
        <w:pStyle w:val="Heading3"/>
      </w:pPr>
      <w:r>
        <w:t>2.2.1 Unauthorized Document Storage Locations</w:t>
      </w:r>
    </w:p>
    <w:p w14:paraId="249D5B36" w14:textId="77777777" w:rsidR="00696C30" w:rsidRDefault="00D97AD9">
      <w:pPr>
        <w:spacing w:after="120"/>
      </w:pPr>
      <w:r>
        <w:t>The audit discovered confidential personnel documents stored in multiple unauthorized and unsecured locations throughout the organization: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5859"/>
      </w:tblGrid>
      <w:tr w:rsidR="00696C30" w14:paraId="28DF16A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3F8"/>
            <w:tcMar>
              <w:top w:w="80" w:type="dxa"/>
              <w:left w:w="120" w:type="dxa"/>
              <w:bottom w:w="80" w:type="dxa"/>
              <w:right w:w="120" w:type="dxa"/>
            </w:tcMar>
          </w:tcPr>
          <w:p w14:paraId="43C0DC31" w14:textId="77777777" w:rsidR="00696C30" w:rsidRDefault="00D97AD9">
            <w:r>
              <w:rPr>
                <w:b/>
                <w:bCs/>
              </w:rPr>
              <w:t>Location Type</w:t>
            </w:r>
          </w:p>
        </w:tc>
        <w:tc>
          <w:tcPr>
            <w:tcW w:w="5860" w:type="dxa"/>
            <w:tcBorders>
              <w:top w:val="single" w:sz="1" w:space="0" w:color="CCCCCC"/>
              <w:left w:val="single" w:sz="1" w:space="0" w:color="CCCCCC"/>
              <w:bottom w:val="single" w:sz="1" w:space="0" w:color="CCCCCC"/>
              <w:right w:val="single" w:sz="1" w:space="0" w:color="CCCCCC"/>
            </w:tcBorders>
            <w:shd w:val="clear" w:color="auto" w:fill="D6E3F8"/>
            <w:tcMar>
              <w:top w:w="80" w:type="dxa"/>
              <w:left w:w="120" w:type="dxa"/>
              <w:bottom w:w="80" w:type="dxa"/>
              <w:right w:w="120" w:type="dxa"/>
            </w:tcMar>
          </w:tcPr>
          <w:p w14:paraId="58CC18C5" w14:textId="77777777" w:rsidR="00696C30" w:rsidRDefault="00D97AD9">
            <w:r>
              <w:rPr>
                <w:b/>
                <w:bCs/>
              </w:rPr>
              <w:t>Violation</w:t>
            </w:r>
          </w:p>
        </w:tc>
      </w:tr>
      <w:tr w:rsidR="00696C30" w14:paraId="768ECE9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503C0" w14:textId="77777777" w:rsidR="00696C30" w:rsidRDefault="00D97AD9">
            <w:r>
              <w:t>Unlocked file cabinets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D929F" w14:textId="77777777" w:rsidR="00696C30" w:rsidRDefault="00D97AD9">
            <w:r>
              <w:t>Accessible to 15+ employees without authorization</w:t>
            </w:r>
          </w:p>
        </w:tc>
      </w:tr>
      <w:tr w:rsidR="00696C30" w14:paraId="26DC2FB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8D8EA" w14:textId="77777777" w:rsidR="00696C30" w:rsidRDefault="00D97AD9">
            <w:r>
              <w:t>Unsecured cardboard boxes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6634D" w14:textId="77777777" w:rsidR="00696C30" w:rsidRDefault="00D97AD9">
            <w:r>
              <w:t>Physical degradation risk; no access controls</w:t>
            </w:r>
          </w:p>
        </w:tc>
      </w:tr>
      <w:tr w:rsidR="00696C30" w14:paraId="70755D1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FD998" w14:textId="77777777" w:rsidR="00696C30" w:rsidRDefault="00D97AD9">
            <w:r>
              <w:t>Employee desk drawers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B930F" w14:textId="77777777" w:rsidR="00696C30" w:rsidRDefault="00D97AD9">
            <w:r>
              <w:t>Unauthorized custody; no audit trail</w:t>
            </w:r>
          </w:p>
        </w:tc>
      </w:tr>
      <w:tr w:rsidR="00696C30" w14:paraId="7B954DB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06556" w14:textId="77777777" w:rsidR="00696C30" w:rsidRDefault="00D97AD9">
            <w:r>
              <w:t>Employee personal effects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C805E" w14:textId="77777777" w:rsidR="00696C30" w:rsidRDefault="00D97AD9">
            <w:r>
              <w:t>Documents discovered in employee footwear</w:t>
            </w:r>
          </w:p>
        </w:tc>
      </w:tr>
      <w:tr w:rsidR="00696C30" w14:paraId="45E4C6B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469B0" w14:textId="77777777" w:rsidR="00696C30" w:rsidRDefault="00D97AD9">
            <w:r>
              <w:t>Shared network folders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73B8F" w14:textId="77777777" w:rsidR="00696C30" w:rsidRDefault="00D97AD9">
            <w:r>
              <w:t>I-9s and citizenship data visible to department heads</w:t>
            </w:r>
          </w:p>
        </w:tc>
      </w:tr>
    </w:tbl>
    <w:p w14:paraId="74A97981" w14:textId="77777777" w:rsidR="00696C30" w:rsidRDefault="00D97AD9">
      <w:pPr>
        <w:spacing w:before="160"/>
      </w:pPr>
      <w:r>
        <w:rPr>
          <w:b/>
          <w:bCs/>
        </w:rPr>
        <w:t>Regulatory Violations:</w:t>
      </w:r>
    </w:p>
    <w:p w14:paraId="24A74E30" w14:textId="77777777" w:rsidR="00696C30" w:rsidRDefault="00D97AD9">
      <w:pPr>
        <w:pStyle w:val="ListParagraph"/>
        <w:numPr>
          <w:ilvl w:val="0"/>
          <w:numId w:val="3"/>
        </w:numPr>
        <w:spacing w:after="40"/>
      </w:pPr>
      <w:r>
        <w:t>California Civil Code § 1798.81.5 (Data Protection)</w:t>
      </w:r>
    </w:p>
    <w:p w14:paraId="416F58BC" w14:textId="77777777" w:rsidR="00696C30" w:rsidRDefault="00D97AD9">
      <w:pPr>
        <w:pStyle w:val="ListParagraph"/>
        <w:numPr>
          <w:ilvl w:val="0"/>
          <w:numId w:val="3"/>
        </w:numPr>
        <w:spacing w:after="40"/>
      </w:pPr>
      <w:r>
        <w:t>8 CCR § 3204 (Confidential Record Management)</w:t>
      </w:r>
    </w:p>
    <w:p w14:paraId="67AC0135" w14:textId="77777777" w:rsidR="00696C30" w:rsidRDefault="00D97AD9">
      <w:pPr>
        <w:pStyle w:val="ListParagraph"/>
        <w:numPr>
          <w:ilvl w:val="0"/>
          <w:numId w:val="3"/>
        </w:numPr>
        <w:spacing w:after="40"/>
      </w:pPr>
      <w:r>
        <w:lastRenderedPageBreak/>
        <w:t>42 USC § 12112(d)(3)(B) (ADA Medical Confidentiality)</w:t>
      </w:r>
    </w:p>
    <w:p w14:paraId="4CB73115" w14:textId="77777777" w:rsidR="00696C30" w:rsidRDefault="00D97AD9">
      <w:pPr>
        <w:pStyle w:val="ListParagraph"/>
        <w:numPr>
          <w:ilvl w:val="0"/>
          <w:numId w:val="3"/>
        </w:numPr>
        <w:spacing w:after="40"/>
      </w:pPr>
      <w:r>
        <w:t>California CMIA (Civil Code §§ 56-56.37)</w:t>
      </w:r>
    </w:p>
    <w:p w14:paraId="2AE2E2E0" w14:textId="77777777" w:rsidR="00696C30" w:rsidRDefault="00D97AD9">
      <w:r>
        <w:br w:type="page"/>
      </w:r>
    </w:p>
    <w:p w14:paraId="5D266298" w14:textId="77777777" w:rsidR="00696C30" w:rsidRDefault="00D97AD9">
      <w:pPr>
        <w:pStyle w:val="Heading3"/>
      </w:pPr>
      <w:r>
        <w:lastRenderedPageBreak/>
        <w:t>2.2.2 Medical Records Commingling</w:t>
      </w:r>
    </w:p>
    <w:p w14:paraId="24A15C67" w14:textId="77777777" w:rsidR="00696C30" w:rsidRDefault="00D97AD9">
      <w:pPr>
        <w:spacing w:after="120"/>
      </w:pPr>
      <w:r>
        <w:t>The audit found medical records inappropriately stored with general personnel files in 80% of sampled files (8 of 10):</w:t>
      </w:r>
    </w:p>
    <w:p w14:paraId="5D62A692" w14:textId="77777777" w:rsidR="00696C30" w:rsidRDefault="00D97AD9">
      <w:pPr>
        <w:pStyle w:val="ListParagraph"/>
        <w:numPr>
          <w:ilvl w:val="0"/>
          <w:numId w:val="3"/>
        </w:numPr>
        <w:spacing w:after="60"/>
      </w:pPr>
      <w:r>
        <w:t>ADA accommodation requests with medical diagnoses in general personnel folders</w:t>
      </w:r>
    </w:p>
    <w:p w14:paraId="2C9D0FFF" w14:textId="77777777" w:rsidR="00696C30" w:rsidRDefault="00D97AD9">
      <w:pPr>
        <w:pStyle w:val="ListParagraph"/>
        <w:numPr>
          <w:ilvl w:val="0"/>
          <w:numId w:val="3"/>
        </w:numPr>
        <w:spacing w:after="60"/>
      </w:pPr>
      <w:r>
        <w:t>FMLA medical certifications accessible in unlocked cabinets</w:t>
      </w:r>
    </w:p>
    <w:p w14:paraId="207B8520" w14:textId="77777777" w:rsidR="00696C30" w:rsidRDefault="00D97AD9">
      <w:pPr>
        <w:pStyle w:val="ListParagraph"/>
        <w:numPr>
          <w:ilvl w:val="0"/>
          <w:numId w:val="3"/>
        </w:numPr>
        <w:spacing w:after="60"/>
      </w:pPr>
      <w:r>
        <w:t>Workers' compensation medical records not segregated</w:t>
      </w:r>
    </w:p>
    <w:p w14:paraId="3DAEEE26" w14:textId="77777777" w:rsidR="00696C30" w:rsidRDefault="00D97AD9">
      <w:pPr>
        <w:pStyle w:val="ListParagraph"/>
        <w:numPr>
          <w:ilvl w:val="0"/>
          <w:numId w:val="3"/>
        </w:numPr>
        <w:spacing w:after="60"/>
      </w:pPr>
      <w:r>
        <w:t>Doctor's notes physically stapled to timesheet correction forms</w:t>
      </w:r>
    </w:p>
    <w:p w14:paraId="7AF2F341" w14:textId="77777777" w:rsidR="00696C30" w:rsidRDefault="00D97AD9">
      <w:pPr>
        <w:pStyle w:val="ListParagraph"/>
        <w:numPr>
          <w:ilvl w:val="0"/>
          <w:numId w:val="3"/>
        </w:numPr>
        <w:spacing w:after="60"/>
      </w:pPr>
      <w:r>
        <w:t>Disability accommodation documentation stored with performance reviews</w:t>
      </w:r>
    </w:p>
    <w:p w14:paraId="556B0171" w14:textId="77777777" w:rsidR="00696C30" w:rsidRDefault="00D97AD9">
      <w:pPr>
        <w:spacing w:before="160"/>
      </w:pPr>
      <w:r>
        <w:rPr>
          <w:b/>
          <w:bCs/>
        </w:rPr>
        <w:t>Penalty Exposure:</w:t>
      </w:r>
    </w:p>
    <w:p w14:paraId="05233D6C" w14:textId="77777777" w:rsidR="00696C30" w:rsidRDefault="00D97AD9">
      <w:pPr>
        <w:pStyle w:val="ListParagraph"/>
        <w:numPr>
          <w:ilvl w:val="0"/>
          <w:numId w:val="3"/>
        </w:numPr>
        <w:spacing w:after="40"/>
      </w:pPr>
      <w:r>
        <w:rPr>
          <w:b/>
          <w:bCs/>
        </w:rPr>
        <w:t xml:space="preserve">CMIA Violations: </w:t>
      </w:r>
      <w:r>
        <w:t>$250,000 per incident + $1,000 per violation per employee</w:t>
      </w:r>
    </w:p>
    <w:p w14:paraId="33F804E5" w14:textId="77777777" w:rsidR="00696C30" w:rsidRDefault="00D97AD9">
      <w:pPr>
        <w:pStyle w:val="ListParagraph"/>
        <w:numPr>
          <w:ilvl w:val="0"/>
          <w:numId w:val="3"/>
        </w:numPr>
        <w:spacing w:after="40"/>
      </w:pPr>
      <w:r>
        <w:rPr>
          <w:b/>
          <w:bCs/>
        </w:rPr>
        <w:t xml:space="preserve">ADA Violations: </w:t>
      </w:r>
      <w:r>
        <w:t>Compensatory and punitive damages per affected employee</w:t>
      </w:r>
    </w:p>
    <w:p w14:paraId="4CE0828F" w14:textId="77777777" w:rsidR="00696C30" w:rsidRDefault="00D97AD9">
      <w:pPr>
        <w:pStyle w:val="ListParagraph"/>
        <w:numPr>
          <w:ilvl w:val="0"/>
          <w:numId w:val="3"/>
        </w:numPr>
        <w:spacing w:after="40"/>
      </w:pPr>
      <w:r>
        <w:rPr>
          <w:b/>
          <w:bCs/>
        </w:rPr>
        <w:t xml:space="preserve">EEOC Exposure: </w:t>
      </w:r>
      <w:r>
        <w:t>Any affected employee can file discrimination complaint</w:t>
      </w:r>
    </w:p>
    <w:p w14:paraId="5BFD78B8" w14:textId="77777777" w:rsidR="00696C30" w:rsidRDefault="00D97AD9">
      <w:pPr>
        <w:pStyle w:val="Heading2"/>
      </w:pPr>
      <w:r>
        <w:t>2.3 Form I-9 Compliance Failures</w:t>
      </w:r>
    </w:p>
    <w:p w14:paraId="260D23B4" w14:textId="77777777" w:rsidR="00696C30" w:rsidRDefault="00D97AD9">
      <w:pPr>
        <w:spacing w:after="120"/>
      </w:pPr>
      <w:r>
        <w:t>100% of audited files demonstrated I-9 non-compliance. Forms were found scattered across multiple physical and digital locations rather than maintained in the required consolidated file: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79"/>
        <w:gridCol w:w="2679"/>
      </w:tblGrid>
      <w:tr w:rsidR="00696C30" w14:paraId="7B53D55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6E3F8"/>
            <w:tcMar>
              <w:top w:w="80" w:type="dxa"/>
              <w:left w:w="120" w:type="dxa"/>
              <w:bottom w:w="80" w:type="dxa"/>
              <w:right w:w="120" w:type="dxa"/>
            </w:tcMar>
          </w:tcPr>
          <w:p w14:paraId="611F89B4" w14:textId="77777777" w:rsidR="00696C30" w:rsidRDefault="00D97AD9">
            <w:r>
              <w:rPr>
                <w:b/>
                <w:bCs/>
              </w:rPr>
              <w:t>Violation Type</w:t>
            </w:r>
          </w:p>
        </w:tc>
        <w:tc>
          <w:tcPr>
            <w:tcW w:w="2680" w:type="dxa"/>
            <w:tcBorders>
              <w:top w:val="single" w:sz="1" w:space="0" w:color="CCCCCC"/>
              <w:left w:val="single" w:sz="1" w:space="0" w:color="CCCCCC"/>
              <w:bottom w:val="single" w:sz="1" w:space="0" w:color="CCCCCC"/>
              <w:right w:val="single" w:sz="1" w:space="0" w:color="CCCCCC"/>
            </w:tcBorders>
            <w:shd w:val="clear" w:color="auto" w:fill="D6E3F8"/>
            <w:tcMar>
              <w:top w:w="80" w:type="dxa"/>
              <w:left w:w="120" w:type="dxa"/>
              <w:bottom w:w="80" w:type="dxa"/>
              <w:right w:w="120" w:type="dxa"/>
            </w:tcMar>
          </w:tcPr>
          <w:p w14:paraId="11F2AC04" w14:textId="77777777" w:rsidR="00696C30" w:rsidRDefault="00D97AD9">
            <w:r>
              <w:rPr>
                <w:b/>
                <w:bCs/>
              </w:rPr>
              <w:t>Per-Form Penalty</w:t>
            </w:r>
          </w:p>
        </w:tc>
        <w:tc>
          <w:tcPr>
            <w:tcW w:w="2680" w:type="dxa"/>
            <w:tcBorders>
              <w:top w:val="single" w:sz="1" w:space="0" w:color="CCCCCC"/>
              <w:left w:val="single" w:sz="1" w:space="0" w:color="CCCCCC"/>
              <w:bottom w:val="single" w:sz="1" w:space="0" w:color="CCCCCC"/>
              <w:right w:val="single" w:sz="1" w:space="0" w:color="CCCCCC"/>
            </w:tcBorders>
            <w:shd w:val="clear" w:color="auto" w:fill="D6E3F8"/>
            <w:tcMar>
              <w:top w:w="80" w:type="dxa"/>
              <w:left w:w="120" w:type="dxa"/>
              <w:bottom w:w="80" w:type="dxa"/>
              <w:right w:w="120" w:type="dxa"/>
            </w:tcMar>
          </w:tcPr>
          <w:p w14:paraId="25BDBEF7" w14:textId="77777777" w:rsidR="00696C30" w:rsidRDefault="00D97AD9">
            <w:r>
              <w:rPr>
                <w:b/>
                <w:bCs/>
              </w:rPr>
              <w:t>Max Exposure (50)</w:t>
            </w:r>
          </w:p>
        </w:tc>
      </w:tr>
      <w:tr w:rsidR="00696C30" w14:paraId="1040FEC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C0248" w14:textId="77777777" w:rsidR="00696C30" w:rsidRDefault="00D97AD9">
            <w:r>
              <w:t>Paperwork violations</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06D47" w14:textId="77777777" w:rsidR="00696C30" w:rsidRDefault="00D97AD9">
            <w:r>
              <w:t>$272 - $2,507</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D36ED" w14:textId="77777777" w:rsidR="00696C30" w:rsidRDefault="00D97AD9">
            <w:r>
              <w:t>$125,350</w:t>
            </w:r>
          </w:p>
        </w:tc>
      </w:tr>
      <w:tr w:rsidR="00696C30" w14:paraId="7C9F85A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B32F2" w14:textId="77777777" w:rsidR="00696C30" w:rsidRDefault="00D97AD9">
            <w:r>
              <w:t>Knowing hire (substantive)</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E4429" w14:textId="77777777" w:rsidR="00696C30" w:rsidRDefault="00D97AD9">
            <w:r>
              <w:t>$2,507 - $25,076</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98EFE" w14:textId="77777777" w:rsidR="00696C30" w:rsidRDefault="00D97AD9">
            <w:r>
              <w:t>$1,253,800</w:t>
            </w:r>
          </w:p>
        </w:tc>
      </w:tr>
      <w:tr w:rsidR="00696C30" w14:paraId="3FB5D2A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760A4" w14:textId="77777777" w:rsidR="00696C30" w:rsidRDefault="00D97AD9">
            <w:r>
              <w:t>Pattern or practice</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3288D" w14:textId="77777777" w:rsidR="00696C30" w:rsidRDefault="00D97AD9">
            <w:r>
              <w:t>Up to 3-year debarment</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7932C" w14:textId="77777777" w:rsidR="00696C30" w:rsidRDefault="00D97AD9">
            <w:r>
              <w:t>Contract loss</w:t>
            </w:r>
          </w:p>
        </w:tc>
      </w:tr>
    </w:tbl>
    <w:p w14:paraId="3D6032EE" w14:textId="77777777" w:rsidR="00696C30" w:rsidRDefault="00D97AD9">
      <w:pPr>
        <w:spacing w:before="160"/>
      </w:pPr>
      <w:r>
        <w:rPr>
          <w:b/>
          <w:bCs/>
        </w:rPr>
        <w:t xml:space="preserve">Regulatory Authority: </w:t>
      </w:r>
      <w:r>
        <w:t>8 USC § 1324a(e); 8 CFR § 274a.10; USCIS Handbook M-274</w:t>
      </w:r>
    </w:p>
    <w:p w14:paraId="2E8EA682" w14:textId="77777777" w:rsidR="00696C30" w:rsidRDefault="00D97AD9">
      <w:pPr>
        <w:spacing w:before="120"/>
      </w:pPr>
      <w:r>
        <w:rPr>
          <w:b/>
          <w:bCs/>
        </w:rPr>
        <w:t xml:space="preserve">Critical Note: </w:t>
      </w:r>
      <w:r>
        <w:t>Current file organization makes it impossible to produce a consolidated I-9 file within the 3-business-day requirement upon receipt of a Notice of Inspection (NOI) from ICE.</w:t>
      </w:r>
    </w:p>
    <w:p w14:paraId="31969F18" w14:textId="77777777" w:rsidR="00696C30" w:rsidRDefault="00D97AD9">
      <w:r>
        <w:br w:type="page"/>
      </w:r>
    </w:p>
    <w:p w14:paraId="7A623BB3" w14:textId="77777777" w:rsidR="00696C30" w:rsidRDefault="00D97AD9">
      <w:pPr>
        <w:pStyle w:val="Heading2"/>
      </w:pPr>
      <w:r>
        <w:lastRenderedPageBreak/>
        <w:t>2.4 Harassment Prevention Policy Deficiencies</w:t>
      </w:r>
    </w:p>
    <w:p w14:paraId="25993605" w14:textId="77777777" w:rsidR="00696C30" w:rsidRDefault="00D97AD9">
      <w:pPr>
        <w:spacing w:after="120"/>
      </w:pPr>
      <w:r>
        <w:t>The organization's current harassment prevention policy consists of a two-page document that fails to meet California Fair Employment and Housing Act (FEHA) requirements under California Government Code § 12950.1:</w:t>
      </w:r>
    </w:p>
    <w:p w14:paraId="01BA1831" w14:textId="77777777" w:rsidR="00696C30" w:rsidRDefault="00D97AD9">
      <w:r>
        <w:rPr>
          <w:b/>
          <w:bCs/>
        </w:rPr>
        <w:t>Missing Required Elements:</w:t>
      </w:r>
    </w:p>
    <w:p w14:paraId="5B3EB005" w14:textId="77777777" w:rsidR="00696C30" w:rsidRDefault="00D97AD9">
      <w:pPr>
        <w:pStyle w:val="ListParagraph"/>
        <w:numPr>
          <w:ilvl w:val="0"/>
          <w:numId w:val="3"/>
        </w:numPr>
        <w:spacing w:after="40"/>
      </w:pPr>
      <w:r>
        <w:t>Information on prevention and correction of sexual harassment</w:t>
      </w:r>
    </w:p>
    <w:p w14:paraId="0EF38DB5" w14:textId="77777777" w:rsidR="00696C30" w:rsidRDefault="00D97AD9">
      <w:pPr>
        <w:pStyle w:val="ListParagraph"/>
        <w:numPr>
          <w:ilvl w:val="0"/>
          <w:numId w:val="3"/>
        </w:numPr>
        <w:spacing w:after="40"/>
      </w:pPr>
      <w:r>
        <w:t>Remedies available to victims of harassment</w:t>
      </w:r>
    </w:p>
    <w:p w14:paraId="309013B9" w14:textId="77777777" w:rsidR="00696C30" w:rsidRDefault="00D97AD9">
      <w:pPr>
        <w:pStyle w:val="ListParagraph"/>
        <w:numPr>
          <w:ilvl w:val="0"/>
          <w:numId w:val="3"/>
        </w:numPr>
        <w:spacing w:after="40"/>
      </w:pPr>
      <w:r>
        <w:t>Practical examples of harassment based on gender identity, gender expression, and sexual orientation</w:t>
      </w:r>
    </w:p>
    <w:p w14:paraId="2251782D" w14:textId="77777777" w:rsidR="00696C30" w:rsidRDefault="00D97AD9">
      <w:pPr>
        <w:pStyle w:val="ListParagraph"/>
        <w:numPr>
          <w:ilvl w:val="0"/>
          <w:numId w:val="3"/>
        </w:numPr>
        <w:spacing w:after="40"/>
      </w:pPr>
      <w:r>
        <w:t>Prevention of abusive conduct provisions</w:t>
      </w:r>
    </w:p>
    <w:p w14:paraId="2A7C1344" w14:textId="77777777" w:rsidR="00696C30" w:rsidRDefault="00D97AD9">
      <w:pPr>
        <w:pStyle w:val="ListParagraph"/>
        <w:numPr>
          <w:ilvl w:val="0"/>
          <w:numId w:val="3"/>
        </w:numPr>
        <w:spacing w:after="40"/>
      </w:pPr>
      <w:r>
        <w:t>Bystander intervention guidance</w:t>
      </w:r>
    </w:p>
    <w:p w14:paraId="74FBE507" w14:textId="77777777" w:rsidR="00696C30" w:rsidRDefault="00D97AD9">
      <w:pPr>
        <w:spacing w:before="160"/>
      </w:pPr>
      <w:r>
        <w:rPr>
          <w:b/>
          <w:bCs/>
        </w:rPr>
        <w:t>Training Compliance Failures: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2200"/>
        <w:gridCol w:w="3659"/>
      </w:tblGrid>
      <w:tr w:rsidR="00696C30" w14:paraId="1A70395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3F8"/>
            <w:tcMar>
              <w:top w:w="80" w:type="dxa"/>
              <w:left w:w="120" w:type="dxa"/>
              <w:bottom w:w="80" w:type="dxa"/>
              <w:right w:w="120" w:type="dxa"/>
            </w:tcMar>
          </w:tcPr>
          <w:p w14:paraId="7E8E28C3" w14:textId="77777777" w:rsidR="00696C30" w:rsidRDefault="00D97AD9">
            <w:r>
              <w:rPr>
                <w:b/>
                <w:bCs/>
              </w:rPr>
              <w:t>Training Category</w:t>
            </w:r>
          </w:p>
        </w:tc>
        <w:tc>
          <w:tcPr>
            <w:tcW w:w="2200" w:type="dxa"/>
            <w:tcBorders>
              <w:top w:val="single" w:sz="1" w:space="0" w:color="CCCCCC"/>
              <w:left w:val="single" w:sz="1" w:space="0" w:color="CCCCCC"/>
              <w:bottom w:val="single" w:sz="1" w:space="0" w:color="CCCCCC"/>
              <w:right w:val="single" w:sz="1" w:space="0" w:color="CCCCCC"/>
            </w:tcBorders>
            <w:shd w:val="clear" w:color="auto" w:fill="D6E3F8"/>
            <w:tcMar>
              <w:top w:w="80" w:type="dxa"/>
              <w:left w:w="120" w:type="dxa"/>
              <w:bottom w:w="80" w:type="dxa"/>
              <w:right w:w="120" w:type="dxa"/>
            </w:tcMar>
          </w:tcPr>
          <w:p w14:paraId="2EBEBE59" w14:textId="77777777" w:rsidR="00696C30" w:rsidRDefault="00D97AD9">
            <w:r>
              <w:rPr>
                <w:b/>
                <w:bCs/>
              </w:rPr>
              <w:t>Required Hours</w:t>
            </w:r>
          </w:p>
        </w:tc>
        <w:tc>
          <w:tcPr>
            <w:tcW w:w="3660" w:type="dxa"/>
            <w:tcBorders>
              <w:top w:val="single" w:sz="1" w:space="0" w:color="CCCCCC"/>
              <w:left w:val="single" w:sz="1" w:space="0" w:color="CCCCCC"/>
              <w:bottom w:val="single" w:sz="1" w:space="0" w:color="CCCCCC"/>
              <w:right w:val="single" w:sz="1" w:space="0" w:color="CCCCCC"/>
            </w:tcBorders>
            <w:shd w:val="clear" w:color="auto" w:fill="D6E3F8"/>
            <w:tcMar>
              <w:top w:w="80" w:type="dxa"/>
              <w:left w:w="120" w:type="dxa"/>
              <w:bottom w:w="80" w:type="dxa"/>
              <w:right w:w="120" w:type="dxa"/>
            </w:tcMar>
          </w:tcPr>
          <w:p w14:paraId="66991966" w14:textId="77777777" w:rsidR="00696C30" w:rsidRDefault="00D97AD9">
            <w:r>
              <w:rPr>
                <w:b/>
                <w:bCs/>
              </w:rPr>
              <w:t>Findings</w:t>
            </w:r>
          </w:p>
        </w:tc>
      </w:tr>
      <w:tr w:rsidR="00696C30" w14:paraId="417F0FA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3BB68" w14:textId="77777777" w:rsidR="00696C30" w:rsidRDefault="00D97AD9">
            <w:r>
              <w:t>Non-supervisory employees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95C99" w14:textId="77777777" w:rsidR="00696C30" w:rsidRDefault="00D97AD9">
            <w:r>
              <w:t>1 hour</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22EEE" w14:textId="77777777" w:rsidR="00696C30" w:rsidRDefault="00D97AD9">
            <w:r>
              <w:t>Records incomplete/missing</w:t>
            </w:r>
          </w:p>
        </w:tc>
      </w:tr>
      <w:tr w:rsidR="00696C30" w14:paraId="3649319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8D73B" w14:textId="77777777" w:rsidR="00696C30" w:rsidRDefault="00D97AD9">
            <w:r>
              <w:t>Supervisory employees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5D08C" w14:textId="77777777" w:rsidR="00696C30" w:rsidRDefault="00D97AD9">
            <w:r>
              <w:t>2 hours</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E43BB" w14:textId="77777777" w:rsidR="00696C30" w:rsidRDefault="00D97AD9">
            <w:r>
              <w:t>Records incomplete/missing</w:t>
            </w:r>
          </w:p>
        </w:tc>
      </w:tr>
      <w:tr w:rsidR="00696C30" w14:paraId="6989A3E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0C487" w14:textId="77777777" w:rsidR="00696C30" w:rsidRDefault="00D97AD9">
            <w:r>
              <w:t>Workplace Violence Prevention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031E2" w14:textId="77777777" w:rsidR="00696C30" w:rsidRDefault="00D97AD9">
            <w:r>
              <w:t>1 hour</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65F7B" w14:textId="77777777" w:rsidR="00696C30" w:rsidRDefault="00D97AD9">
            <w:r>
              <w:t>Content incomplete; compressed</w:t>
            </w:r>
          </w:p>
        </w:tc>
      </w:tr>
    </w:tbl>
    <w:p w14:paraId="606109C3" w14:textId="77777777" w:rsidR="00696C30" w:rsidRDefault="00D97AD9">
      <w:pPr>
        <w:spacing w:before="160"/>
      </w:pPr>
      <w:r>
        <w:rPr>
          <w:b/>
          <w:bCs/>
        </w:rPr>
        <w:t xml:space="preserve">Audit Challenge: </w:t>
      </w:r>
      <w:r>
        <w:t>Training sessions were compressed to approximately 3 hours total for content requiring minimum 4 hours, with inadequate technical preparation and incomplete workplace violence prevention content.</w:t>
      </w:r>
    </w:p>
    <w:p w14:paraId="05C076EE" w14:textId="77777777" w:rsidR="00696C30" w:rsidRDefault="00D97AD9">
      <w:r>
        <w:br w:type="page"/>
      </w:r>
    </w:p>
    <w:p w14:paraId="439F29F4" w14:textId="77777777" w:rsidR="00696C30" w:rsidRDefault="00D97AD9">
      <w:pPr>
        <w:pStyle w:val="Heading1"/>
      </w:pPr>
      <w:r>
        <w:lastRenderedPageBreak/>
        <w:t>Section III: Workplace Documentation Gaps</w:t>
      </w:r>
    </w:p>
    <w:p w14:paraId="4C1956E6" w14:textId="77777777" w:rsidR="00696C30" w:rsidRDefault="00D97AD9">
      <w:pPr>
        <w:pStyle w:val="Heading2"/>
      </w:pPr>
      <w:r>
        <w:t>3.1 Physical File Inventory Findings</w:t>
      </w:r>
    </w:p>
    <w:p w14:paraId="0327868E" w14:textId="77777777" w:rsidR="00696C30" w:rsidRDefault="00D97AD9">
      <w:pPr>
        <w:spacing w:after="120"/>
      </w:pPr>
      <w:r>
        <w:t>Review of 22 non-confidential employee file folders revealed the following document categories present. This inventory reflects actual contents found, not documents that should be present.</w:t>
      </w:r>
    </w:p>
    <w:p w14:paraId="1E61B6A0" w14:textId="77777777" w:rsidR="00696C30" w:rsidRDefault="00D97AD9">
      <w:r>
        <w:rPr>
          <w:b/>
          <w:bCs/>
        </w:rPr>
        <w:t>Documents Found in Employee Files:</w:t>
      </w:r>
    </w:p>
    <w:p w14:paraId="25A7E515" w14:textId="77777777" w:rsidR="00696C30" w:rsidRDefault="00D97AD9">
      <w:pPr>
        <w:pStyle w:val="ListParagraph"/>
        <w:numPr>
          <w:ilvl w:val="0"/>
          <w:numId w:val="3"/>
        </w:numPr>
        <w:spacing w:after="40"/>
      </w:pPr>
      <w:r>
        <w:t>Emergency contact forms</w:t>
      </w:r>
    </w:p>
    <w:p w14:paraId="350C0FA6" w14:textId="77777777" w:rsidR="00696C30" w:rsidRDefault="00D97AD9">
      <w:pPr>
        <w:pStyle w:val="ListParagraph"/>
        <w:numPr>
          <w:ilvl w:val="0"/>
          <w:numId w:val="3"/>
        </w:numPr>
        <w:spacing w:after="40"/>
      </w:pPr>
      <w:r>
        <w:t>Background authorization forms</w:t>
      </w:r>
    </w:p>
    <w:p w14:paraId="2AC135E9" w14:textId="77777777" w:rsidR="00696C30" w:rsidRDefault="00D97AD9">
      <w:pPr>
        <w:pStyle w:val="ListParagraph"/>
        <w:numPr>
          <w:ilvl w:val="0"/>
          <w:numId w:val="3"/>
        </w:numPr>
        <w:spacing w:after="40"/>
      </w:pPr>
      <w:r>
        <w:t>Parking agreement forms</w:t>
      </w:r>
    </w:p>
    <w:p w14:paraId="513E06FB" w14:textId="77777777" w:rsidR="00696C30" w:rsidRDefault="00D97AD9">
      <w:pPr>
        <w:pStyle w:val="ListParagraph"/>
        <w:numPr>
          <w:ilvl w:val="0"/>
          <w:numId w:val="3"/>
        </w:numPr>
        <w:spacing w:after="40"/>
      </w:pPr>
      <w:r>
        <w:t>Property rental agreement forms</w:t>
      </w:r>
    </w:p>
    <w:p w14:paraId="539EB522" w14:textId="77777777" w:rsidR="00696C30" w:rsidRDefault="00D97AD9">
      <w:pPr>
        <w:pStyle w:val="ListParagraph"/>
        <w:numPr>
          <w:ilvl w:val="0"/>
          <w:numId w:val="3"/>
        </w:numPr>
        <w:spacing w:after="40"/>
      </w:pPr>
      <w:r>
        <w:t>Copies of identification documents</w:t>
      </w:r>
    </w:p>
    <w:p w14:paraId="0A97AD0D" w14:textId="77777777" w:rsidR="00696C30" w:rsidRDefault="00D97AD9">
      <w:pPr>
        <w:pStyle w:val="ListParagraph"/>
        <w:numPr>
          <w:ilvl w:val="0"/>
          <w:numId w:val="3"/>
        </w:numPr>
        <w:spacing w:after="40"/>
      </w:pPr>
      <w:r>
        <w:t>Resumes</w:t>
      </w:r>
    </w:p>
    <w:p w14:paraId="77D67B13" w14:textId="77777777" w:rsidR="00696C30" w:rsidRDefault="00D97AD9">
      <w:pPr>
        <w:pStyle w:val="ListParagraph"/>
        <w:numPr>
          <w:ilvl w:val="0"/>
          <w:numId w:val="3"/>
        </w:numPr>
        <w:spacing w:after="40"/>
      </w:pPr>
      <w:r>
        <w:t>Wage increase letters</w:t>
      </w:r>
    </w:p>
    <w:p w14:paraId="7A3C804F" w14:textId="77777777" w:rsidR="00696C30" w:rsidRDefault="00D97AD9">
      <w:pPr>
        <w:pStyle w:val="ListParagraph"/>
        <w:numPr>
          <w:ilvl w:val="0"/>
          <w:numId w:val="3"/>
        </w:numPr>
        <w:spacing w:after="40"/>
      </w:pPr>
      <w:r>
        <w:t>Offer letters</w:t>
      </w:r>
    </w:p>
    <w:p w14:paraId="7E135300" w14:textId="77777777" w:rsidR="00696C30" w:rsidRDefault="00D97AD9">
      <w:pPr>
        <w:pStyle w:val="ListParagraph"/>
        <w:numPr>
          <w:ilvl w:val="0"/>
          <w:numId w:val="3"/>
        </w:numPr>
        <w:spacing w:after="40"/>
      </w:pPr>
      <w:r>
        <w:t>Leave of absence documentation</w:t>
      </w:r>
    </w:p>
    <w:p w14:paraId="46643464" w14:textId="77777777" w:rsidR="00696C30" w:rsidRDefault="00D97AD9">
      <w:pPr>
        <w:pStyle w:val="ListParagraph"/>
        <w:numPr>
          <w:ilvl w:val="0"/>
          <w:numId w:val="3"/>
        </w:numPr>
        <w:spacing w:after="40"/>
      </w:pPr>
      <w:r>
        <w:t>Workers' compensation acknowledgment forms</w:t>
      </w:r>
    </w:p>
    <w:p w14:paraId="0D3AB0E1" w14:textId="77777777" w:rsidR="00696C30" w:rsidRDefault="00D97AD9">
      <w:pPr>
        <w:pStyle w:val="ListParagraph"/>
        <w:numPr>
          <w:ilvl w:val="0"/>
          <w:numId w:val="3"/>
        </w:numPr>
        <w:spacing w:after="40"/>
      </w:pPr>
      <w:r>
        <w:t>Mass Mutual enrollment forms</w:t>
      </w:r>
    </w:p>
    <w:p w14:paraId="1FA06555" w14:textId="77777777" w:rsidR="00696C30" w:rsidRDefault="00D97AD9">
      <w:pPr>
        <w:pStyle w:val="ListParagraph"/>
        <w:numPr>
          <w:ilvl w:val="0"/>
          <w:numId w:val="3"/>
        </w:numPr>
        <w:spacing w:after="40"/>
      </w:pPr>
      <w:r>
        <w:t>Employee handbook acknowledgment forms</w:t>
      </w:r>
    </w:p>
    <w:p w14:paraId="675C2D31" w14:textId="77777777" w:rsidR="00696C30" w:rsidRDefault="00D97AD9">
      <w:pPr>
        <w:pStyle w:val="ListParagraph"/>
        <w:numPr>
          <w:ilvl w:val="0"/>
          <w:numId w:val="3"/>
        </w:numPr>
        <w:spacing w:after="40"/>
      </w:pPr>
      <w:r>
        <w:t>Training request forms</w:t>
      </w:r>
    </w:p>
    <w:p w14:paraId="563E9D4C" w14:textId="77777777" w:rsidR="00696C30" w:rsidRDefault="00D97AD9">
      <w:pPr>
        <w:pStyle w:val="ListParagraph"/>
        <w:numPr>
          <w:ilvl w:val="0"/>
          <w:numId w:val="3"/>
        </w:numPr>
        <w:spacing w:after="40"/>
      </w:pPr>
      <w:r>
        <w:t>Pay stubs</w:t>
      </w:r>
    </w:p>
    <w:p w14:paraId="3B25470C" w14:textId="77777777" w:rsidR="00696C30" w:rsidRDefault="00D97AD9">
      <w:pPr>
        <w:pStyle w:val="ListParagraph"/>
        <w:numPr>
          <w:ilvl w:val="0"/>
          <w:numId w:val="3"/>
        </w:numPr>
        <w:spacing w:after="40"/>
      </w:pPr>
      <w:r>
        <w:t>Final check acknowledgments</w:t>
      </w:r>
    </w:p>
    <w:p w14:paraId="20237A6B" w14:textId="77777777" w:rsidR="00696C30" w:rsidRDefault="00D97AD9">
      <w:pPr>
        <w:pStyle w:val="ListParagraph"/>
        <w:numPr>
          <w:ilvl w:val="0"/>
          <w:numId w:val="3"/>
        </w:numPr>
        <w:spacing w:after="40"/>
      </w:pPr>
      <w:r>
        <w:t>Exit interviews</w:t>
      </w:r>
    </w:p>
    <w:p w14:paraId="0C1C134C" w14:textId="77777777" w:rsidR="00696C30" w:rsidRDefault="00D97AD9">
      <w:pPr>
        <w:pStyle w:val="ListParagraph"/>
        <w:numPr>
          <w:ilvl w:val="0"/>
          <w:numId w:val="3"/>
        </w:numPr>
        <w:spacing w:after="40"/>
      </w:pPr>
      <w:r>
        <w:t>Authorization to release information</w:t>
      </w:r>
    </w:p>
    <w:p w14:paraId="2C1CF578" w14:textId="77777777" w:rsidR="00696C30" w:rsidRDefault="00D97AD9">
      <w:pPr>
        <w:pStyle w:val="ListParagraph"/>
        <w:numPr>
          <w:ilvl w:val="0"/>
          <w:numId w:val="3"/>
        </w:numPr>
        <w:spacing w:after="40"/>
      </w:pPr>
      <w:r>
        <w:t>Notice of change in relationship</w:t>
      </w:r>
    </w:p>
    <w:p w14:paraId="6E01D289" w14:textId="77777777" w:rsidR="00696C30" w:rsidRDefault="00D97AD9">
      <w:pPr>
        <w:pStyle w:val="ListParagraph"/>
        <w:numPr>
          <w:ilvl w:val="0"/>
          <w:numId w:val="3"/>
        </w:numPr>
        <w:spacing w:after="40"/>
      </w:pPr>
      <w:r>
        <w:t>Sexual harassment training logs</w:t>
      </w:r>
    </w:p>
    <w:p w14:paraId="56F6B8B8" w14:textId="77777777" w:rsidR="00696C30" w:rsidRDefault="00D97AD9">
      <w:pPr>
        <w:pStyle w:val="ListParagraph"/>
        <w:numPr>
          <w:ilvl w:val="0"/>
          <w:numId w:val="3"/>
        </w:numPr>
        <w:spacing w:after="40"/>
      </w:pPr>
      <w:r>
        <w:t>Background check results</w:t>
      </w:r>
    </w:p>
    <w:p w14:paraId="52195AB6" w14:textId="77777777" w:rsidR="00696C30" w:rsidRDefault="00D97AD9">
      <w:pPr>
        <w:pStyle w:val="ListParagraph"/>
        <w:numPr>
          <w:ilvl w:val="0"/>
          <w:numId w:val="3"/>
        </w:numPr>
        <w:spacing w:after="40"/>
      </w:pPr>
      <w:r>
        <w:t>Jury duty summons certifications</w:t>
      </w:r>
    </w:p>
    <w:p w14:paraId="31B9D93A" w14:textId="77777777" w:rsidR="00696C30" w:rsidRDefault="00D97AD9">
      <w:pPr>
        <w:pStyle w:val="ListParagraph"/>
        <w:numPr>
          <w:ilvl w:val="0"/>
          <w:numId w:val="3"/>
        </w:numPr>
        <w:spacing w:after="40"/>
      </w:pPr>
      <w:r>
        <w:t>Wire transfer agreements</w:t>
      </w:r>
    </w:p>
    <w:p w14:paraId="41CF4922" w14:textId="77777777" w:rsidR="00696C30" w:rsidRDefault="00D97AD9">
      <w:pPr>
        <w:pStyle w:val="ListParagraph"/>
        <w:numPr>
          <w:ilvl w:val="0"/>
          <w:numId w:val="3"/>
        </w:numPr>
        <w:spacing w:after="40"/>
      </w:pPr>
      <w:r>
        <w:t>Miscellaneous memberships and certifications</w:t>
      </w:r>
    </w:p>
    <w:p w14:paraId="483566A2" w14:textId="77777777" w:rsidR="00696C30" w:rsidRDefault="00D97AD9">
      <w:pPr>
        <w:pStyle w:val="ListParagraph"/>
        <w:numPr>
          <w:ilvl w:val="0"/>
          <w:numId w:val="3"/>
        </w:numPr>
        <w:spacing w:after="40"/>
      </w:pPr>
      <w:r>
        <w:t>Interview packets and job applications</w:t>
      </w:r>
    </w:p>
    <w:p w14:paraId="43AF210E" w14:textId="77777777" w:rsidR="00696C30" w:rsidRDefault="00D97AD9">
      <w:pPr>
        <w:pStyle w:val="ListParagraph"/>
        <w:numPr>
          <w:ilvl w:val="0"/>
          <w:numId w:val="3"/>
        </w:numPr>
        <w:spacing w:after="40"/>
      </w:pPr>
      <w:r>
        <w:t>Annual performance evaluations</w:t>
      </w:r>
    </w:p>
    <w:p w14:paraId="3093E583" w14:textId="77777777" w:rsidR="00696C30" w:rsidRDefault="00D97AD9">
      <w:pPr>
        <w:pStyle w:val="ListParagraph"/>
        <w:numPr>
          <w:ilvl w:val="0"/>
          <w:numId w:val="3"/>
        </w:numPr>
        <w:spacing w:after="40"/>
      </w:pPr>
      <w:r>
        <w:t>Child support income withholding orders</w:t>
      </w:r>
    </w:p>
    <w:p w14:paraId="34D89ABF" w14:textId="77777777" w:rsidR="00696C30" w:rsidRDefault="00D97AD9">
      <w:pPr>
        <w:spacing w:before="200"/>
      </w:pPr>
      <w:r>
        <w:rPr>
          <w:b/>
          <w:bCs/>
          <w:color w:val="C00000"/>
        </w:rPr>
        <w:t>Inappropriate Items Found in Personnel Files:</w:t>
      </w:r>
    </w:p>
    <w:p w14:paraId="74B56827" w14:textId="77777777" w:rsidR="00696C30" w:rsidRDefault="00D97AD9">
      <w:pPr>
        <w:pStyle w:val="ListParagraph"/>
        <w:numPr>
          <w:ilvl w:val="0"/>
          <w:numId w:val="3"/>
        </w:numPr>
        <w:spacing w:after="40"/>
      </w:pPr>
      <w:r>
        <w:rPr>
          <w:color w:val="C00000"/>
        </w:rPr>
        <w:t xml:space="preserve">Medical files </w:t>
      </w:r>
      <w:r>
        <w:t>(should be in separate confidential file)</w:t>
      </w:r>
    </w:p>
    <w:p w14:paraId="6E69870B" w14:textId="77777777" w:rsidR="00696C30" w:rsidRDefault="00D97AD9">
      <w:pPr>
        <w:pStyle w:val="ListParagraph"/>
        <w:numPr>
          <w:ilvl w:val="0"/>
          <w:numId w:val="3"/>
        </w:numPr>
        <w:spacing w:after="40"/>
      </w:pPr>
      <w:r>
        <w:rPr>
          <w:color w:val="C00000"/>
        </w:rPr>
        <w:t xml:space="preserve">Birth certificates </w:t>
      </w:r>
      <w:r>
        <w:t>(unnecessary; creates identity theft risk)</w:t>
      </w:r>
    </w:p>
    <w:p w14:paraId="616E99F8" w14:textId="77777777" w:rsidR="00696C30" w:rsidRDefault="00D97AD9">
      <w:pPr>
        <w:pStyle w:val="ListParagraph"/>
        <w:numPr>
          <w:ilvl w:val="0"/>
          <w:numId w:val="3"/>
        </w:numPr>
        <w:spacing w:after="40"/>
      </w:pPr>
      <w:r>
        <w:rPr>
          <w:color w:val="C00000"/>
        </w:rPr>
        <w:t xml:space="preserve">Newspapers </w:t>
      </w:r>
      <w:r>
        <w:t>(irrelevant material)</w:t>
      </w:r>
    </w:p>
    <w:p w14:paraId="6B15AB5D" w14:textId="77777777" w:rsidR="00696C30" w:rsidRDefault="00D97AD9">
      <w:pPr>
        <w:pStyle w:val="ListParagraph"/>
        <w:numPr>
          <w:ilvl w:val="0"/>
          <w:numId w:val="3"/>
        </w:numPr>
        <w:spacing w:after="40"/>
      </w:pPr>
      <w:r>
        <w:rPr>
          <w:color w:val="C00000"/>
        </w:rPr>
        <w:t xml:space="preserve">Unopened personal mail </w:t>
      </w:r>
      <w:r>
        <w:t>(potential mail tampering issue)</w:t>
      </w:r>
    </w:p>
    <w:p w14:paraId="395BFAAF" w14:textId="77777777" w:rsidR="00696C30" w:rsidRDefault="00D97AD9">
      <w:pPr>
        <w:pStyle w:val="ListParagraph"/>
        <w:numPr>
          <w:ilvl w:val="0"/>
          <w:numId w:val="3"/>
        </w:numPr>
        <w:spacing w:after="40"/>
      </w:pPr>
      <w:r>
        <w:rPr>
          <w:color w:val="C00000"/>
        </w:rPr>
        <w:t xml:space="preserve">Goodwill donation slips </w:t>
      </w:r>
      <w:r>
        <w:t>(irrelevant material)</w:t>
      </w:r>
    </w:p>
    <w:p w14:paraId="18ACD4A2" w14:textId="77777777" w:rsidR="00696C30" w:rsidRDefault="00D97AD9">
      <w:r>
        <w:br w:type="page"/>
      </w:r>
    </w:p>
    <w:p w14:paraId="39660226" w14:textId="77777777" w:rsidR="00696C30" w:rsidRDefault="00D97AD9">
      <w:pPr>
        <w:pStyle w:val="Heading2"/>
      </w:pPr>
      <w:r>
        <w:lastRenderedPageBreak/>
        <w:t>3.2 Missing Critical Documentation</w:t>
      </w:r>
    </w:p>
    <w:p w14:paraId="196D4798" w14:textId="77777777" w:rsidR="00696C30" w:rsidRDefault="00D97AD9">
      <w:pPr>
        <w:spacing w:after="120"/>
      </w:pPr>
      <w:r>
        <w:t>The following legally required documents were absent or incomplete across sampled employee files: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9"/>
        <w:gridCol w:w="3179"/>
        <w:gridCol w:w="2180"/>
      </w:tblGrid>
      <w:tr w:rsidR="00696C30" w14:paraId="05056D0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6E3F8"/>
            <w:tcMar>
              <w:top w:w="80" w:type="dxa"/>
              <w:left w:w="120" w:type="dxa"/>
              <w:bottom w:w="80" w:type="dxa"/>
              <w:right w:w="120" w:type="dxa"/>
            </w:tcMar>
          </w:tcPr>
          <w:p w14:paraId="10605941" w14:textId="77777777" w:rsidR="00696C30" w:rsidRDefault="00D97AD9">
            <w:r>
              <w:rPr>
                <w:b/>
                <w:bCs/>
              </w:rPr>
              <w:t>Missing Document</w:t>
            </w:r>
          </w:p>
        </w:tc>
        <w:tc>
          <w:tcPr>
            <w:tcW w:w="3180" w:type="dxa"/>
            <w:tcBorders>
              <w:top w:val="single" w:sz="1" w:space="0" w:color="CCCCCC"/>
              <w:left w:val="single" w:sz="1" w:space="0" w:color="CCCCCC"/>
              <w:bottom w:val="single" w:sz="1" w:space="0" w:color="CCCCCC"/>
              <w:right w:val="single" w:sz="1" w:space="0" w:color="CCCCCC"/>
            </w:tcBorders>
            <w:shd w:val="clear" w:color="auto" w:fill="D6E3F8"/>
            <w:tcMar>
              <w:top w:w="80" w:type="dxa"/>
              <w:left w:w="120" w:type="dxa"/>
              <w:bottom w:w="80" w:type="dxa"/>
              <w:right w:w="120" w:type="dxa"/>
            </w:tcMar>
          </w:tcPr>
          <w:p w14:paraId="5B4CCD95" w14:textId="77777777" w:rsidR="00696C30" w:rsidRDefault="00D97AD9">
            <w:r>
              <w:rPr>
                <w:b/>
                <w:bCs/>
              </w:rPr>
              <w:t>Legal Authority</w:t>
            </w:r>
          </w:p>
        </w:tc>
        <w:tc>
          <w:tcPr>
            <w:tcW w:w="2180" w:type="dxa"/>
            <w:tcBorders>
              <w:top w:val="single" w:sz="1" w:space="0" w:color="CCCCCC"/>
              <w:left w:val="single" w:sz="1" w:space="0" w:color="CCCCCC"/>
              <w:bottom w:val="single" w:sz="1" w:space="0" w:color="CCCCCC"/>
              <w:right w:val="single" w:sz="1" w:space="0" w:color="CCCCCC"/>
            </w:tcBorders>
            <w:shd w:val="clear" w:color="auto" w:fill="D6E3F8"/>
            <w:tcMar>
              <w:top w:w="80" w:type="dxa"/>
              <w:left w:w="120" w:type="dxa"/>
              <w:bottom w:w="80" w:type="dxa"/>
              <w:right w:w="120" w:type="dxa"/>
            </w:tcMar>
          </w:tcPr>
          <w:p w14:paraId="2C77A519" w14:textId="77777777" w:rsidR="00696C30" w:rsidRDefault="00D97AD9">
            <w:r>
              <w:rPr>
                <w:b/>
                <w:bCs/>
              </w:rPr>
              <w:t>Risk Level</w:t>
            </w:r>
          </w:p>
        </w:tc>
      </w:tr>
      <w:tr w:rsidR="00696C30" w14:paraId="49531FF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36654" w14:textId="77777777" w:rsidR="00696C30" w:rsidRDefault="00D97AD9">
            <w:r>
              <w:t>Form I-9 (complete/consolidated)</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96961" w14:textId="77777777" w:rsidR="00696C30" w:rsidRDefault="00D97AD9">
            <w:r>
              <w:t>8 USC § 1324a</w:t>
            </w:r>
          </w:p>
        </w:tc>
        <w:tc>
          <w:tcPr>
            <w:tcW w:w="21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077C5EF2" w14:textId="77777777" w:rsidR="00696C30" w:rsidRDefault="00D97AD9">
            <w:r>
              <w:rPr>
                <w:b/>
                <w:bCs/>
                <w:color w:val="C00000"/>
              </w:rPr>
              <w:t>CRITICAL</w:t>
            </w:r>
          </w:p>
        </w:tc>
      </w:tr>
      <w:tr w:rsidR="00696C30" w14:paraId="0DDF23E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D129B" w14:textId="77777777" w:rsidR="00696C30" w:rsidRDefault="00D97AD9">
            <w:r>
              <w:t>W-4 Federal Tax Withholding</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F84AC" w14:textId="77777777" w:rsidR="00696C30" w:rsidRDefault="00D97AD9">
            <w:r>
              <w:t>26 CFR § 31.6001-1</w:t>
            </w:r>
          </w:p>
        </w:tc>
        <w:tc>
          <w:tcPr>
            <w:tcW w:w="21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0D519573" w14:textId="77777777" w:rsidR="00696C30" w:rsidRDefault="00D97AD9">
            <w:r>
              <w:rPr>
                <w:b/>
                <w:bCs/>
                <w:color w:val="C00000"/>
              </w:rPr>
              <w:t>CRITICAL</w:t>
            </w:r>
          </w:p>
        </w:tc>
      </w:tr>
      <w:tr w:rsidR="00696C30" w14:paraId="3C37257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07D67" w14:textId="77777777" w:rsidR="00696C30" w:rsidRDefault="00D97AD9">
            <w:r>
              <w:t>DE-4 California Withholding</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7AC44" w14:textId="77777777" w:rsidR="00696C30" w:rsidRDefault="00D97AD9">
            <w:r>
              <w:t>CA Revenue &amp; Taxation Code</w:t>
            </w:r>
          </w:p>
        </w:tc>
        <w:tc>
          <w:tcPr>
            <w:tcW w:w="21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31E869FF" w14:textId="77777777" w:rsidR="00696C30" w:rsidRDefault="00D97AD9">
            <w:r>
              <w:rPr>
                <w:b/>
                <w:bCs/>
                <w:color w:val="C00000"/>
              </w:rPr>
              <w:t>CRITICAL</w:t>
            </w:r>
          </w:p>
        </w:tc>
      </w:tr>
      <w:tr w:rsidR="00696C30" w14:paraId="51B7045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436AB" w14:textId="77777777" w:rsidR="00696C30" w:rsidRDefault="00D97AD9">
            <w:r>
              <w:t>At-Will Employment Acknowledgment</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2170F" w14:textId="77777777" w:rsidR="00696C30" w:rsidRDefault="00D97AD9">
            <w:r>
              <w:t>Best Practice / Litigation Defense</w:t>
            </w:r>
          </w:p>
        </w:tc>
        <w:tc>
          <w:tcPr>
            <w:tcW w:w="218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2ECB8B98" w14:textId="77777777" w:rsidR="00696C30" w:rsidRDefault="00D97AD9">
            <w:r>
              <w:rPr>
                <w:b/>
                <w:bCs/>
              </w:rPr>
              <w:t>HIGH</w:t>
            </w:r>
          </w:p>
        </w:tc>
      </w:tr>
      <w:tr w:rsidR="00696C30" w14:paraId="61A71D4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E20F8" w14:textId="77777777" w:rsidR="00696C30" w:rsidRDefault="00D97AD9">
            <w:r>
              <w:t>Job Description (signed)</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3C01C" w14:textId="77777777" w:rsidR="00696C30" w:rsidRDefault="00D97AD9">
            <w:r>
              <w:t>FLSA; Cal. Lab. Code § 515</w:t>
            </w:r>
          </w:p>
        </w:tc>
        <w:tc>
          <w:tcPr>
            <w:tcW w:w="218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5BDDA8F1" w14:textId="77777777" w:rsidR="00696C30" w:rsidRDefault="00D97AD9">
            <w:r>
              <w:rPr>
                <w:b/>
                <w:bCs/>
              </w:rPr>
              <w:t>HIGH</w:t>
            </w:r>
          </w:p>
        </w:tc>
      </w:tr>
      <w:tr w:rsidR="00696C30" w14:paraId="5D9BB79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B5D66" w14:textId="77777777" w:rsidR="00696C30" w:rsidRDefault="00D97AD9">
            <w:r>
              <w:t>Wage Theft Prevention Notice (LC 2810.5)</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AF0C4" w14:textId="77777777" w:rsidR="00696C30" w:rsidRDefault="00D97AD9">
            <w:r>
              <w:t>Cal. Lab. Code § 2810.5</w:t>
            </w:r>
          </w:p>
        </w:tc>
        <w:tc>
          <w:tcPr>
            <w:tcW w:w="21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09535976" w14:textId="77777777" w:rsidR="00696C30" w:rsidRDefault="00D97AD9">
            <w:r>
              <w:rPr>
                <w:b/>
                <w:bCs/>
                <w:color w:val="C00000"/>
              </w:rPr>
              <w:t>CRITICAL</w:t>
            </w:r>
          </w:p>
        </w:tc>
      </w:tr>
      <w:tr w:rsidR="00696C30" w14:paraId="1E1BEBA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E1C41" w14:textId="77777777" w:rsidR="00696C30" w:rsidRDefault="00D97AD9">
            <w:r>
              <w:t>SB 513 Compliant Training Records</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EB6A4" w14:textId="77777777" w:rsidR="00696C30" w:rsidRDefault="00D97AD9">
            <w:r>
              <w:t>Cal. Lab. Code § 1198.5</w:t>
            </w:r>
          </w:p>
        </w:tc>
        <w:tc>
          <w:tcPr>
            <w:tcW w:w="21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18E180EE" w14:textId="77777777" w:rsidR="00696C30" w:rsidRDefault="00D97AD9">
            <w:r>
              <w:rPr>
                <w:b/>
                <w:bCs/>
                <w:color w:val="C00000"/>
              </w:rPr>
              <w:t>CRITICAL</w:t>
            </w:r>
          </w:p>
        </w:tc>
      </w:tr>
      <w:tr w:rsidR="00696C30" w14:paraId="5E5A042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C1A32" w14:textId="77777777" w:rsidR="00696C30" w:rsidRDefault="00D97AD9">
            <w:r>
              <w:t>SB 294 Workplace Rights Notice</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5B04E" w14:textId="77777777" w:rsidR="00696C30" w:rsidRDefault="00D97AD9">
            <w:r>
              <w:t>SB 294 (eff. Feb 1, 2026)</w:t>
            </w:r>
          </w:p>
        </w:tc>
        <w:tc>
          <w:tcPr>
            <w:tcW w:w="218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3A796665" w14:textId="77777777" w:rsidR="00696C30" w:rsidRDefault="00D97AD9">
            <w:r>
              <w:rPr>
                <w:b/>
                <w:bCs/>
              </w:rPr>
              <w:t>HIGH</w:t>
            </w:r>
          </w:p>
        </w:tc>
      </w:tr>
      <w:tr w:rsidR="00696C30" w14:paraId="03AC1D5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E8012" w14:textId="77777777" w:rsidR="00696C30" w:rsidRDefault="00D97AD9">
            <w:r>
              <w:t>Exempt/Non-Exempt Classification</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410F3" w14:textId="77777777" w:rsidR="00696C30" w:rsidRDefault="00D97AD9">
            <w:r>
              <w:t>FLSA; Cal. Lab. Code § 515</w:t>
            </w:r>
          </w:p>
        </w:tc>
        <w:tc>
          <w:tcPr>
            <w:tcW w:w="218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7BEB0F05" w14:textId="77777777" w:rsidR="00696C30" w:rsidRDefault="00D97AD9">
            <w:r>
              <w:rPr>
                <w:b/>
                <w:bCs/>
              </w:rPr>
              <w:t>HIGH</w:t>
            </w:r>
          </w:p>
        </w:tc>
      </w:tr>
    </w:tbl>
    <w:p w14:paraId="7CEF5DDC" w14:textId="77777777" w:rsidR="00696C30" w:rsidRDefault="00D97AD9">
      <w:r>
        <w:br w:type="page"/>
      </w:r>
    </w:p>
    <w:p w14:paraId="05F0C267" w14:textId="77777777" w:rsidR="00696C30" w:rsidRDefault="00D97AD9">
      <w:pPr>
        <w:pStyle w:val="Heading1"/>
      </w:pPr>
      <w:r>
        <w:lastRenderedPageBreak/>
        <w:t>Section IV: Professional Credential Verification</w:t>
      </w:r>
    </w:p>
    <w:p w14:paraId="005E981A" w14:textId="77777777" w:rsidR="00696C30" w:rsidRDefault="00D97AD9">
      <w:pPr>
        <w:spacing w:after="120"/>
      </w:pPr>
      <w:r>
        <w:t>Sapphos Environmental's operational capability relies on the professional credentials of its licensed staff. The audit examined the governance of Professional Geologist (PG), Professional Engineer (PE), and Qualified SWPPP Developer/Practitioner (QSD/QSP) certifications.</w:t>
      </w:r>
    </w:p>
    <w:p w14:paraId="47FDD724" w14:textId="77777777" w:rsidR="00696C30" w:rsidRDefault="00D97AD9">
      <w:pPr>
        <w:pStyle w:val="Heading2"/>
      </w:pPr>
      <w:r>
        <w:t>4.1 BPELSG License Status</w:t>
      </w:r>
    </w:p>
    <w:p w14:paraId="703354AC" w14:textId="77777777" w:rsidR="00696C30" w:rsidRDefault="00D97AD9">
      <w:pPr>
        <w:spacing w:after="120"/>
      </w:pPr>
      <w:r>
        <w:t>Professional Engineer and Professional Geologist licenses are regulated by the Board for Professional Engineers, Land Surveyors, and Geologists (BPELSG). California does not currently mandate continuing education for standard PG/PE license renewal.</w:t>
      </w:r>
    </w:p>
    <w:p w14:paraId="7C44357B" w14:textId="77777777" w:rsidR="00696C30" w:rsidRDefault="00D97AD9">
      <w:r>
        <w:rPr>
          <w:b/>
          <w:bCs/>
        </w:rPr>
        <w:t>Verification Protocol Required:</w:t>
      </w:r>
    </w:p>
    <w:p w14:paraId="5FC49835" w14:textId="77777777" w:rsidR="00696C30" w:rsidRDefault="00D97AD9">
      <w:pPr>
        <w:pStyle w:val="ListParagraph"/>
        <w:numPr>
          <w:ilvl w:val="0"/>
          <w:numId w:val="3"/>
        </w:numPr>
        <w:spacing w:after="40"/>
      </w:pPr>
      <w:r>
        <w:t>Verify license status via BPELSG Connect portal</w:t>
      </w:r>
    </w:p>
    <w:p w14:paraId="14101215" w14:textId="77777777" w:rsidR="00696C30" w:rsidRDefault="00D97AD9">
      <w:pPr>
        <w:pStyle w:val="ListParagraph"/>
        <w:numPr>
          <w:ilvl w:val="0"/>
          <w:numId w:val="3"/>
        </w:numPr>
        <w:spacing w:after="40"/>
      </w:pPr>
      <w:r>
        <w:t>Confirm "Active" status and absence of disciplinary flags</w:t>
      </w:r>
    </w:p>
    <w:p w14:paraId="47926786" w14:textId="77777777" w:rsidR="00696C30" w:rsidRDefault="00D97AD9">
      <w:pPr>
        <w:pStyle w:val="ListParagraph"/>
        <w:numPr>
          <w:ilvl w:val="0"/>
          <w:numId w:val="3"/>
        </w:numPr>
        <w:spacing w:after="40"/>
      </w:pPr>
      <w:r>
        <w:t>Verify biennial renewal compliance ($180 fee)</w:t>
      </w:r>
    </w:p>
    <w:p w14:paraId="569A6CD9" w14:textId="77777777" w:rsidR="00696C30" w:rsidRDefault="00D97AD9">
      <w:pPr>
        <w:pStyle w:val="ListParagraph"/>
        <w:numPr>
          <w:ilvl w:val="0"/>
          <w:numId w:val="3"/>
        </w:numPr>
        <w:spacing w:after="40"/>
      </w:pPr>
      <w:r>
        <w:t>Document expiration dates in personnel system</w:t>
      </w:r>
    </w:p>
    <w:p w14:paraId="7D4EB39E" w14:textId="77777777" w:rsidR="00696C30" w:rsidRDefault="00D97AD9">
      <w:pPr>
        <w:pStyle w:val="Heading2"/>
      </w:pPr>
      <w:r>
        <w:t>4.2 QSD/QSP Certification Dependencies</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696C30" w14:paraId="0797D4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CD"/>
            <w:tcMar>
              <w:top w:w="120" w:type="dxa"/>
              <w:left w:w="160" w:type="dxa"/>
              <w:bottom w:w="120" w:type="dxa"/>
              <w:right w:w="160" w:type="dxa"/>
            </w:tcMar>
          </w:tcPr>
          <w:p w14:paraId="4F4DBF17" w14:textId="77777777" w:rsidR="00696C30" w:rsidRDefault="00D97AD9">
            <w:r>
              <w:rPr>
                <w:b/>
                <w:bCs/>
                <w:color w:val="856404"/>
              </w:rPr>
              <w:t>CRITICAL DEPENDENCY CHAIN</w:t>
            </w:r>
          </w:p>
          <w:p w14:paraId="74A8B795" w14:textId="77777777" w:rsidR="00696C30" w:rsidRDefault="00D97AD9">
            <w:pPr>
              <w:spacing w:before="80"/>
            </w:pPr>
            <w:r>
              <w:t>QSD certification requires an underlying professional registration (PE, PG, or equivalent). If the underlying license lapses, the QSD certification is immediately invalid, regardless of QSD expiration date.</w:t>
            </w:r>
          </w:p>
        </w:tc>
      </w:tr>
    </w:tbl>
    <w:p w14:paraId="66BA58E2" w14:textId="77777777" w:rsidR="00696C30" w:rsidRDefault="00D97AD9">
      <w:pPr>
        <w:spacing w:before="200"/>
      </w:pPr>
      <w:r>
        <w:rPr>
          <w:b/>
          <w:bCs/>
        </w:rPr>
        <w:t>QSD/QSP Continuing Education Requirement:</w:t>
      </w:r>
    </w:p>
    <w:p w14:paraId="15F0CE4A" w14:textId="77777777" w:rsidR="00696C30" w:rsidRDefault="00D97AD9">
      <w:pPr>
        <w:spacing w:after="120"/>
      </w:pPr>
      <w:r>
        <w:t>Unlike underlying PE/PG licenses, QSD/QSP certifications require 6 hours of stormwater-specific continuing education annually, governed by the Construction General Permit (CGP) and verified through the SMARTS system.</w:t>
      </w:r>
    </w:p>
    <w:p w14:paraId="5226ADD8" w14:textId="77777777" w:rsidR="00696C30" w:rsidRDefault="00D97AD9">
      <w:r>
        <w:rPr>
          <w:b/>
          <w:bCs/>
        </w:rPr>
        <w:t>Audit Finding:</w:t>
      </w:r>
    </w:p>
    <w:p w14:paraId="30E823D1" w14:textId="77777777" w:rsidR="00696C30" w:rsidRDefault="00D97AD9">
      <w:pPr>
        <w:spacing w:after="120"/>
      </w:pPr>
      <w:r>
        <w:t>Personnel files lack the "Good Order" chain of evidence required to prove QSD/QSP eligibility during a State Water Board audit. Training logs do not contain the "Core Competencies" metadata required under SB 513.</w:t>
      </w:r>
    </w:p>
    <w:p w14:paraId="54B2D56D" w14:textId="77777777" w:rsidR="00696C30" w:rsidRDefault="00D97AD9">
      <w:r>
        <w:br w:type="page"/>
      </w:r>
    </w:p>
    <w:p w14:paraId="6BB2A1E5" w14:textId="77777777" w:rsidR="00696C30" w:rsidRDefault="00D97AD9">
      <w:pPr>
        <w:pStyle w:val="Heading1"/>
      </w:pPr>
      <w:r>
        <w:t>Section V: Potential Legal and Financial Exposure</w:t>
      </w:r>
    </w:p>
    <w:p w14:paraId="3EF9AC3A" w14:textId="77777777" w:rsidR="00696C30" w:rsidRDefault="00D97AD9">
      <w:pPr>
        <w:pStyle w:val="Heading2"/>
      </w:pPr>
      <w:r>
        <w:t>5.1 Quantified Penalty Exposure</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2200"/>
        <w:gridCol w:w="2199"/>
        <w:gridCol w:w="1460"/>
      </w:tblGrid>
      <w:tr w:rsidR="00696C30" w14:paraId="1C51DE8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3F8"/>
            <w:tcMar>
              <w:top w:w="80" w:type="dxa"/>
              <w:left w:w="120" w:type="dxa"/>
              <w:bottom w:w="80" w:type="dxa"/>
              <w:right w:w="120" w:type="dxa"/>
            </w:tcMar>
          </w:tcPr>
          <w:p w14:paraId="0B51056A" w14:textId="77777777" w:rsidR="00696C30" w:rsidRDefault="00D97AD9">
            <w:r>
              <w:rPr>
                <w:b/>
                <w:bCs/>
              </w:rPr>
              <w:t>Violation Category</w:t>
            </w:r>
          </w:p>
        </w:tc>
        <w:tc>
          <w:tcPr>
            <w:tcW w:w="2200" w:type="dxa"/>
            <w:tcBorders>
              <w:top w:val="single" w:sz="1" w:space="0" w:color="CCCCCC"/>
              <w:left w:val="single" w:sz="1" w:space="0" w:color="CCCCCC"/>
              <w:bottom w:val="single" w:sz="1" w:space="0" w:color="CCCCCC"/>
              <w:right w:val="single" w:sz="1" w:space="0" w:color="CCCCCC"/>
            </w:tcBorders>
            <w:shd w:val="clear" w:color="auto" w:fill="D6E3F8"/>
            <w:tcMar>
              <w:top w:w="80" w:type="dxa"/>
              <w:left w:w="120" w:type="dxa"/>
              <w:bottom w:w="80" w:type="dxa"/>
              <w:right w:w="120" w:type="dxa"/>
            </w:tcMar>
          </w:tcPr>
          <w:p w14:paraId="3E496CE7" w14:textId="77777777" w:rsidR="00696C30" w:rsidRDefault="00D97AD9">
            <w:r>
              <w:rPr>
                <w:b/>
                <w:bCs/>
              </w:rPr>
              <w:t>Penalty Range</w:t>
            </w:r>
          </w:p>
        </w:tc>
        <w:tc>
          <w:tcPr>
            <w:tcW w:w="2200" w:type="dxa"/>
            <w:tcBorders>
              <w:top w:val="single" w:sz="1" w:space="0" w:color="CCCCCC"/>
              <w:left w:val="single" w:sz="1" w:space="0" w:color="CCCCCC"/>
              <w:bottom w:val="single" w:sz="1" w:space="0" w:color="CCCCCC"/>
              <w:right w:val="single" w:sz="1" w:space="0" w:color="CCCCCC"/>
            </w:tcBorders>
            <w:shd w:val="clear" w:color="auto" w:fill="D6E3F8"/>
            <w:tcMar>
              <w:top w:w="80" w:type="dxa"/>
              <w:left w:w="120" w:type="dxa"/>
              <w:bottom w:w="80" w:type="dxa"/>
              <w:right w:w="120" w:type="dxa"/>
            </w:tcMar>
          </w:tcPr>
          <w:p w14:paraId="21E3B901" w14:textId="77777777" w:rsidR="00696C30" w:rsidRDefault="00D97AD9">
            <w:r>
              <w:rPr>
                <w:b/>
                <w:bCs/>
              </w:rPr>
              <w:t>Est. Exposure</w:t>
            </w:r>
          </w:p>
        </w:tc>
        <w:tc>
          <w:tcPr>
            <w:tcW w:w="1460" w:type="dxa"/>
            <w:tcBorders>
              <w:top w:val="single" w:sz="1" w:space="0" w:color="CCCCCC"/>
              <w:left w:val="single" w:sz="1" w:space="0" w:color="CCCCCC"/>
              <w:bottom w:val="single" w:sz="1" w:space="0" w:color="CCCCCC"/>
              <w:right w:val="single" w:sz="1" w:space="0" w:color="CCCCCC"/>
            </w:tcBorders>
            <w:shd w:val="clear" w:color="auto" w:fill="D6E3F8"/>
            <w:tcMar>
              <w:top w:w="80" w:type="dxa"/>
              <w:left w:w="120" w:type="dxa"/>
              <w:bottom w:w="80" w:type="dxa"/>
              <w:right w:w="120" w:type="dxa"/>
            </w:tcMar>
          </w:tcPr>
          <w:p w14:paraId="383D2219" w14:textId="77777777" w:rsidR="00696C30" w:rsidRDefault="00D97AD9">
            <w:r>
              <w:rPr>
                <w:b/>
                <w:bCs/>
              </w:rPr>
              <w:t>Priority</w:t>
            </w:r>
          </w:p>
        </w:tc>
      </w:tr>
      <w:tr w:rsidR="00696C30" w14:paraId="5F6012E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33C96" w14:textId="77777777" w:rsidR="00696C30" w:rsidRDefault="00D97AD9">
            <w:r>
              <w:t>I-9 Violations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801E9" w14:textId="77777777" w:rsidR="00696C30" w:rsidRDefault="00D97AD9">
            <w:r>
              <w:t>$272-$2,507/form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E230F" w14:textId="77777777" w:rsidR="00696C30" w:rsidRDefault="00D97AD9">
            <w:r>
              <w:t>$12,600-$125,350</w:t>
            </w:r>
          </w:p>
        </w:tc>
        <w:tc>
          <w:tcPr>
            <w:tcW w:w="146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2093C101" w14:textId="77777777" w:rsidR="00696C30" w:rsidRDefault="00D97AD9">
            <w:r>
              <w:rPr>
                <w:b/>
                <w:bCs/>
                <w:sz w:val="18"/>
                <w:szCs w:val="18"/>
              </w:rPr>
              <w:t>CRITICAL</w:t>
            </w:r>
          </w:p>
        </w:tc>
      </w:tr>
      <w:tr w:rsidR="00696C30" w14:paraId="0D6A3FD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35749" w14:textId="77777777" w:rsidR="00696C30" w:rsidRDefault="00D97AD9">
            <w:r>
              <w:t>CMIA Medical Privacy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833AE" w14:textId="77777777" w:rsidR="00696C30" w:rsidRDefault="00D97AD9">
            <w:r>
              <w:t>$250K/incident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381D7" w14:textId="77777777" w:rsidR="00696C30" w:rsidRDefault="00D97AD9">
            <w:r>
              <w:t>$50K-$500K+</w:t>
            </w:r>
          </w:p>
        </w:tc>
        <w:tc>
          <w:tcPr>
            <w:tcW w:w="146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3DF8D0AD" w14:textId="77777777" w:rsidR="00696C30" w:rsidRDefault="00D97AD9">
            <w:r>
              <w:rPr>
                <w:b/>
                <w:bCs/>
                <w:sz w:val="18"/>
                <w:szCs w:val="18"/>
              </w:rPr>
              <w:t>CRITICAL</w:t>
            </w:r>
          </w:p>
        </w:tc>
      </w:tr>
      <w:tr w:rsidR="00696C30" w14:paraId="3A41BF7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FB70E" w14:textId="77777777" w:rsidR="00696C30" w:rsidRDefault="00D97AD9">
            <w:r>
              <w:t>SB 513 Training Metadata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E6469" w14:textId="77777777" w:rsidR="00696C30" w:rsidRDefault="00D97AD9">
            <w:r>
              <w:t>$750/violation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EDF31" w14:textId="77777777" w:rsidR="00696C30" w:rsidRDefault="00D97AD9">
            <w:r>
              <w:t>$37,500</w:t>
            </w:r>
          </w:p>
        </w:tc>
        <w:tc>
          <w:tcPr>
            <w:tcW w:w="146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25654CD8" w14:textId="77777777" w:rsidR="00696C30" w:rsidRDefault="00D97AD9">
            <w:r>
              <w:rPr>
                <w:b/>
                <w:bCs/>
                <w:sz w:val="18"/>
                <w:szCs w:val="18"/>
              </w:rPr>
              <w:t>HIGH</w:t>
            </w:r>
          </w:p>
        </w:tc>
      </w:tr>
      <w:tr w:rsidR="00696C30" w14:paraId="61DCDE2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B9054" w14:textId="77777777" w:rsidR="00696C30" w:rsidRDefault="00D97AD9">
            <w:r>
              <w:t>SB 294 Notice Failure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C944C" w14:textId="77777777" w:rsidR="00696C30" w:rsidRDefault="00D97AD9">
            <w:r>
              <w:t>$500/employee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200C7" w14:textId="77777777" w:rsidR="00696C30" w:rsidRDefault="00D97AD9">
            <w:r>
              <w:t>$25,000</w:t>
            </w:r>
          </w:p>
        </w:tc>
        <w:tc>
          <w:tcPr>
            <w:tcW w:w="146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13348B9E" w14:textId="77777777" w:rsidR="00696C30" w:rsidRDefault="00D97AD9">
            <w:r>
              <w:rPr>
                <w:b/>
                <w:bCs/>
                <w:sz w:val="18"/>
                <w:szCs w:val="18"/>
              </w:rPr>
              <w:t>HIGH</w:t>
            </w:r>
          </w:p>
        </w:tc>
      </w:tr>
      <w:tr w:rsidR="00696C30" w14:paraId="344FB48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34905" w14:textId="77777777" w:rsidR="00696C30" w:rsidRDefault="00D97AD9">
            <w:r>
              <w:t>SB 294 Detention Contact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53044" w14:textId="77777777" w:rsidR="00696C30" w:rsidRDefault="00D97AD9">
            <w:r>
              <w:t>$10,000/violation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96651" w14:textId="77777777" w:rsidR="00696C30" w:rsidRDefault="00D97AD9">
            <w:r>
              <w:t>$500,000</w:t>
            </w:r>
          </w:p>
        </w:tc>
        <w:tc>
          <w:tcPr>
            <w:tcW w:w="146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3746DB16" w14:textId="77777777" w:rsidR="00696C30" w:rsidRDefault="00D97AD9">
            <w:r>
              <w:rPr>
                <w:b/>
                <w:bCs/>
                <w:sz w:val="18"/>
                <w:szCs w:val="18"/>
              </w:rPr>
              <w:t>CRITICAL</w:t>
            </w:r>
          </w:p>
        </w:tc>
      </w:tr>
      <w:tr w:rsidR="00696C30" w14:paraId="1E66287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DA191" w14:textId="77777777" w:rsidR="00696C30" w:rsidRDefault="00D97AD9">
            <w:r>
              <w:t>SB 464 Demographic Data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C218D" w14:textId="77777777" w:rsidR="00696C30" w:rsidRDefault="00D97AD9">
            <w:r>
              <w:t>$100-$200/ee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FEB07" w14:textId="77777777" w:rsidR="00696C30" w:rsidRDefault="00D97AD9">
            <w:r>
              <w:t>$10,000-$20,000</w:t>
            </w:r>
          </w:p>
        </w:tc>
        <w:tc>
          <w:tcPr>
            <w:tcW w:w="1460"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49C825FD" w14:textId="77777777" w:rsidR="00696C30" w:rsidRDefault="00D97AD9">
            <w:r>
              <w:rPr>
                <w:b/>
                <w:bCs/>
                <w:sz w:val="18"/>
                <w:szCs w:val="18"/>
              </w:rPr>
              <w:t>MEDIUM</w:t>
            </w:r>
          </w:p>
        </w:tc>
      </w:tr>
      <w:tr w:rsidR="00696C30" w14:paraId="49B4EE1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B10A1" w14:textId="77777777" w:rsidR="00696C30" w:rsidRDefault="00D97AD9">
            <w:r>
              <w:t>SB 553 WVPP Violations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9E18F" w14:textId="77777777" w:rsidR="00696C30" w:rsidRDefault="00D97AD9">
            <w:r>
              <w:t>Cal/OSHA schedule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EE219" w14:textId="77777777" w:rsidR="00696C30" w:rsidRDefault="00D97AD9">
            <w:r>
              <w:t>$50K-$100K</w:t>
            </w:r>
          </w:p>
        </w:tc>
        <w:tc>
          <w:tcPr>
            <w:tcW w:w="1460"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49F4A6EF" w14:textId="77777777" w:rsidR="00696C30" w:rsidRDefault="00D97AD9">
            <w:r>
              <w:rPr>
                <w:b/>
                <w:bCs/>
                <w:sz w:val="18"/>
                <w:szCs w:val="18"/>
              </w:rPr>
              <w:t>MEDIUM</w:t>
            </w:r>
          </w:p>
        </w:tc>
      </w:tr>
      <w:tr w:rsidR="00696C30" w14:paraId="4DBF087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D1F15AA" w14:textId="77777777" w:rsidR="00696C30" w:rsidRDefault="00D97AD9">
            <w:r>
              <w:rPr>
                <w:b/>
                <w:bCs/>
              </w:rPr>
              <w:t>TOTAL ESTIMATED EXPOSURE</w:t>
            </w:r>
          </w:p>
        </w:tc>
        <w:tc>
          <w:tcPr>
            <w:tcW w:w="22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C8EF9C4" w14:textId="77777777" w:rsidR="00696C30" w:rsidRDefault="00696C30"/>
        </w:tc>
        <w:tc>
          <w:tcPr>
            <w:tcW w:w="22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410BA55" w14:textId="77777777" w:rsidR="00696C30" w:rsidRDefault="00D97AD9">
            <w:r>
              <w:rPr>
                <w:b/>
                <w:bCs/>
              </w:rPr>
              <w:t>$800K - $1.5M+</w:t>
            </w:r>
          </w:p>
        </w:tc>
        <w:tc>
          <w:tcPr>
            <w:tcW w:w="14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0C91888" w14:textId="77777777" w:rsidR="00696C30" w:rsidRDefault="00696C30"/>
        </w:tc>
      </w:tr>
    </w:tbl>
    <w:p w14:paraId="34B404F6" w14:textId="77777777" w:rsidR="00696C30" w:rsidRDefault="00D97AD9">
      <w:pPr>
        <w:spacing w:before="160"/>
      </w:pPr>
      <w:r>
        <w:rPr>
          <w:i/>
          <w:iCs/>
        </w:rPr>
        <w:t xml:space="preserve">Note: </w:t>
      </w:r>
      <w:r>
        <w:rPr>
          <w:i/>
          <w:iCs/>
        </w:rPr>
        <w:t>This estimate does not include litigation defense costs, reputational damage, business interruption, or indirect costs. Actual exposure may be significantly higher.</w:t>
      </w:r>
    </w:p>
    <w:p w14:paraId="792F1B65" w14:textId="77777777" w:rsidR="00696C30" w:rsidRDefault="00D97AD9">
      <w:r>
        <w:br w:type="page"/>
      </w:r>
    </w:p>
    <w:p w14:paraId="1F3ADD37" w14:textId="77777777" w:rsidR="00696C30" w:rsidRDefault="00D97AD9">
      <w:pPr>
        <w:pStyle w:val="Heading1"/>
      </w:pPr>
      <w:r>
        <w:t>Section VI: Remediation Strategies</w:t>
      </w:r>
    </w:p>
    <w:p w14:paraId="304553A2" w14:textId="77777777" w:rsidR="00696C30" w:rsidRDefault="00D97AD9">
      <w:pPr>
        <w:pStyle w:val="Heading2"/>
      </w:pPr>
      <w:r>
        <w:t>6.1 Immediate Corrective Actions (0-30 Days)</w:t>
      </w:r>
    </w:p>
    <w:p w14:paraId="6EA640B8" w14:textId="77777777" w:rsidR="00696C30" w:rsidRDefault="00D97AD9">
      <w:pPr>
        <w:pStyle w:val="ListParagraph"/>
        <w:numPr>
          <w:ilvl w:val="0"/>
          <w:numId w:val="2"/>
        </w:numPr>
        <w:spacing w:after="60"/>
      </w:pPr>
      <w:r>
        <w:rPr>
          <w:b/>
          <w:bCs/>
        </w:rPr>
        <w:t xml:space="preserve">Immigration Counsel Consultation: </w:t>
      </w:r>
      <w:r>
        <w:t>Immediate engagement with immigration attorney to assess E-Verify MOU status, determine voluntary disclosure options, and establish prospective compliance procedures.</w:t>
      </w:r>
    </w:p>
    <w:p w14:paraId="7B0DCEFF" w14:textId="77777777" w:rsidR="00696C30" w:rsidRDefault="00D97AD9">
      <w:pPr>
        <w:pStyle w:val="ListParagraph"/>
        <w:numPr>
          <w:ilvl w:val="0"/>
          <w:numId w:val="2"/>
        </w:numPr>
        <w:spacing w:after="60"/>
      </w:pPr>
      <w:r>
        <w:rPr>
          <w:b/>
          <w:bCs/>
        </w:rPr>
        <w:t xml:space="preserve">Medical Records Segregation: </w:t>
      </w:r>
      <w:r>
        <w:t>Physical separation of all medical records into locked, access-controlled confidential files. Training for designated HR personnel on access protocols.</w:t>
      </w:r>
    </w:p>
    <w:p w14:paraId="5BCB0C17" w14:textId="77777777" w:rsidR="00696C30" w:rsidRDefault="00D97AD9">
      <w:pPr>
        <w:pStyle w:val="ListParagraph"/>
        <w:numPr>
          <w:ilvl w:val="0"/>
          <w:numId w:val="2"/>
        </w:numPr>
        <w:spacing w:after="60"/>
      </w:pPr>
      <w:r>
        <w:rPr>
          <w:b/>
          <w:bCs/>
        </w:rPr>
        <w:t xml:space="preserve">I-9 Consolidation: </w:t>
      </w:r>
      <w:r>
        <w:t>Immediate assembly of all I-9 forms into single, consolidated file per USCIS requirements. Identification and documentation of missing or incomplete forms.</w:t>
      </w:r>
    </w:p>
    <w:p w14:paraId="179BA726" w14:textId="77777777" w:rsidR="00696C30" w:rsidRDefault="00D97AD9">
      <w:pPr>
        <w:pStyle w:val="ListParagraph"/>
        <w:numPr>
          <w:ilvl w:val="0"/>
          <w:numId w:val="2"/>
        </w:numPr>
        <w:spacing w:after="60"/>
      </w:pPr>
      <w:r>
        <w:rPr>
          <w:b/>
          <w:bCs/>
        </w:rPr>
        <w:t xml:space="preserve">Document Security: </w:t>
      </w:r>
      <w:r>
        <w:t>Installation of locked file cabinets with access controls. Retrieval of all documents from unauthorized locations. Implementation of sign-out protocols.</w:t>
      </w:r>
    </w:p>
    <w:p w14:paraId="496819A5" w14:textId="77777777" w:rsidR="00696C30" w:rsidRDefault="00D97AD9">
      <w:pPr>
        <w:pStyle w:val="ListParagraph"/>
        <w:numPr>
          <w:ilvl w:val="0"/>
          <w:numId w:val="2"/>
        </w:numPr>
        <w:spacing w:after="60"/>
      </w:pPr>
      <w:r>
        <w:rPr>
          <w:b/>
          <w:bCs/>
        </w:rPr>
        <w:t xml:space="preserve">SB 294 Notice Distribution: </w:t>
      </w:r>
      <w:r>
        <w:t>Distribution of Workplace Know Your Rights notice to all employees by February 1, 2026 deadline. Implementation of detention emergency contact system.</w:t>
      </w:r>
    </w:p>
    <w:p w14:paraId="39ACBBAA" w14:textId="77777777" w:rsidR="00696C30" w:rsidRDefault="00D97AD9">
      <w:pPr>
        <w:pStyle w:val="Heading2"/>
      </w:pPr>
      <w:r>
        <w:t>6.2 Long-Term Compliance Framework (30-90 Days)</w:t>
      </w:r>
    </w:p>
    <w:p w14:paraId="32A831BD" w14:textId="77777777" w:rsidR="00696C30" w:rsidRDefault="00D97AD9">
      <w:pPr>
        <w:pStyle w:val="ListParagraph"/>
        <w:numPr>
          <w:ilvl w:val="0"/>
          <w:numId w:val="2"/>
        </w:numPr>
        <w:spacing w:after="60"/>
      </w:pPr>
      <w:r>
        <w:rPr>
          <w:b/>
          <w:bCs/>
        </w:rPr>
        <w:t xml:space="preserve">Six-Container File Architecture: </w:t>
      </w:r>
      <w:r>
        <w:t>Implementation of legally-mandated file separation: Personnel, Medical, I-9, Training, Demographics/Compliance, and Litigation/Investigation containers.</w:t>
      </w:r>
    </w:p>
    <w:p w14:paraId="7988F659" w14:textId="77777777" w:rsidR="00696C30" w:rsidRDefault="00D97AD9">
      <w:pPr>
        <w:pStyle w:val="ListParagraph"/>
        <w:numPr>
          <w:ilvl w:val="0"/>
          <w:numId w:val="2"/>
        </w:numPr>
        <w:spacing w:after="60"/>
      </w:pPr>
      <w:r>
        <w:rPr>
          <w:b/>
          <w:bCs/>
        </w:rPr>
        <w:t xml:space="preserve">SB 513 Training Metadata System: </w:t>
      </w:r>
      <w:r>
        <w:t>Development of training record system capturing required five metadata fields: employee name, provider, date/duration, core competencies, and certification.</w:t>
      </w:r>
    </w:p>
    <w:p w14:paraId="165FBA9B" w14:textId="77777777" w:rsidR="00696C30" w:rsidRDefault="00D97AD9">
      <w:pPr>
        <w:pStyle w:val="ListParagraph"/>
        <w:numPr>
          <w:ilvl w:val="0"/>
          <w:numId w:val="2"/>
        </w:numPr>
        <w:spacing w:after="60"/>
      </w:pPr>
      <w:r>
        <w:rPr>
          <w:b/>
          <w:bCs/>
        </w:rPr>
        <w:t xml:space="preserve">SB 464 Demographic Data Siloing: </w:t>
      </w:r>
      <w:r>
        <w:t>Implementation of segregated demographic data storage with role-based access controls preventing manager visibility.</w:t>
      </w:r>
    </w:p>
    <w:p w14:paraId="718692F7" w14:textId="77777777" w:rsidR="00696C30" w:rsidRDefault="00D97AD9">
      <w:pPr>
        <w:pStyle w:val="ListParagraph"/>
        <w:numPr>
          <w:ilvl w:val="0"/>
          <w:numId w:val="2"/>
        </w:numPr>
        <w:spacing w:after="60"/>
      </w:pPr>
      <w:r>
        <w:rPr>
          <w:b/>
          <w:bCs/>
        </w:rPr>
        <w:t xml:space="preserve">Policy Modernization: </w:t>
      </w:r>
      <w:r>
        <w:t>Complete revision of harassment prevention policy to meet FEHA requirements. Development of workplace violence prevention plan per SB 553.</w:t>
      </w:r>
    </w:p>
    <w:p w14:paraId="52C0F295" w14:textId="77777777" w:rsidR="00696C30" w:rsidRDefault="00D97AD9">
      <w:pPr>
        <w:pStyle w:val="ListParagraph"/>
        <w:numPr>
          <w:ilvl w:val="0"/>
          <w:numId w:val="2"/>
        </w:numPr>
        <w:spacing w:after="60"/>
      </w:pPr>
      <w:r>
        <w:rPr>
          <w:b/>
          <w:bCs/>
        </w:rPr>
        <w:t xml:space="preserve">Professional Credential Tracking: </w:t>
      </w:r>
      <w:r>
        <w:t>Implementation of license expiration tracking system with automated alerts for PG/PE/QSD/QSP renewals.</w:t>
      </w:r>
    </w:p>
    <w:p w14:paraId="4F272AB3" w14:textId="77777777" w:rsidR="00696C30" w:rsidRDefault="00D97AD9">
      <w:pPr>
        <w:pStyle w:val="Heading2"/>
      </w:pPr>
      <w:r>
        <w:t>6.3 Training and Implementation Protocols</w:t>
      </w:r>
    </w:p>
    <w:p w14:paraId="2C9DF670" w14:textId="77777777" w:rsidR="00696C30" w:rsidRDefault="00D97AD9">
      <w:pPr>
        <w:pStyle w:val="ListParagraph"/>
        <w:numPr>
          <w:ilvl w:val="0"/>
          <w:numId w:val="3"/>
        </w:numPr>
        <w:spacing w:after="40"/>
      </w:pPr>
      <w:r>
        <w:t>Comprehensive harassment prevention training (2 hours supervisory / 1 hour non-supervisory)</w:t>
      </w:r>
    </w:p>
    <w:p w14:paraId="4303DF42" w14:textId="77777777" w:rsidR="00696C30" w:rsidRDefault="00D97AD9">
      <w:pPr>
        <w:pStyle w:val="ListParagraph"/>
        <w:numPr>
          <w:ilvl w:val="0"/>
          <w:numId w:val="3"/>
        </w:numPr>
        <w:spacing w:after="40"/>
      </w:pPr>
      <w:r>
        <w:t>Workplace violence prevention training per SB 553 requirements</w:t>
      </w:r>
    </w:p>
    <w:p w14:paraId="0698C624" w14:textId="77777777" w:rsidR="00696C30" w:rsidRDefault="00D97AD9">
      <w:pPr>
        <w:pStyle w:val="ListParagraph"/>
        <w:numPr>
          <w:ilvl w:val="0"/>
          <w:numId w:val="3"/>
        </w:numPr>
        <w:spacing w:after="40"/>
      </w:pPr>
      <w:r>
        <w:t>Confidentiality training for all personnel with file access</w:t>
      </w:r>
    </w:p>
    <w:p w14:paraId="2DF5FA6B" w14:textId="77777777" w:rsidR="00696C30" w:rsidRDefault="00D97AD9">
      <w:pPr>
        <w:pStyle w:val="ListParagraph"/>
        <w:numPr>
          <w:ilvl w:val="0"/>
          <w:numId w:val="3"/>
        </w:numPr>
        <w:spacing w:after="40"/>
      </w:pPr>
      <w:r>
        <w:t>I-9 completion training for designated HR personnel and authorized representatives</w:t>
      </w:r>
    </w:p>
    <w:p w14:paraId="50949C35" w14:textId="77777777" w:rsidR="00696C30" w:rsidRDefault="00D97AD9">
      <w:pPr>
        <w:pStyle w:val="ListParagraph"/>
        <w:numPr>
          <w:ilvl w:val="0"/>
          <w:numId w:val="3"/>
        </w:numPr>
        <w:spacing w:after="40"/>
      </w:pPr>
      <w:r>
        <w:t>Manager training on SB 464 demographic data restrictions</w:t>
      </w:r>
    </w:p>
    <w:p w14:paraId="70398613" w14:textId="77777777" w:rsidR="00696C30" w:rsidRDefault="00D97AD9">
      <w:r>
        <w:br w:type="page"/>
      </w:r>
    </w:p>
    <w:p w14:paraId="69D98B86" w14:textId="77777777" w:rsidR="00696C30" w:rsidRDefault="00D97AD9">
      <w:pPr>
        <w:pStyle w:val="Heading1"/>
      </w:pPr>
      <w:r>
        <w:t>Section VII: Investigator's Final Assessment</w:t>
      </w:r>
    </w:p>
    <w:p w14:paraId="59CA80D9" w14:textId="77777777" w:rsidR="00696C30" w:rsidRDefault="00D97AD9">
      <w:pPr>
        <w:spacing w:after="160"/>
      </w:pPr>
      <w:r>
        <w:t>This audit revealed systemic HR infrastructure failures that have created substantial regulatory and litigation exposure for Sapphos Environmental, Inc. The findings indicate a 100% violation rate across critical compliance requirements, suggesting organization-wide deficiencies rather than isolated incidents.</w:t>
      </w:r>
    </w:p>
    <w:p w14:paraId="48BDF79F" w14:textId="77777777" w:rsidR="00696C30" w:rsidRDefault="00D97AD9">
      <w:r>
        <w:rPr>
          <w:b/>
          <w:bCs/>
        </w:rPr>
        <w:t>Root Cause Analysis:</w:t>
      </w:r>
    </w:p>
    <w:p w14:paraId="3AD17317" w14:textId="77777777" w:rsidR="00696C30" w:rsidRDefault="00D97AD9">
      <w:pPr>
        <w:spacing w:after="160"/>
      </w:pPr>
      <w:r>
        <w:t>The violations identified are not caused by individual negligence but result from the fundamental absence of HR systems, policies, and trained personnel. The organization lacks:</w:t>
      </w:r>
    </w:p>
    <w:p w14:paraId="10391B84" w14:textId="77777777" w:rsidR="00696C30" w:rsidRDefault="00D97AD9">
      <w:pPr>
        <w:pStyle w:val="ListParagraph"/>
        <w:numPr>
          <w:ilvl w:val="0"/>
          <w:numId w:val="3"/>
        </w:numPr>
        <w:spacing w:after="40"/>
      </w:pPr>
      <w:r>
        <w:t>Human Resource Information System (HRIS) for document categorization and tracking</w:t>
      </w:r>
    </w:p>
    <w:p w14:paraId="79E1487A" w14:textId="77777777" w:rsidR="00696C30" w:rsidRDefault="00D97AD9">
      <w:pPr>
        <w:pStyle w:val="ListParagraph"/>
        <w:numPr>
          <w:ilvl w:val="0"/>
          <w:numId w:val="3"/>
        </w:numPr>
        <w:spacing w:after="40"/>
      </w:pPr>
      <w:r>
        <w:t>Formalized workflows for file management and document retention</w:t>
      </w:r>
    </w:p>
    <w:p w14:paraId="52A672FF" w14:textId="77777777" w:rsidR="00696C30" w:rsidRDefault="00D97AD9">
      <w:pPr>
        <w:pStyle w:val="ListParagraph"/>
        <w:numPr>
          <w:ilvl w:val="0"/>
          <w:numId w:val="3"/>
        </w:numPr>
        <w:spacing w:after="40"/>
      </w:pPr>
      <w:r>
        <w:t>Written policies on records management and confidentiality</w:t>
      </w:r>
    </w:p>
    <w:p w14:paraId="56967215" w14:textId="77777777" w:rsidR="00696C30" w:rsidRDefault="00D97AD9">
      <w:pPr>
        <w:pStyle w:val="ListParagraph"/>
        <w:numPr>
          <w:ilvl w:val="0"/>
          <w:numId w:val="3"/>
        </w:numPr>
        <w:spacing w:after="40"/>
      </w:pPr>
      <w:r>
        <w:t>Staff training on legal obligations for personnel records</w:t>
      </w:r>
    </w:p>
    <w:p w14:paraId="64A37A7A" w14:textId="77777777" w:rsidR="00696C30" w:rsidRDefault="00D97AD9">
      <w:pPr>
        <w:pStyle w:val="ListParagraph"/>
        <w:numPr>
          <w:ilvl w:val="0"/>
          <w:numId w:val="3"/>
        </w:numPr>
        <w:spacing w:after="40"/>
      </w:pPr>
      <w:r>
        <w:t>Access control lists defining who may view specific record categories</w:t>
      </w:r>
    </w:p>
    <w:p w14:paraId="6E9E74E8" w14:textId="77777777" w:rsidR="00696C30" w:rsidRDefault="00D97AD9">
      <w:pPr>
        <w:spacing w:before="200"/>
      </w:pPr>
      <w:r>
        <w:rPr>
          <w:b/>
          <w:bCs/>
        </w:rPr>
        <w:t>Recommended Immediate Actions:</w:t>
      </w:r>
    </w:p>
    <w:p w14:paraId="4FF7D946" w14:textId="77777777" w:rsidR="00696C30" w:rsidRDefault="00D97AD9">
      <w:pPr>
        <w:pStyle w:val="ListParagraph"/>
        <w:numPr>
          <w:ilvl w:val="0"/>
          <w:numId w:val="2"/>
        </w:numPr>
        <w:spacing w:after="60"/>
      </w:pPr>
      <w:r>
        <w:rPr>
          <w:b/>
          <w:bCs/>
        </w:rPr>
        <w:t xml:space="preserve">Engage immigration counsel </w:t>
      </w:r>
      <w:r>
        <w:t>immediately to address E-Verify MOU breach and I-9 compliance failures.</w:t>
      </w:r>
    </w:p>
    <w:p w14:paraId="725728F8" w14:textId="77777777" w:rsidR="00696C30" w:rsidRDefault="00D97AD9">
      <w:pPr>
        <w:pStyle w:val="ListParagraph"/>
        <w:numPr>
          <w:ilvl w:val="0"/>
          <w:numId w:val="2"/>
        </w:numPr>
        <w:spacing w:after="60"/>
      </w:pPr>
      <w:r>
        <w:rPr>
          <w:b/>
          <w:bCs/>
        </w:rPr>
        <w:t xml:space="preserve">Brief corporate counsel </w:t>
      </w:r>
      <w:r>
        <w:t>on medical privacy violations and litigation exposure.</w:t>
      </w:r>
    </w:p>
    <w:p w14:paraId="14CBAA6E" w14:textId="77777777" w:rsidR="00696C30" w:rsidRDefault="00D97AD9">
      <w:pPr>
        <w:pStyle w:val="ListParagraph"/>
        <w:numPr>
          <w:ilvl w:val="0"/>
          <w:numId w:val="2"/>
        </w:numPr>
        <w:spacing w:after="60"/>
      </w:pPr>
      <w:r>
        <w:rPr>
          <w:b/>
          <w:bCs/>
        </w:rPr>
        <w:t xml:space="preserve">Allocate resources </w:t>
      </w:r>
      <w:r>
        <w:t>for remediation (estimated 200-400 hours based on industry standards).</w:t>
      </w:r>
    </w:p>
    <w:p w14:paraId="64560CDC" w14:textId="77777777" w:rsidR="00696C30" w:rsidRDefault="00D97AD9">
      <w:pPr>
        <w:pStyle w:val="ListParagraph"/>
        <w:numPr>
          <w:ilvl w:val="0"/>
          <w:numId w:val="2"/>
        </w:numPr>
        <w:spacing w:after="60"/>
      </w:pPr>
      <w:r>
        <w:rPr>
          <w:b/>
          <w:bCs/>
        </w:rPr>
        <w:t xml:space="preserve">Establish dedicated HR function </w:t>
      </w:r>
      <w:r>
        <w:t>with compliance oversight responsibility.</w:t>
      </w:r>
    </w:p>
    <w:p w14:paraId="54383806" w14:textId="77777777" w:rsidR="00696C30" w:rsidRDefault="00D97AD9">
      <w:pPr>
        <w:pStyle w:val="ListParagraph"/>
        <w:numPr>
          <w:ilvl w:val="0"/>
          <w:numId w:val="2"/>
        </w:numPr>
        <w:spacing w:after="60"/>
      </w:pPr>
      <w:r>
        <w:rPr>
          <w:b/>
          <w:bCs/>
        </w:rPr>
        <w:t xml:space="preserve">Document remediation efforts </w:t>
      </w:r>
      <w:r>
        <w:t>contemporaneously for regulatory defense purposes.</w:t>
      </w:r>
    </w:p>
    <w:p w14:paraId="0BCA31CC" w14:textId="77777777" w:rsidR="00696C30" w:rsidRDefault="00D97AD9">
      <w:pPr>
        <w:spacing w:before="240"/>
      </w:pPr>
      <w:r>
        <w:rPr>
          <w:b/>
          <w:bCs/>
        </w:rPr>
        <w:t xml:space="preserve">Conclusion: </w:t>
      </w:r>
      <w:r>
        <w:t>This is a systems problem, not a documentation problem. Sustainable compliance requires investment in HR infrastructure, not merely document collection. The scope of work has shifted from audit to expedited remediation, requiring resources commensurate with the compliance challenges identified.</w:t>
      </w:r>
    </w:p>
    <w:p w14:paraId="66E51D00" w14:textId="77777777" w:rsidR="00696C30" w:rsidRDefault="00696C30">
      <w:pPr>
        <w:spacing w:before="400"/>
      </w:pPr>
    </w:p>
    <w:p w14:paraId="7E96642F" w14:textId="77777777" w:rsidR="00696C30" w:rsidRDefault="00D97AD9">
      <w:r>
        <w:t>Respectfully submitted,</w:t>
      </w:r>
    </w:p>
    <w:p w14:paraId="6A8E6172" w14:textId="77777777" w:rsidR="00696C30" w:rsidRDefault="00696C30">
      <w:pPr>
        <w:spacing w:before="400"/>
      </w:pPr>
    </w:p>
    <w:p w14:paraId="733D54B6" w14:textId="77777777" w:rsidR="00696C30" w:rsidRDefault="00D97AD9">
      <w:r>
        <w:t>________________________________</w:t>
      </w:r>
    </w:p>
    <w:p w14:paraId="12E7C574" w14:textId="77777777" w:rsidR="00696C30" w:rsidRDefault="00D97AD9">
      <w:r>
        <w:rPr>
          <w:b/>
          <w:bCs/>
        </w:rPr>
        <w:t>Mario Espindola</w:t>
      </w:r>
    </w:p>
    <w:p w14:paraId="608EA5DE" w14:textId="77777777" w:rsidR="00696C30" w:rsidRDefault="00D97AD9">
      <w:r>
        <w:t>Interim HR Manager</w:t>
      </w:r>
    </w:p>
    <w:p w14:paraId="5B7E0E5D" w14:textId="77777777" w:rsidR="00696C30" w:rsidRDefault="00D97AD9">
      <w:r>
        <w:t>Sapphos Environmental, Inc.</w:t>
      </w:r>
    </w:p>
    <w:p w14:paraId="0DF9E206" w14:textId="77777777" w:rsidR="00696C30" w:rsidRDefault="00D97AD9">
      <w:r>
        <w:t>January 28, 2026</w:t>
      </w:r>
    </w:p>
    <w:p w14:paraId="4660CAA9" w14:textId="77777777" w:rsidR="00696C30" w:rsidRDefault="00D97AD9">
      <w:r>
        <w:br w:type="page"/>
      </w:r>
    </w:p>
    <w:p w14:paraId="0A4B7E01" w14:textId="77777777" w:rsidR="00696C30" w:rsidRDefault="00D97AD9">
      <w:pPr>
        <w:pStyle w:val="Heading1"/>
      </w:pPr>
      <w:r>
        <w:t>Confidentiality Statement</w:t>
      </w:r>
    </w:p>
    <w:p w14:paraId="0D2DA038" w14:textId="77777777" w:rsidR="00696C30" w:rsidRDefault="00D97AD9">
      <w:pPr>
        <w:spacing w:after="160"/>
      </w:pPr>
      <w:r>
        <w:t>This report contains confidential and proprietary information regarding Sapphos Environmental, Inc.'s personnel records, compliance status, and legal exposure. Distribution is limited to:</w:t>
      </w:r>
    </w:p>
    <w:p w14:paraId="2A682C22" w14:textId="77777777" w:rsidR="00696C30" w:rsidRDefault="00D97AD9">
      <w:pPr>
        <w:pStyle w:val="ListParagraph"/>
        <w:numPr>
          <w:ilvl w:val="0"/>
          <w:numId w:val="3"/>
        </w:numPr>
        <w:spacing w:after="40"/>
      </w:pPr>
      <w:r>
        <w:t>Senior Leadership (Finance Controller, Executive Management)</w:t>
      </w:r>
    </w:p>
    <w:p w14:paraId="7971D922" w14:textId="77777777" w:rsidR="00696C30" w:rsidRDefault="00D97AD9">
      <w:pPr>
        <w:pStyle w:val="ListParagraph"/>
        <w:numPr>
          <w:ilvl w:val="0"/>
          <w:numId w:val="3"/>
        </w:numPr>
        <w:spacing w:after="40"/>
      </w:pPr>
      <w:r>
        <w:t>Corporate Legal Counsel (Mr. House)</w:t>
      </w:r>
    </w:p>
    <w:p w14:paraId="1FA3E3D1" w14:textId="77777777" w:rsidR="00696C30" w:rsidRDefault="00D97AD9">
      <w:pPr>
        <w:pStyle w:val="ListParagraph"/>
        <w:numPr>
          <w:ilvl w:val="0"/>
          <w:numId w:val="3"/>
        </w:numPr>
        <w:spacing w:after="40"/>
      </w:pPr>
      <w:r>
        <w:t>External Legal Counsel (as designated)</w:t>
      </w:r>
    </w:p>
    <w:p w14:paraId="6D678325" w14:textId="77777777" w:rsidR="00696C30" w:rsidRDefault="00D97AD9">
      <w:pPr>
        <w:pStyle w:val="ListParagraph"/>
        <w:numPr>
          <w:ilvl w:val="0"/>
          <w:numId w:val="3"/>
        </w:numPr>
        <w:spacing w:after="40"/>
      </w:pPr>
      <w:r>
        <w:t>HR Personnel with legitimate need-to-know</w:t>
      </w:r>
    </w:p>
    <w:p w14:paraId="371F0174" w14:textId="77777777" w:rsidR="00696C30" w:rsidRDefault="00D97AD9">
      <w:pPr>
        <w:spacing w:before="200" w:after="160"/>
      </w:pPr>
      <w:r>
        <w:t>This document may be protected by attorney-client privilege and/or attorney work product doctrine to the extent it was prepared in anticipation of litigation or at the direction of legal counsel. Unauthorized disclosure may waive applicable privileges.</w:t>
      </w:r>
    </w:p>
    <w:p w14:paraId="3B877EE8" w14:textId="77777777" w:rsidR="00696C30" w:rsidRDefault="00D97AD9">
      <w:pPr>
        <w:spacing w:after="160"/>
      </w:pPr>
      <w:r>
        <w:t>The findings and recommendations contained herein are based on the investigator's professional judgment and the information available during the engagement period. This report does not constitute legal advice. For legal guidance on specific compliance issues, consult with qualified legal counsel licensed in the applicable jurisdiction.</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696C30" w14:paraId="4E7B49F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20" w:type="dxa"/>
              <w:left w:w="160" w:type="dxa"/>
              <w:bottom w:w="120" w:type="dxa"/>
              <w:right w:w="160" w:type="dxa"/>
            </w:tcMar>
          </w:tcPr>
          <w:p w14:paraId="581C53DC" w14:textId="77777777" w:rsidR="00696C30" w:rsidRDefault="00D97AD9">
            <w:pPr>
              <w:jc w:val="center"/>
            </w:pPr>
            <w:r>
              <w:rPr>
                <w:b/>
                <w:bCs/>
              </w:rPr>
              <w:t>METHODOLOGY NOTE</w:t>
            </w:r>
          </w:p>
          <w:p w14:paraId="51CA06FF" w14:textId="77777777" w:rsidR="00696C30" w:rsidRDefault="00D97AD9">
            <w:pPr>
              <w:spacing w:before="80"/>
            </w:pPr>
            <w:r>
              <w:t>This report was generated using forensic audit best practices, focusing on objective documentation, comprehensive legal analysis, constructive remediation recommendations, and transparent reporting of compliance gaps. The investigator applied over 30 years of progressive HR leadership experience and doctoral-level expertise in organizational governance and compliance management.</w:t>
            </w:r>
          </w:p>
        </w:tc>
      </w:tr>
    </w:tbl>
    <w:p w14:paraId="6AD06C34" w14:textId="77777777" w:rsidR="00D97AD9" w:rsidRDefault="00D97AD9"/>
    <w:sectPr w:rsidR="0000000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24CA5" w14:textId="77777777" w:rsidR="00D97AD9" w:rsidRDefault="00D97AD9">
      <w:r>
        <w:separator/>
      </w:r>
    </w:p>
  </w:endnote>
  <w:endnote w:type="continuationSeparator" w:id="0">
    <w:p w14:paraId="507F7AFC" w14:textId="77777777" w:rsidR="00D97AD9" w:rsidRDefault="00D97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2242A" w14:textId="77777777" w:rsidR="00696C30" w:rsidRDefault="00D97AD9">
    <w:pPr>
      <w:jc w:val="center"/>
    </w:pPr>
    <w:r>
      <w:rPr>
        <w:color w:val="666666"/>
        <w:sz w:val="18"/>
        <w:szCs w:val="18"/>
      </w:rPr>
      <w:t xml:space="preserve">Sapphos Environmental, Inc. - Personnel Records Compliance Audit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F65CEB">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F65CEB">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EB301" w14:textId="77777777" w:rsidR="00D97AD9" w:rsidRDefault="00D97AD9">
      <w:r>
        <w:separator/>
      </w:r>
    </w:p>
  </w:footnote>
  <w:footnote w:type="continuationSeparator" w:id="0">
    <w:p w14:paraId="3D6060A3" w14:textId="77777777" w:rsidR="00D97AD9" w:rsidRDefault="00D97A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62286" w14:textId="77777777" w:rsidR="00696C30" w:rsidRDefault="00D97AD9">
    <w:pPr>
      <w:jc w:val="right"/>
    </w:pPr>
    <w:r>
      <w:rPr>
        <w:i/>
        <w:iCs/>
        <w:color w:val="666666"/>
        <w:sz w:val="18"/>
        <w:szCs w:val="18"/>
      </w:rPr>
      <w:t>CONFIDENTIAL - ATTORNEY WORK PRODUCT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637D"/>
    <w:multiLevelType w:val="hybridMultilevel"/>
    <w:tmpl w:val="FFFFFFFF"/>
    <w:lvl w:ilvl="0" w:tplc="0EA66AAA">
      <w:start w:val="1"/>
      <w:numFmt w:val="bullet"/>
      <w:lvlText w:val="•"/>
      <w:lvlJc w:val="left"/>
      <w:pPr>
        <w:ind w:left="720" w:hanging="360"/>
      </w:pPr>
    </w:lvl>
    <w:lvl w:ilvl="1" w:tplc="8EF26B16">
      <w:numFmt w:val="decimal"/>
      <w:lvlText w:val=""/>
      <w:lvlJc w:val="left"/>
    </w:lvl>
    <w:lvl w:ilvl="2" w:tplc="8D961486">
      <w:numFmt w:val="decimal"/>
      <w:lvlText w:val=""/>
      <w:lvlJc w:val="left"/>
    </w:lvl>
    <w:lvl w:ilvl="3" w:tplc="96BE63EE">
      <w:numFmt w:val="decimal"/>
      <w:lvlText w:val=""/>
      <w:lvlJc w:val="left"/>
    </w:lvl>
    <w:lvl w:ilvl="4" w:tplc="3E6ADD48">
      <w:numFmt w:val="decimal"/>
      <w:lvlText w:val=""/>
      <w:lvlJc w:val="left"/>
    </w:lvl>
    <w:lvl w:ilvl="5" w:tplc="94063650">
      <w:numFmt w:val="decimal"/>
      <w:lvlText w:val=""/>
      <w:lvlJc w:val="left"/>
    </w:lvl>
    <w:lvl w:ilvl="6" w:tplc="2996CC50">
      <w:numFmt w:val="decimal"/>
      <w:lvlText w:val=""/>
      <w:lvlJc w:val="left"/>
    </w:lvl>
    <w:lvl w:ilvl="7" w:tplc="976C6F9A">
      <w:numFmt w:val="decimal"/>
      <w:lvlText w:val=""/>
      <w:lvlJc w:val="left"/>
    </w:lvl>
    <w:lvl w:ilvl="8" w:tplc="E5741312">
      <w:numFmt w:val="decimal"/>
      <w:lvlText w:val=""/>
      <w:lvlJc w:val="left"/>
    </w:lvl>
  </w:abstractNum>
  <w:abstractNum w:abstractNumId="1" w15:restartNumberingAfterBreak="0">
    <w:nsid w:val="07EB61C9"/>
    <w:multiLevelType w:val="hybridMultilevel"/>
    <w:tmpl w:val="FFFFFFFF"/>
    <w:lvl w:ilvl="0" w:tplc="630659FE">
      <w:start w:val="1"/>
      <w:numFmt w:val="decimal"/>
      <w:lvlText w:val="%1."/>
      <w:lvlJc w:val="left"/>
      <w:pPr>
        <w:ind w:left="720" w:hanging="360"/>
      </w:pPr>
    </w:lvl>
    <w:lvl w:ilvl="1" w:tplc="BA88A0AA">
      <w:numFmt w:val="decimal"/>
      <w:lvlText w:val=""/>
      <w:lvlJc w:val="left"/>
    </w:lvl>
    <w:lvl w:ilvl="2" w:tplc="3C421962">
      <w:numFmt w:val="decimal"/>
      <w:lvlText w:val=""/>
      <w:lvlJc w:val="left"/>
    </w:lvl>
    <w:lvl w:ilvl="3" w:tplc="360E29E6">
      <w:numFmt w:val="decimal"/>
      <w:lvlText w:val=""/>
      <w:lvlJc w:val="left"/>
    </w:lvl>
    <w:lvl w:ilvl="4" w:tplc="E7DA5B1E">
      <w:numFmt w:val="decimal"/>
      <w:lvlText w:val=""/>
      <w:lvlJc w:val="left"/>
    </w:lvl>
    <w:lvl w:ilvl="5" w:tplc="E44CE7C0">
      <w:numFmt w:val="decimal"/>
      <w:lvlText w:val=""/>
      <w:lvlJc w:val="left"/>
    </w:lvl>
    <w:lvl w:ilvl="6" w:tplc="4EA2167E">
      <w:numFmt w:val="decimal"/>
      <w:lvlText w:val=""/>
      <w:lvlJc w:val="left"/>
    </w:lvl>
    <w:lvl w:ilvl="7" w:tplc="3A16BFB8">
      <w:numFmt w:val="decimal"/>
      <w:lvlText w:val=""/>
      <w:lvlJc w:val="left"/>
    </w:lvl>
    <w:lvl w:ilvl="8" w:tplc="8D3A7D80">
      <w:numFmt w:val="decimal"/>
      <w:lvlText w:val=""/>
      <w:lvlJc w:val="left"/>
    </w:lvl>
  </w:abstractNum>
  <w:abstractNum w:abstractNumId="2" w15:restartNumberingAfterBreak="0">
    <w:nsid w:val="4FBE71D6"/>
    <w:multiLevelType w:val="hybridMultilevel"/>
    <w:tmpl w:val="FFFFFFFF"/>
    <w:lvl w:ilvl="0" w:tplc="B980F538">
      <w:start w:val="1"/>
      <w:numFmt w:val="bullet"/>
      <w:lvlText w:val="●"/>
      <w:lvlJc w:val="left"/>
      <w:pPr>
        <w:ind w:left="720" w:hanging="360"/>
      </w:pPr>
    </w:lvl>
    <w:lvl w:ilvl="1" w:tplc="048CDE9A">
      <w:start w:val="1"/>
      <w:numFmt w:val="bullet"/>
      <w:lvlText w:val="○"/>
      <w:lvlJc w:val="left"/>
      <w:pPr>
        <w:ind w:left="1440" w:hanging="360"/>
      </w:pPr>
    </w:lvl>
    <w:lvl w:ilvl="2" w:tplc="599E794A">
      <w:start w:val="1"/>
      <w:numFmt w:val="bullet"/>
      <w:lvlText w:val="■"/>
      <w:lvlJc w:val="left"/>
      <w:pPr>
        <w:ind w:left="2160" w:hanging="360"/>
      </w:pPr>
    </w:lvl>
    <w:lvl w:ilvl="3" w:tplc="67FA4456">
      <w:start w:val="1"/>
      <w:numFmt w:val="bullet"/>
      <w:lvlText w:val="●"/>
      <w:lvlJc w:val="left"/>
      <w:pPr>
        <w:ind w:left="2880" w:hanging="360"/>
      </w:pPr>
    </w:lvl>
    <w:lvl w:ilvl="4" w:tplc="2B34C3E4">
      <w:start w:val="1"/>
      <w:numFmt w:val="bullet"/>
      <w:lvlText w:val="○"/>
      <w:lvlJc w:val="left"/>
      <w:pPr>
        <w:ind w:left="3600" w:hanging="360"/>
      </w:pPr>
    </w:lvl>
    <w:lvl w:ilvl="5" w:tplc="B0900358">
      <w:start w:val="1"/>
      <w:numFmt w:val="bullet"/>
      <w:lvlText w:val="■"/>
      <w:lvlJc w:val="left"/>
      <w:pPr>
        <w:ind w:left="4320" w:hanging="360"/>
      </w:pPr>
    </w:lvl>
    <w:lvl w:ilvl="6" w:tplc="A3B27F9C">
      <w:start w:val="1"/>
      <w:numFmt w:val="bullet"/>
      <w:lvlText w:val="●"/>
      <w:lvlJc w:val="left"/>
      <w:pPr>
        <w:ind w:left="5040" w:hanging="360"/>
      </w:pPr>
    </w:lvl>
    <w:lvl w:ilvl="7" w:tplc="2354BD66">
      <w:start w:val="1"/>
      <w:numFmt w:val="bullet"/>
      <w:lvlText w:val="●"/>
      <w:lvlJc w:val="left"/>
      <w:pPr>
        <w:ind w:left="5760" w:hanging="360"/>
      </w:pPr>
    </w:lvl>
    <w:lvl w:ilvl="8" w:tplc="7FA2CACE">
      <w:start w:val="1"/>
      <w:numFmt w:val="bullet"/>
      <w:lvlText w:val="●"/>
      <w:lvlJc w:val="left"/>
      <w:pPr>
        <w:ind w:left="6480" w:hanging="360"/>
      </w:pPr>
    </w:lvl>
  </w:abstractNum>
  <w:abstractNum w:abstractNumId="3" w15:restartNumberingAfterBreak="0">
    <w:nsid w:val="5D6C456F"/>
    <w:multiLevelType w:val="hybridMultilevel"/>
    <w:tmpl w:val="FFFFFFFF"/>
    <w:lvl w:ilvl="0" w:tplc="FDECD124">
      <w:start w:val="1"/>
      <w:numFmt w:val="lowerLetter"/>
      <w:lvlText w:val="%1)"/>
      <w:lvlJc w:val="left"/>
      <w:pPr>
        <w:ind w:left="1080" w:hanging="360"/>
      </w:pPr>
    </w:lvl>
    <w:lvl w:ilvl="1" w:tplc="F4760C4A">
      <w:numFmt w:val="decimal"/>
      <w:lvlText w:val=""/>
      <w:lvlJc w:val="left"/>
    </w:lvl>
    <w:lvl w:ilvl="2" w:tplc="D80E213A">
      <w:numFmt w:val="decimal"/>
      <w:lvlText w:val=""/>
      <w:lvlJc w:val="left"/>
    </w:lvl>
    <w:lvl w:ilvl="3" w:tplc="07E405E2">
      <w:numFmt w:val="decimal"/>
      <w:lvlText w:val=""/>
      <w:lvlJc w:val="left"/>
    </w:lvl>
    <w:lvl w:ilvl="4" w:tplc="0DBE80A0">
      <w:numFmt w:val="decimal"/>
      <w:lvlText w:val=""/>
      <w:lvlJc w:val="left"/>
    </w:lvl>
    <w:lvl w:ilvl="5" w:tplc="197ACC16">
      <w:numFmt w:val="decimal"/>
      <w:lvlText w:val=""/>
      <w:lvlJc w:val="left"/>
    </w:lvl>
    <w:lvl w:ilvl="6" w:tplc="FD94B230">
      <w:numFmt w:val="decimal"/>
      <w:lvlText w:val=""/>
      <w:lvlJc w:val="left"/>
    </w:lvl>
    <w:lvl w:ilvl="7" w:tplc="78A01D72">
      <w:numFmt w:val="decimal"/>
      <w:lvlText w:val=""/>
      <w:lvlJc w:val="left"/>
    </w:lvl>
    <w:lvl w:ilvl="8" w:tplc="1C7287D6">
      <w:numFmt w:val="decimal"/>
      <w:lvlText w:val=""/>
      <w:lvlJc w:val="left"/>
    </w:lvl>
  </w:abstractNum>
  <w:num w:numId="1" w16cid:durableId="1823424665">
    <w:abstractNumId w:val="2"/>
    <w:lvlOverride w:ilvl="0">
      <w:startOverride w:val="1"/>
    </w:lvlOverride>
  </w:num>
  <w:num w:numId="2" w16cid:durableId="758982148">
    <w:abstractNumId w:val="1"/>
    <w:lvlOverride w:ilvl="0">
      <w:startOverride w:val="1"/>
    </w:lvlOverride>
  </w:num>
  <w:num w:numId="3" w16cid:durableId="989125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C30"/>
    <w:rsid w:val="000930A7"/>
    <w:rsid w:val="000C0558"/>
    <w:rsid w:val="000E4A6C"/>
    <w:rsid w:val="00126360"/>
    <w:rsid w:val="001428A4"/>
    <w:rsid w:val="00182612"/>
    <w:rsid w:val="001C30D8"/>
    <w:rsid w:val="00206D14"/>
    <w:rsid w:val="00312EAF"/>
    <w:rsid w:val="003B378A"/>
    <w:rsid w:val="003C1B27"/>
    <w:rsid w:val="00426D05"/>
    <w:rsid w:val="00434D74"/>
    <w:rsid w:val="004A0C41"/>
    <w:rsid w:val="004B25F7"/>
    <w:rsid w:val="00516503"/>
    <w:rsid w:val="0066196F"/>
    <w:rsid w:val="00696C30"/>
    <w:rsid w:val="006C0B79"/>
    <w:rsid w:val="007568BA"/>
    <w:rsid w:val="00833906"/>
    <w:rsid w:val="008E0534"/>
    <w:rsid w:val="00905B1E"/>
    <w:rsid w:val="0091043E"/>
    <w:rsid w:val="00920BE3"/>
    <w:rsid w:val="009A4AA3"/>
    <w:rsid w:val="009C75D4"/>
    <w:rsid w:val="00B32F60"/>
    <w:rsid w:val="00B33ED1"/>
    <w:rsid w:val="00B755CB"/>
    <w:rsid w:val="00B97CFA"/>
    <w:rsid w:val="00C06E9F"/>
    <w:rsid w:val="00C652DB"/>
    <w:rsid w:val="00C80F62"/>
    <w:rsid w:val="00CC0C31"/>
    <w:rsid w:val="00CF66A5"/>
    <w:rsid w:val="00D71D12"/>
    <w:rsid w:val="00D71FF7"/>
    <w:rsid w:val="00D97AD9"/>
    <w:rsid w:val="00E45044"/>
    <w:rsid w:val="00F65CEB"/>
    <w:rsid w:val="00F96A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882937"/>
  <w15:docId w15:val="{B6FFBDF5-B6C5-594E-934B-DE1173183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4E79"/>
      <w:sz w:val="36"/>
      <w:szCs w:val="36"/>
    </w:rPr>
  </w:style>
  <w:style w:type="paragraph" w:styleId="Heading2">
    <w:name w:val="heading 2"/>
    <w:uiPriority w:val="9"/>
    <w:unhideWhenUsed/>
    <w:qFormat/>
    <w:pPr>
      <w:spacing w:before="280" w:after="180"/>
      <w:outlineLvl w:val="1"/>
    </w:pPr>
    <w:rPr>
      <w:b/>
      <w:bCs/>
      <w:color w:val="2E75B6"/>
      <w:sz w:val="28"/>
      <w:szCs w:val="28"/>
    </w:rPr>
  </w:style>
  <w:style w:type="paragraph" w:styleId="Heading3">
    <w:name w:val="heading 3"/>
    <w:uiPriority w:val="9"/>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2936</Words>
  <Characters>16737</Characters>
  <Application>Microsoft Office Word</Application>
  <DocSecurity>0</DocSecurity>
  <Lines>139</Lines>
  <Paragraphs>39</Paragraphs>
  <ScaleCrop>false</ScaleCrop>
  <Company/>
  <LinksUpToDate>false</LinksUpToDate>
  <CharactersWithSpaces>19634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Mario Espindola</cp:lastModifiedBy>
  <cp:revision>2</cp:revision>
  <dcterms:created xsi:type="dcterms:W3CDTF">2026-01-29T18:58:00Z</dcterms:created>
  <dcterms:modified xsi:type="dcterms:W3CDTF">2026-01-29T18:58:00Z</dcterms:modified>
</cp:coreProperties>
</file>