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HRbiz.org Brand Voice &amp; Messaging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Identity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To provide California small businesses with the municipal-grade HR compliance and investigative expertise usually reserved for large public agencies.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A California small business landscape where compliance is a source of confidence, not anxiety.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Taglines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"Compliance Confidence for California."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Service-Focused:</w:t>
      </w:r>
      <w:r w:rsidDel="00000000" w:rsidR="00000000" w:rsidRPr="00000000">
        <w:rPr>
          <w:rtl w:val="0"/>
        </w:rPr>
        <w:t xml:space="preserve"> "Municipal Expertise. Small Business Focus."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Outcome-Focused:</w:t>
      </w:r>
      <w:r w:rsidDel="00000000" w:rsidR="00000000" w:rsidRPr="00000000">
        <w:rPr>
          <w:rtl w:val="0"/>
        </w:rPr>
        <w:t xml:space="preserve"> "Protecting Your Business. Respecting Your People."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Short:</w:t>
      </w:r>
      <w:r w:rsidDel="00000000" w:rsidR="00000000" w:rsidRPr="00000000">
        <w:rPr>
          <w:rtl w:val="0"/>
        </w:rPr>
        <w:t xml:space="preserve"> "HRbiz: Compliance Simplified."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Investigation Specific:</w:t>
      </w:r>
      <w:r w:rsidDel="00000000" w:rsidR="00000000" w:rsidRPr="00000000">
        <w:rPr>
          <w:rtl w:val="0"/>
        </w:rPr>
        <w:t xml:space="preserve"> "Fact-Finding. Fair. Final."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Brand Tone Descriptors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Authoritative but Accessible:</w:t>
      </w:r>
      <w:r w:rsidDel="00000000" w:rsidR="00000000" w:rsidRPr="00000000">
        <w:rPr>
          <w:rtl w:val="0"/>
        </w:rPr>
        <w:t xml:space="preserve"> We know the law (MPA, Professor), but we explain it in plain English.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Calm &amp; Objective:</w:t>
      </w:r>
      <w:r w:rsidDel="00000000" w:rsidR="00000000" w:rsidRPr="00000000">
        <w:rPr>
          <w:rtl w:val="0"/>
        </w:rPr>
        <w:t xml:space="preserve"> HR crises are stressful. We are the calm in the storm.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Protective:</w:t>
      </w:r>
      <w:r w:rsidDel="00000000" w:rsidR="00000000" w:rsidRPr="00000000">
        <w:rPr>
          <w:rtl w:val="0"/>
        </w:rPr>
        <w:t xml:space="preserve"> We are the shield for the small business owner against FEHA violations.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Educational:</w:t>
      </w:r>
      <w:r w:rsidDel="00000000" w:rsidR="00000000" w:rsidRPr="00000000">
        <w:rPr>
          <w:rtl w:val="0"/>
        </w:rPr>
        <w:t xml:space="preserve"> We don't just fix it; we teach you why (The "Adjunct Professor" persona).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Voice Guidelines by Channel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Client Proposals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Professional, structured, reassuring.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"We will conduct a comprehensive review of your current handbook to ensure FEHA alignment."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  <w:t xml:space="preserve"> "We'll fix your messy rules."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Email Correspondence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Direct, warm, concise.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"Dear [Name], attached is the summary of findings regarding the misconduct inquiry."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  <w:t xml:space="preserve"> "Hey, here's that report on the bad employee."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Compliance Documents/Reports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Purely objective, factual, devoid of emotion (The "Fact-Finder").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Passive voice is acceptable here to maintain neutrality. Precise terminology is non-negotiable.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Social Media (LinkedIn/Web)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The "Helpful Expert." Sharing tips on California labor law changes.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"Did you know the new layout for 2025 Labor Posters has changed? Here is what you need to know."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