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2A69A">
      <w:pPr>
        <w:spacing w:before="0" w:after="200"/>
        <w:jc w:val="center"/>
      </w:pPr>
      <w:bookmarkStart w:id="0" w:name="_GoBack"/>
      <w:bookmarkEnd w:id="0"/>
      <w:r>
        <w:drawing>
          <wp:inline distT="0" distB="0" distL="0" distR="0">
            <wp:extent cx="1047750" cy="1381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a:xfrm>
                      <a:off x="0" y="0"/>
                      <a:ext cx="1047750" cy="1381125"/>
                    </a:xfrm>
                    <a:prstGeom prst="rect">
                      <a:avLst/>
                    </a:prstGeom>
                    <a:noFill/>
                  </pic:spPr>
                </pic:pic>
              </a:graphicData>
            </a:graphic>
          </wp:inline>
        </w:drawing>
      </w:r>
    </w:p>
    <w:p w14:paraId="7A175E65">
      <w:pPr>
        <w:spacing w:before="0" w:after="80" w:line="360" w:lineRule="auto"/>
        <w:jc w:val="center"/>
      </w:pPr>
      <w:r>
        <w:rPr>
          <w:rFonts w:eastAsia="Times New Roman" w:cs="Times New Roman"/>
          <w:b/>
          <w:bCs/>
          <w:i w:val="0"/>
          <w:iCs w:val="0"/>
          <w:color w:val="0A2342"/>
          <w:sz w:val="36"/>
          <w:szCs w:val="36"/>
        </w:rPr>
        <w:t>Sphinx University</w:t>
      </w:r>
    </w:p>
    <w:p w14:paraId="654BEADB">
      <w:pPr>
        <w:spacing w:before="0" w:after="400" w:line="360" w:lineRule="auto"/>
        <w:jc w:val="center"/>
      </w:pPr>
      <w:r>
        <w:rPr>
          <w:rFonts w:eastAsia="Times New Roman" w:cs="Times New Roman"/>
          <w:b w:val="0"/>
          <w:bCs w:val="0"/>
          <w:i/>
          <w:iCs/>
          <w:color w:val="1A4A8A"/>
          <w:sz w:val="26"/>
          <w:szCs w:val="26"/>
        </w:rPr>
        <w:t>Faculty of Computer Science and Artificial Intelligence</w:t>
      </w:r>
    </w:p>
    <w:p w14:paraId="1F173D43">
      <w:pPr>
        <w:pBdr>
          <w:bottom w:val="single" w:color="0A2342" w:sz="12" w:space="1"/>
        </w:pBdr>
        <w:spacing w:before="0" w:after="400"/>
      </w:pPr>
    </w:p>
    <w:p w14:paraId="22D6EA82">
      <w:pPr>
        <w:spacing w:before="0" w:after="120"/>
        <w:jc w:val="center"/>
      </w:pPr>
      <w:r>
        <w:rPr>
          <w:rFonts w:eastAsia="Times New Roman" w:cs="Times New Roman"/>
          <w:b/>
          <w:bCs/>
          <w:i w:val="0"/>
          <w:iCs w:val="0"/>
          <w:color w:val="0A2342"/>
          <w:sz w:val="52"/>
          <w:szCs w:val="52"/>
        </w:rPr>
        <w:t>DiskVision</w:t>
      </w:r>
    </w:p>
    <w:p w14:paraId="224A133B">
      <w:pPr>
        <w:spacing w:before="0" w:after="400"/>
        <w:jc w:val="center"/>
      </w:pPr>
      <w:r>
        <w:rPr>
          <w:rFonts w:eastAsia="Times New Roman" w:cs="Times New Roman"/>
          <w:b w:val="0"/>
          <w:bCs w:val="0"/>
          <w:i/>
          <w:iCs/>
          <w:color w:val="1A4A8A"/>
          <w:sz w:val="28"/>
          <w:szCs w:val="28"/>
        </w:rPr>
        <w:t>Smart Disk Analyzer and Storage Management System</w:t>
      </w:r>
    </w:p>
    <w:p w14:paraId="3C6F134B">
      <w:pPr>
        <w:spacing w:before="0" w:after="560"/>
        <w:jc w:val="center"/>
      </w:pPr>
      <w:r>
        <w:rPr>
          <w:rFonts w:eastAsia="Times New Roman" w:cs="Times New Roman"/>
          <w:b w:val="0"/>
          <w:bCs w:val="0"/>
          <w:i w:val="0"/>
          <w:iCs w:val="0"/>
          <w:color w:val="475569"/>
          <w:sz w:val="24"/>
          <w:szCs w:val="24"/>
        </w:rPr>
        <w:t>Work-Based Professional Project — Level 2</w:t>
      </w:r>
    </w:p>
    <w:tbl>
      <w:tblPr>
        <w:tblStyle w:val="11"/>
        <w:tblW w:w="9200" w:type="dxa"/>
        <w:tblInd w:w="0" w:type="dxa"/>
        <w:tblLayout w:type="fixed"/>
        <w:tblCellMar>
          <w:top w:w="90" w:type="dxa"/>
          <w:left w:w="140" w:type="dxa"/>
          <w:bottom w:w="90" w:type="dxa"/>
          <w:right w:w="140" w:type="dxa"/>
        </w:tblCellMar>
      </w:tblPr>
      <w:tblGrid>
        <w:gridCol w:w="800"/>
        <w:gridCol w:w="6200"/>
        <w:gridCol w:w="2200"/>
      </w:tblGrid>
      <w:tr w14:paraId="601EFF6C">
        <w:tblPrEx>
          <w:tblCellMar>
            <w:top w:w="90" w:type="dxa"/>
            <w:left w:w="140" w:type="dxa"/>
            <w:bottom w:w="90" w:type="dxa"/>
            <w:right w:w="140" w:type="dxa"/>
          </w:tblCellMar>
        </w:tblPrEx>
        <w:trPr>
          <w:tblHeader/>
        </w:trPr>
        <w:tc>
          <w:tcPr>
            <w:tcW w:w="8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07C29A9D">
            <w:pPr>
              <w:spacing w:before="40" w:after="40"/>
              <w:jc w:val="left"/>
              <w:rPr>
                <w:sz w:val="20"/>
              </w:rPr>
            </w:pPr>
            <w:r>
              <w:rPr>
                <w:rFonts w:eastAsia="Times New Roman" w:cs="Times New Roman"/>
                <w:b/>
                <w:bCs/>
                <w:color w:val="FFFFFF"/>
                <w:sz w:val="22"/>
                <w:szCs w:val="22"/>
              </w:rPr>
              <w:t>#</w:t>
            </w:r>
          </w:p>
        </w:tc>
        <w:tc>
          <w:tcPr>
            <w:tcW w:w="6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17C72F4">
            <w:pPr>
              <w:spacing w:before="40" w:after="40"/>
              <w:jc w:val="left"/>
              <w:rPr>
                <w:sz w:val="20"/>
              </w:rPr>
            </w:pPr>
            <w:r>
              <w:rPr>
                <w:rFonts w:eastAsia="Times New Roman" w:cs="Times New Roman"/>
                <w:b/>
                <w:bCs/>
                <w:color w:val="FFFFFF"/>
                <w:sz w:val="22"/>
                <w:szCs w:val="22"/>
              </w:rPr>
              <w:t>Student Name</w:t>
            </w:r>
          </w:p>
        </w:tc>
        <w:tc>
          <w:tcPr>
            <w:tcW w:w="2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C2C41D5">
            <w:pPr>
              <w:spacing w:before="40" w:after="40"/>
              <w:jc w:val="left"/>
              <w:rPr>
                <w:sz w:val="20"/>
              </w:rPr>
            </w:pPr>
            <w:r>
              <w:rPr>
                <w:rFonts w:eastAsia="Times New Roman" w:cs="Times New Roman"/>
                <w:b/>
                <w:bCs/>
                <w:color w:val="FFFFFF"/>
                <w:sz w:val="22"/>
                <w:szCs w:val="22"/>
              </w:rPr>
              <w:t>Student ID</w:t>
            </w:r>
          </w:p>
        </w:tc>
      </w:tr>
      <w:tr w14:paraId="31FADDBB">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0179B6B">
            <w:pPr>
              <w:spacing w:before="40" w:after="40"/>
              <w:jc w:val="left"/>
              <w:rPr>
                <w:sz w:val="20"/>
              </w:rPr>
            </w:pPr>
            <w:r>
              <w:rPr>
                <w:rFonts w:eastAsia="Times New Roman" w:cs="Times New Roman"/>
                <w:b w:val="0"/>
                <w:bCs w:val="0"/>
                <w:color w:val="1E293B"/>
                <w:sz w:val="22"/>
                <w:szCs w:val="22"/>
              </w:rPr>
              <w:t>1</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9B8C1A6">
            <w:pPr>
              <w:spacing w:before="40" w:after="40"/>
              <w:jc w:val="left"/>
              <w:rPr>
                <w:sz w:val="20"/>
              </w:rPr>
            </w:pPr>
            <w:r>
              <w:rPr>
                <w:rFonts w:eastAsia="Times New Roman" w:cs="Times New Roman"/>
                <w:b w:val="0"/>
                <w:bCs w:val="0"/>
                <w:color w:val="1E293B"/>
                <w:sz w:val="22"/>
                <w:szCs w:val="22"/>
              </w:rPr>
              <w:t xml:space="preserve">Mark Mamdouh Sadek </w:t>
            </w:r>
            <w:r>
              <w:rPr>
                <w:rFonts w:eastAsia="Times New Roman" w:cs="Times New Roman"/>
                <w:b w:val="0"/>
                <w:bCs w:val="0"/>
                <w:color w:val="1E293B"/>
                <w:sz w:val="22"/>
                <w:szCs w:val="22"/>
                <w:lang w:bidi="ar-EG"/>
              </w:rPr>
              <w:t>Gergis</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82BAF4C">
            <w:pPr>
              <w:spacing w:before="40" w:after="40"/>
              <w:jc w:val="left"/>
              <w:rPr>
                <w:sz w:val="20"/>
              </w:rPr>
            </w:pPr>
            <w:r>
              <w:rPr>
                <w:rFonts w:eastAsia="Times New Roman" w:cs="Times New Roman"/>
                <w:b w:val="0"/>
                <w:bCs w:val="0"/>
                <w:color w:val="1E293B"/>
                <w:sz w:val="22"/>
                <w:szCs w:val="22"/>
              </w:rPr>
              <w:t>4241255</w:t>
            </w:r>
          </w:p>
        </w:tc>
      </w:tr>
      <w:tr w14:paraId="65B6A43D">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413EC76">
            <w:pPr>
              <w:spacing w:before="40" w:after="40"/>
              <w:jc w:val="left"/>
              <w:rPr>
                <w:sz w:val="20"/>
              </w:rPr>
            </w:pPr>
            <w:r>
              <w:rPr>
                <w:rFonts w:eastAsia="Times New Roman" w:cs="Times New Roman"/>
                <w:b w:val="0"/>
                <w:bCs w:val="0"/>
                <w:color w:val="1E293B"/>
                <w:sz w:val="22"/>
                <w:szCs w:val="22"/>
              </w:rPr>
              <w:t>2</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29A5EDD">
            <w:pPr>
              <w:spacing w:before="40" w:after="40"/>
              <w:jc w:val="left"/>
              <w:rPr>
                <w:sz w:val="20"/>
              </w:rPr>
            </w:pPr>
            <w:r>
              <w:rPr>
                <w:rFonts w:eastAsia="Times New Roman" w:cs="Times New Roman"/>
                <w:b w:val="0"/>
                <w:bCs w:val="0"/>
                <w:color w:val="1E293B"/>
                <w:sz w:val="22"/>
                <w:szCs w:val="22"/>
              </w:rPr>
              <w:t>Mohamed Maged Abdo Toghan</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8B599C0">
            <w:pPr>
              <w:spacing w:before="40" w:after="40"/>
              <w:jc w:val="left"/>
              <w:rPr>
                <w:sz w:val="20"/>
              </w:rPr>
            </w:pPr>
            <w:r>
              <w:rPr>
                <w:rFonts w:eastAsia="Times New Roman" w:cs="Times New Roman"/>
                <w:b w:val="0"/>
                <w:bCs w:val="0"/>
                <w:color w:val="1E293B"/>
                <w:sz w:val="22"/>
                <w:szCs w:val="22"/>
              </w:rPr>
              <w:t>4241622</w:t>
            </w:r>
          </w:p>
        </w:tc>
      </w:tr>
      <w:tr w14:paraId="4DD0F1E7">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5455D3D">
            <w:pPr>
              <w:spacing w:before="40" w:after="40"/>
              <w:jc w:val="left"/>
              <w:rPr>
                <w:sz w:val="20"/>
              </w:rPr>
            </w:pPr>
            <w:r>
              <w:rPr>
                <w:rFonts w:eastAsia="Times New Roman" w:cs="Times New Roman"/>
                <w:b w:val="0"/>
                <w:bCs w:val="0"/>
                <w:color w:val="1E293B"/>
                <w:sz w:val="22"/>
                <w:szCs w:val="22"/>
              </w:rPr>
              <w:t>3</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3C7BD7D">
            <w:pPr>
              <w:spacing w:before="40" w:after="40"/>
              <w:jc w:val="left"/>
              <w:rPr>
                <w:sz w:val="20"/>
              </w:rPr>
            </w:pPr>
            <w:r>
              <w:rPr>
                <w:rFonts w:eastAsia="Times New Roman" w:cs="Times New Roman"/>
                <w:b w:val="0"/>
                <w:bCs w:val="0"/>
                <w:color w:val="1E293B"/>
                <w:sz w:val="22"/>
                <w:szCs w:val="22"/>
              </w:rPr>
              <w:t>Mohamed Saber Abdelhamid Foul</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F514ED8">
            <w:pPr>
              <w:spacing w:before="40" w:after="40"/>
              <w:jc w:val="left"/>
              <w:rPr>
                <w:sz w:val="20"/>
              </w:rPr>
            </w:pPr>
            <w:r>
              <w:rPr>
                <w:rFonts w:eastAsia="Times New Roman" w:cs="Times New Roman"/>
                <w:b w:val="0"/>
                <w:bCs w:val="0"/>
                <w:color w:val="1E293B"/>
                <w:sz w:val="22"/>
                <w:szCs w:val="22"/>
              </w:rPr>
              <w:t>4241256</w:t>
            </w:r>
          </w:p>
        </w:tc>
      </w:tr>
      <w:tr w14:paraId="4BCDDEA6">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0A177C8">
            <w:pPr>
              <w:spacing w:before="40" w:after="40"/>
              <w:jc w:val="left"/>
              <w:rPr>
                <w:sz w:val="20"/>
              </w:rPr>
            </w:pPr>
            <w:r>
              <w:rPr>
                <w:rFonts w:eastAsia="Times New Roman" w:cs="Times New Roman"/>
                <w:b w:val="0"/>
                <w:bCs w:val="0"/>
                <w:color w:val="1E293B"/>
                <w:sz w:val="22"/>
                <w:szCs w:val="22"/>
              </w:rPr>
              <w:t>4</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F7D4CB3">
            <w:pPr>
              <w:spacing w:before="40" w:after="40"/>
              <w:jc w:val="left"/>
              <w:rPr>
                <w:sz w:val="20"/>
              </w:rPr>
            </w:pPr>
            <w:r>
              <w:rPr>
                <w:rFonts w:eastAsia="Times New Roman" w:cs="Times New Roman"/>
                <w:b w:val="0"/>
                <w:bCs w:val="0"/>
                <w:color w:val="1E293B"/>
                <w:sz w:val="22"/>
                <w:szCs w:val="22"/>
              </w:rPr>
              <w:t>Genor Saber Attaallah Salib Youssef</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F34B27C">
            <w:pPr>
              <w:spacing w:before="40" w:after="40"/>
              <w:jc w:val="left"/>
              <w:rPr>
                <w:sz w:val="20"/>
              </w:rPr>
            </w:pPr>
            <w:r>
              <w:rPr>
                <w:rFonts w:eastAsia="Times New Roman" w:cs="Times New Roman"/>
                <w:b w:val="0"/>
                <w:bCs w:val="0"/>
                <w:color w:val="1E293B"/>
                <w:sz w:val="22"/>
                <w:szCs w:val="22"/>
              </w:rPr>
              <w:t>4241257</w:t>
            </w:r>
          </w:p>
        </w:tc>
      </w:tr>
      <w:tr w14:paraId="6727E4D2">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DCD84CF">
            <w:pPr>
              <w:spacing w:before="40" w:after="40"/>
              <w:jc w:val="left"/>
              <w:rPr>
                <w:sz w:val="20"/>
              </w:rPr>
            </w:pPr>
            <w:r>
              <w:rPr>
                <w:rFonts w:eastAsia="Times New Roman" w:cs="Times New Roman"/>
                <w:b w:val="0"/>
                <w:bCs w:val="0"/>
                <w:color w:val="1E293B"/>
                <w:sz w:val="22"/>
                <w:szCs w:val="22"/>
              </w:rPr>
              <w:t>5</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37B6480">
            <w:pPr>
              <w:spacing w:before="40" w:after="40"/>
              <w:jc w:val="left"/>
              <w:rPr>
                <w:sz w:val="20"/>
              </w:rPr>
            </w:pPr>
            <w:r>
              <w:rPr>
                <w:rFonts w:eastAsia="Times New Roman" w:cs="Times New Roman"/>
                <w:b w:val="0"/>
                <w:bCs w:val="0"/>
                <w:color w:val="1E293B"/>
                <w:sz w:val="22"/>
                <w:szCs w:val="22"/>
              </w:rPr>
              <w:t>Momen Mohamed Elsayed Mohamed</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454FF02">
            <w:pPr>
              <w:spacing w:before="40" w:after="40"/>
              <w:jc w:val="left"/>
              <w:rPr>
                <w:sz w:val="20"/>
              </w:rPr>
            </w:pPr>
            <w:r>
              <w:rPr>
                <w:rFonts w:eastAsia="Times New Roman" w:cs="Times New Roman"/>
                <w:b w:val="0"/>
                <w:bCs w:val="0"/>
                <w:color w:val="1E293B"/>
                <w:sz w:val="22"/>
                <w:szCs w:val="22"/>
              </w:rPr>
              <w:t>4241270</w:t>
            </w:r>
          </w:p>
        </w:tc>
      </w:tr>
      <w:tr w14:paraId="0C59F17D">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35A47B0">
            <w:pPr>
              <w:spacing w:before="40" w:after="40"/>
              <w:jc w:val="left"/>
              <w:rPr>
                <w:sz w:val="20"/>
              </w:rPr>
            </w:pPr>
            <w:r>
              <w:rPr>
                <w:rFonts w:eastAsia="Times New Roman" w:cs="Times New Roman"/>
                <w:b w:val="0"/>
                <w:bCs w:val="0"/>
                <w:color w:val="1E293B"/>
                <w:sz w:val="22"/>
                <w:szCs w:val="22"/>
              </w:rPr>
              <w:t>6</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BBDC0BA">
            <w:pPr>
              <w:spacing w:before="40" w:after="40"/>
              <w:jc w:val="left"/>
              <w:rPr>
                <w:sz w:val="20"/>
              </w:rPr>
            </w:pPr>
            <w:r>
              <w:rPr>
                <w:rFonts w:eastAsia="Times New Roman" w:cs="Times New Roman"/>
                <w:b w:val="0"/>
                <w:bCs w:val="0"/>
                <w:color w:val="1E293B"/>
                <w:sz w:val="22"/>
                <w:szCs w:val="22"/>
              </w:rPr>
              <w:t>Abdullah Mohamed Hamed Mahmoud</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D364863">
            <w:pPr>
              <w:spacing w:before="40" w:after="40"/>
              <w:jc w:val="left"/>
              <w:rPr>
                <w:sz w:val="20"/>
              </w:rPr>
            </w:pPr>
            <w:r>
              <w:rPr>
                <w:rFonts w:eastAsia="Times New Roman" w:cs="Times New Roman"/>
                <w:b w:val="0"/>
                <w:bCs w:val="0"/>
                <w:color w:val="1E293B"/>
                <w:sz w:val="22"/>
                <w:szCs w:val="22"/>
              </w:rPr>
              <w:t>4241274</w:t>
            </w:r>
          </w:p>
        </w:tc>
      </w:tr>
      <w:tr w14:paraId="70D79DE4">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5EF4D64">
            <w:pPr>
              <w:spacing w:before="40" w:after="40"/>
              <w:jc w:val="left"/>
              <w:rPr>
                <w:sz w:val="20"/>
              </w:rPr>
            </w:pPr>
            <w:r>
              <w:rPr>
                <w:rFonts w:eastAsia="Times New Roman" w:cs="Times New Roman"/>
                <w:b w:val="0"/>
                <w:bCs w:val="0"/>
                <w:color w:val="1E293B"/>
                <w:sz w:val="22"/>
                <w:szCs w:val="22"/>
              </w:rPr>
              <w:t>7</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1ACA765">
            <w:pPr>
              <w:spacing w:before="40" w:after="40"/>
              <w:jc w:val="left"/>
              <w:rPr>
                <w:sz w:val="20"/>
              </w:rPr>
            </w:pPr>
            <w:r>
              <w:rPr>
                <w:rFonts w:eastAsia="Times New Roman" w:cs="Times New Roman"/>
                <w:b w:val="0"/>
                <w:bCs w:val="0"/>
                <w:color w:val="1E293B"/>
                <w:sz w:val="22"/>
                <w:szCs w:val="22"/>
              </w:rPr>
              <w:t>Mohamed Shaban Mohamed Shalqami</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A581AC2">
            <w:pPr>
              <w:spacing w:before="40" w:after="40"/>
              <w:jc w:val="left"/>
              <w:rPr>
                <w:sz w:val="20"/>
              </w:rPr>
            </w:pPr>
            <w:r>
              <w:rPr>
                <w:rFonts w:eastAsia="Times New Roman" w:cs="Times New Roman"/>
                <w:b w:val="0"/>
                <w:bCs w:val="0"/>
                <w:color w:val="1E293B"/>
                <w:sz w:val="22"/>
                <w:szCs w:val="22"/>
              </w:rPr>
              <w:t>4241101</w:t>
            </w:r>
          </w:p>
        </w:tc>
      </w:tr>
      <w:tr w14:paraId="6BF87EB4">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0294875">
            <w:pPr>
              <w:spacing w:before="40" w:after="40"/>
              <w:jc w:val="left"/>
              <w:rPr>
                <w:sz w:val="20"/>
              </w:rPr>
            </w:pPr>
            <w:r>
              <w:rPr>
                <w:rFonts w:eastAsia="Times New Roman" w:cs="Times New Roman"/>
                <w:b w:val="0"/>
                <w:bCs w:val="0"/>
                <w:color w:val="1E293B"/>
                <w:sz w:val="22"/>
                <w:szCs w:val="22"/>
              </w:rPr>
              <w:t>8</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F268323">
            <w:pPr>
              <w:spacing w:before="40" w:after="40"/>
              <w:jc w:val="left"/>
              <w:rPr>
                <w:sz w:val="20"/>
              </w:rPr>
            </w:pPr>
            <w:r>
              <w:rPr>
                <w:rFonts w:eastAsia="Times New Roman" w:cs="Times New Roman"/>
                <w:b w:val="0"/>
                <w:bCs w:val="0"/>
                <w:color w:val="1E293B"/>
                <w:sz w:val="22"/>
                <w:szCs w:val="22"/>
              </w:rPr>
              <w:t>Hady Zarif Thabet Nauroz</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60F8EAD">
            <w:pPr>
              <w:spacing w:before="40" w:after="40"/>
              <w:jc w:val="left"/>
              <w:rPr>
                <w:sz w:val="20"/>
              </w:rPr>
            </w:pPr>
            <w:r>
              <w:rPr>
                <w:rFonts w:eastAsia="Times New Roman" w:cs="Times New Roman"/>
                <w:b w:val="0"/>
                <w:bCs w:val="0"/>
                <w:color w:val="1E293B"/>
                <w:sz w:val="22"/>
                <w:szCs w:val="22"/>
              </w:rPr>
              <w:t>4241233</w:t>
            </w:r>
          </w:p>
        </w:tc>
      </w:tr>
    </w:tbl>
    <w:p w14:paraId="5D41714C">
      <w:pPr>
        <w:spacing w:before="300" w:after="0"/>
      </w:pPr>
    </w:p>
    <w:tbl>
      <w:tblPr>
        <w:tblStyle w:val="11"/>
        <w:tblW w:w="9200" w:type="dxa"/>
        <w:tblInd w:w="0" w:type="dxa"/>
        <w:tblLayout w:type="fixed"/>
        <w:tblCellMar>
          <w:top w:w="90" w:type="dxa"/>
          <w:left w:w="140" w:type="dxa"/>
          <w:bottom w:w="90" w:type="dxa"/>
          <w:right w:w="140" w:type="dxa"/>
        </w:tblCellMar>
      </w:tblPr>
      <w:tblGrid>
        <w:gridCol w:w="3000"/>
        <w:gridCol w:w="6200"/>
      </w:tblGrid>
      <w:tr w14:paraId="30CC43AD">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2287FD4">
            <w:pPr>
              <w:spacing w:before="40" w:after="40"/>
              <w:jc w:val="left"/>
              <w:rPr>
                <w:sz w:val="20"/>
              </w:rPr>
            </w:pPr>
            <w:r>
              <w:rPr>
                <w:rFonts w:eastAsia="Times New Roman" w:cs="Times New Roman"/>
                <w:b w:val="0"/>
                <w:bCs w:val="0"/>
                <w:color w:val="1E293B"/>
                <w:sz w:val="22"/>
                <w:szCs w:val="22"/>
              </w:rPr>
              <w:t>Supervisor</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DB954FD">
            <w:pPr>
              <w:spacing w:before="40" w:after="40"/>
              <w:jc w:val="left"/>
              <w:rPr>
                <w:sz w:val="20"/>
              </w:rPr>
            </w:pPr>
            <w:r>
              <w:rPr>
                <w:rFonts w:eastAsia="Times New Roman" w:cs="Times New Roman"/>
                <w:b w:val="0"/>
                <w:bCs w:val="0"/>
                <w:color w:val="1E293B"/>
                <w:sz w:val="22"/>
                <w:szCs w:val="22"/>
              </w:rPr>
              <w:t>Dr. Amr Hassanain</w:t>
            </w:r>
          </w:p>
        </w:tc>
      </w:tr>
      <w:tr w14:paraId="0249CB25">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12F5546">
            <w:pPr>
              <w:spacing w:before="40" w:after="40"/>
              <w:jc w:val="left"/>
              <w:rPr>
                <w:sz w:val="20"/>
              </w:rPr>
            </w:pPr>
            <w:r>
              <w:rPr>
                <w:rFonts w:eastAsia="Times New Roman" w:cs="Times New Roman"/>
                <w:b w:val="0"/>
                <w:bCs w:val="0"/>
                <w:color w:val="1E293B"/>
                <w:sz w:val="22"/>
                <w:szCs w:val="22"/>
              </w:rPr>
              <w:t>Teaching Assistant</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880E107">
            <w:pPr>
              <w:spacing w:before="40" w:after="40"/>
              <w:jc w:val="left"/>
              <w:rPr>
                <w:sz w:val="20"/>
              </w:rPr>
            </w:pPr>
            <w:r>
              <w:rPr>
                <w:rFonts w:eastAsia="Times New Roman" w:cs="Times New Roman"/>
                <w:b w:val="0"/>
                <w:bCs w:val="0"/>
                <w:color w:val="1E293B"/>
                <w:sz w:val="22"/>
                <w:szCs w:val="22"/>
              </w:rPr>
              <w:t>T.A. Radwa Mamdouh</w:t>
            </w:r>
          </w:p>
        </w:tc>
      </w:tr>
      <w:tr w14:paraId="068F061A">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FE6861B">
            <w:pPr>
              <w:spacing w:before="40" w:after="40"/>
              <w:jc w:val="left"/>
              <w:rPr>
                <w:sz w:val="20"/>
              </w:rPr>
            </w:pPr>
            <w:r>
              <w:rPr>
                <w:rFonts w:eastAsia="Times New Roman" w:cs="Times New Roman"/>
                <w:b w:val="0"/>
                <w:bCs w:val="0"/>
                <w:color w:val="1E293B"/>
                <w:sz w:val="22"/>
                <w:szCs w:val="22"/>
              </w:rPr>
              <w:t>Academic Year</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B09C20A">
            <w:pPr>
              <w:spacing w:before="40" w:after="40"/>
              <w:jc w:val="left"/>
              <w:rPr>
                <w:sz w:val="20"/>
              </w:rPr>
            </w:pPr>
            <w:r>
              <w:rPr>
                <w:rFonts w:eastAsia="Times New Roman" w:cs="Times New Roman"/>
                <w:b w:val="0"/>
                <w:bCs w:val="0"/>
                <w:color w:val="1E293B"/>
                <w:sz w:val="22"/>
                <w:szCs w:val="22"/>
              </w:rPr>
              <w:t>2025 / 2026</w:t>
            </w:r>
          </w:p>
        </w:tc>
      </w:tr>
    </w:tbl>
    <w:p w14:paraId="7287C306">
      <w:pPr>
        <w:spacing w:before="0" w:after="240"/>
        <w:jc w:val="center"/>
      </w:pPr>
      <w:r>
        <w:drawing>
          <wp:inline distT="0" distB="0" distL="0" distR="0">
            <wp:extent cx="1047750" cy="13811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a:xfrm>
                      <a:off x="0" y="0"/>
                      <a:ext cx="1047750" cy="1381125"/>
                    </a:xfrm>
                    <a:prstGeom prst="rect">
                      <a:avLst/>
                    </a:prstGeom>
                    <a:noFill/>
                  </pic:spPr>
                </pic:pic>
              </a:graphicData>
            </a:graphic>
          </wp:inline>
        </w:drawing>
      </w:r>
    </w:p>
    <w:p w14:paraId="30CAF7C3">
      <w:pPr>
        <w:spacing w:before="0" w:after="80"/>
        <w:jc w:val="center"/>
      </w:pPr>
      <w:r>
        <w:rPr>
          <w:rFonts w:eastAsia="Times New Roman" w:cs="Times New Roman"/>
          <w:b/>
          <w:bCs/>
          <w:i w:val="0"/>
          <w:iCs w:val="0"/>
          <w:color w:val="0A2342"/>
          <w:sz w:val="36"/>
          <w:szCs w:val="36"/>
        </w:rPr>
        <w:t>Sphinx University</w:t>
      </w:r>
    </w:p>
    <w:p w14:paraId="66D57558">
      <w:pPr>
        <w:spacing w:before="0" w:after="300"/>
        <w:jc w:val="center"/>
      </w:pPr>
      <w:r>
        <w:rPr>
          <w:rFonts w:eastAsia="Times New Roman" w:cs="Times New Roman"/>
          <w:b w:val="0"/>
          <w:bCs w:val="0"/>
          <w:i/>
          <w:iCs/>
          <w:color w:val="1A4A8A"/>
          <w:sz w:val="26"/>
          <w:szCs w:val="26"/>
        </w:rPr>
        <w:t>Faculty of Computer Science and Artificial Intelligence</w:t>
      </w:r>
    </w:p>
    <w:p w14:paraId="4035CDBC">
      <w:pPr>
        <w:spacing w:before="0" w:after="400"/>
        <w:jc w:val="center"/>
      </w:pPr>
      <w:r>
        <w:rPr>
          <w:rFonts w:eastAsia="Times New Roman" w:cs="Times New Roman"/>
          <w:b w:val="0"/>
          <w:bCs w:val="0"/>
          <w:i w:val="0"/>
          <w:iCs w:val="0"/>
          <w:color w:val="94A3B8"/>
          <w:sz w:val="24"/>
          <w:szCs w:val="24"/>
        </w:rPr>
        <w:t>Department of Artificial Intelligence</w:t>
      </w:r>
    </w:p>
    <w:p w14:paraId="336EE968">
      <w:pPr>
        <w:pBdr>
          <w:bottom w:val="single" w:color="0EA5E9" w:sz="8" w:space="1"/>
        </w:pBdr>
        <w:spacing w:before="0" w:after="400"/>
      </w:pPr>
    </w:p>
    <w:p w14:paraId="537330F9">
      <w:pPr>
        <w:spacing w:before="0" w:after="80"/>
        <w:jc w:val="center"/>
      </w:pPr>
      <w:r>
        <w:rPr>
          <w:rFonts w:eastAsia="Times New Roman" w:cs="Times New Roman"/>
          <w:b w:val="0"/>
          <w:bCs w:val="0"/>
          <w:i/>
          <w:iCs/>
          <w:color w:val="94A3B8"/>
          <w:sz w:val="20"/>
          <w:szCs w:val="20"/>
        </w:rPr>
        <w:t>Title Page</w:t>
      </w:r>
    </w:p>
    <w:p w14:paraId="07B57CC1">
      <w:pPr>
        <w:spacing w:before="0" w:after="120"/>
        <w:jc w:val="center"/>
      </w:pPr>
      <w:r>
        <w:rPr>
          <w:rFonts w:eastAsia="Times New Roman" w:cs="Times New Roman"/>
          <w:b/>
          <w:bCs/>
          <w:i w:val="0"/>
          <w:iCs w:val="0"/>
          <w:color w:val="0A2342"/>
          <w:sz w:val="44"/>
          <w:szCs w:val="44"/>
        </w:rPr>
        <w:t>DiskVision — Smart Disk Analyzer</w:t>
      </w:r>
    </w:p>
    <w:p w14:paraId="13DAE915">
      <w:pPr>
        <w:spacing w:before="0" w:after="360"/>
        <w:jc w:val="center"/>
      </w:pPr>
      <w:r>
        <w:rPr>
          <w:rFonts w:eastAsia="Times New Roman" w:cs="Times New Roman"/>
          <w:b w:val="0"/>
          <w:bCs w:val="0"/>
          <w:i/>
          <w:iCs/>
          <w:color w:val="1A4A8A"/>
          <w:sz w:val="28"/>
          <w:szCs w:val="28"/>
        </w:rPr>
        <w:t>and Storage Management System</w:t>
      </w:r>
    </w:p>
    <w:p w14:paraId="3F29FE54">
      <w:pPr>
        <w:spacing w:before="0" w:after="400"/>
        <w:jc w:val="center"/>
      </w:pPr>
      <w:r>
        <w:rPr>
          <w:rFonts w:eastAsia="Times New Roman" w:cs="Times New Roman"/>
          <w:b w:val="0"/>
          <w:bCs w:val="0"/>
          <w:i w:val="0"/>
          <w:iCs w:val="0"/>
          <w:color w:val="475569"/>
          <w:sz w:val="24"/>
          <w:szCs w:val="24"/>
        </w:rPr>
        <w:t>Work-Based Professional Project — Level 2</w:t>
      </w:r>
    </w:p>
    <w:tbl>
      <w:tblPr>
        <w:tblStyle w:val="11"/>
        <w:tblW w:w="9200" w:type="dxa"/>
        <w:tblInd w:w="0" w:type="dxa"/>
        <w:tblLayout w:type="fixed"/>
        <w:tblCellMar>
          <w:top w:w="90" w:type="dxa"/>
          <w:left w:w="140" w:type="dxa"/>
          <w:bottom w:w="90" w:type="dxa"/>
          <w:right w:w="140" w:type="dxa"/>
        </w:tblCellMar>
      </w:tblPr>
      <w:tblGrid>
        <w:gridCol w:w="800"/>
        <w:gridCol w:w="6200"/>
        <w:gridCol w:w="2200"/>
      </w:tblGrid>
      <w:tr w14:paraId="25CD3AF7">
        <w:tblPrEx>
          <w:tblCellMar>
            <w:top w:w="90" w:type="dxa"/>
            <w:left w:w="140" w:type="dxa"/>
            <w:bottom w:w="90" w:type="dxa"/>
            <w:right w:w="140" w:type="dxa"/>
          </w:tblCellMar>
        </w:tblPrEx>
        <w:trPr>
          <w:tblHeader/>
        </w:trPr>
        <w:tc>
          <w:tcPr>
            <w:tcW w:w="8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09D061E">
            <w:pPr>
              <w:spacing w:before="40" w:after="40"/>
              <w:jc w:val="left"/>
              <w:rPr>
                <w:sz w:val="20"/>
              </w:rPr>
            </w:pPr>
            <w:r>
              <w:rPr>
                <w:rFonts w:eastAsia="Times New Roman" w:cs="Times New Roman"/>
                <w:b/>
                <w:bCs/>
                <w:color w:val="FFFFFF"/>
                <w:sz w:val="22"/>
                <w:szCs w:val="22"/>
              </w:rPr>
              <w:t>#</w:t>
            </w:r>
          </w:p>
        </w:tc>
        <w:tc>
          <w:tcPr>
            <w:tcW w:w="6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378C3BB4">
            <w:pPr>
              <w:spacing w:before="40" w:after="40"/>
              <w:jc w:val="left"/>
              <w:rPr>
                <w:sz w:val="20"/>
              </w:rPr>
            </w:pPr>
            <w:r>
              <w:rPr>
                <w:rFonts w:eastAsia="Times New Roman" w:cs="Times New Roman"/>
                <w:b/>
                <w:bCs/>
                <w:color w:val="FFFFFF"/>
                <w:sz w:val="22"/>
                <w:szCs w:val="22"/>
              </w:rPr>
              <w:t>Student Name</w:t>
            </w:r>
          </w:p>
        </w:tc>
        <w:tc>
          <w:tcPr>
            <w:tcW w:w="2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BD311F0">
            <w:pPr>
              <w:spacing w:before="40" w:after="40"/>
              <w:jc w:val="left"/>
              <w:rPr>
                <w:sz w:val="20"/>
              </w:rPr>
            </w:pPr>
            <w:r>
              <w:rPr>
                <w:rFonts w:eastAsia="Times New Roman" w:cs="Times New Roman"/>
                <w:b/>
                <w:bCs/>
                <w:color w:val="FFFFFF"/>
                <w:sz w:val="22"/>
                <w:szCs w:val="22"/>
              </w:rPr>
              <w:t>Student ID</w:t>
            </w:r>
          </w:p>
        </w:tc>
      </w:tr>
      <w:tr w14:paraId="1A08BC29">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8A74032">
            <w:pPr>
              <w:spacing w:before="40" w:after="40"/>
              <w:jc w:val="left"/>
              <w:rPr>
                <w:sz w:val="20"/>
              </w:rPr>
            </w:pPr>
            <w:r>
              <w:rPr>
                <w:rFonts w:eastAsia="Times New Roman" w:cs="Times New Roman"/>
                <w:b w:val="0"/>
                <w:bCs w:val="0"/>
                <w:color w:val="1E293B"/>
                <w:sz w:val="22"/>
                <w:szCs w:val="22"/>
              </w:rPr>
              <w:t>1</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5B870C6">
            <w:pPr>
              <w:spacing w:before="40" w:after="40"/>
              <w:jc w:val="left"/>
              <w:rPr>
                <w:sz w:val="20"/>
              </w:rPr>
            </w:pPr>
            <w:r>
              <w:rPr>
                <w:rFonts w:eastAsia="Times New Roman" w:cs="Times New Roman"/>
                <w:b w:val="0"/>
                <w:bCs w:val="0"/>
                <w:color w:val="1E293B"/>
                <w:sz w:val="22"/>
                <w:szCs w:val="22"/>
              </w:rPr>
              <w:t>Mark Mamdouh Sade</w:t>
            </w:r>
            <w:r>
              <w:rPr>
                <w:rFonts w:eastAsia="Times New Roman" w:cs="Times New Roman"/>
                <w:b w:val="0"/>
                <w:bCs w:val="0"/>
                <w:color w:val="1E293B"/>
                <w:sz w:val="22"/>
                <w:szCs w:val="22"/>
                <w:lang w:bidi="ar-EG"/>
              </w:rPr>
              <w:t>k</w:t>
            </w:r>
            <w:r>
              <w:rPr>
                <w:rFonts w:eastAsia="Times New Roman" w:cs="Times New Roman"/>
                <w:b w:val="0"/>
                <w:bCs w:val="0"/>
                <w:color w:val="1E293B"/>
                <w:sz w:val="22"/>
                <w:szCs w:val="22"/>
              </w:rPr>
              <w:t xml:space="preserve"> Girgis</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DC9A5B0">
            <w:pPr>
              <w:spacing w:before="40" w:after="40"/>
              <w:jc w:val="left"/>
              <w:rPr>
                <w:sz w:val="20"/>
              </w:rPr>
            </w:pPr>
            <w:r>
              <w:rPr>
                <w:rFonts w:eastAsia="Times New Roman" w:cs="Times New Roman"/>
                <w:b w:val="0"/>
                <w:bCs w:val="0"/>
                <w:color w:val="1E293B"/>
                <w:sz w:val="22"/>
                <w:szCs w:val="22"/>
              </w:rPr>
              <w:t>4241255</w:t>
            </w:r>
          </w:p>
        </w:tc>
      </w:tr>
      <w:tr w14:paraId="3A160481">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9141CE0">
            <w:pPr>
              <w:spacing w:before="40" w:after="40"/>
              <w:jc w:val="left"/>
              <w:rPr>
                <w:sz w:val="20"/>
              </w:rPr>
            </w:pPr>
            <w:r>
              <w:rPr>
                <w:rFonts w:eastAsia="Times New Roman" w:cs="Times New Roman"/>
                <w:b w:val="0"/>
                <w:bCs w:val="0"/>
                <w:color w:val="1E293B"/>
                <w:sz w:val="22"/>
                <w:szCs w:val="22"/>
              </w:rPr>
              <w:t>2</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E66A709">
            <w:pPr>
              <w:spacing w:before="40" w:after="40"/>
              <w:jc w:val="left"/>
              <w:rPr>
                <w:sz w:val="20"/>
              </w:rPr>
            </w:pPr>
            <w:r>
              <w:rPr>
                <w:rFonts w:eastAsia="Times New Roman" w:cs="Times New Roman"/>
                <w:b w:val="0"/>
                <w:bCs w:val="0"/>
                <w:color w:val="1E293B"/>
                <w:sz w:val="22"/>
                <w:szCs w:val="22"/>
              </w:rPr>
              <w:t>Mohamed Maged Abdo Toghan</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0657F54">
            <w:pPr>
              <w:spacing w:before="40" w:after="40"/>
              <w:jc w:val="left"/>
              <w:rPr>
                <w:sz w:val="20"/>
              </w:rPr>
            </w:pPr>
            <w:r>
              <w:rPr>
                <w:rFonts w:eastAsia="Times New Roman" w:cs="Times New Roman"/>
                <w:b w:val="0"/>
                <w:bCs w:val="0"/>
                <w:color w:val="1E293B"/>
                <w:sz w:val="22"/>
                <w:szCs w:val="22"/>
              </w:rPr>
              <w:t>4241622</w:t>
            </w:r>
          </w:p>
        </w:tc>
      </w:tr>
      <w:tr w14:paraId="3C83FDE7">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AA4B110">
            <w:pPr>
              <w:spacing w:before="40" w:after="40"/>
              <w:jc w:val="left"/>
              <w:rPr>
                <w:sz w:val="20"/>
              </w:rPr>
            </w:pPr>
            <w:r>
              <w:rPr>
                <w:rFonts w:eastAsia="Times New Roman" w:cs="Times New Roman"/>
                <w:b w:val="0"/>
                <w:bCs w:val="0"/>
                <w:color w:val="1E293B"/>
                <w:sz w:val="22"/>
                <w:szCs w:val="22"/>
              </w:rPr>
              <w:t>3</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4BA0104">
            <w:pPr>
              <w:spacing w:before="40" w:after="40"/>
              <w:jc w:val="left"/>
              <w:rPr>
                <w:sz w:val="20"/>
              </w:rPr>
            </w:pPr>
            <w:r>
              <w:rPr>
                <w:rFonts w:eastAsia="Times New Roman" w:cs="Times New Roman"/>
                <w:b w:val="0"/>
                <w:bCs w:val="0"/>
                <w:color w:val="1E293B"/>
                <w:sz w:val="22"/>
                <w:szCs w:val="22"/>
              </w:rPr>
              <w:t>Mohamed Saber Abdelhamid Foul</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24E9678">
            <w:pPr>
              <w:spacing w:before="40" w:after="40"/>
              <w:jc w:val="left"/>
              <w:rPr>
                <w:sz w:val="20"/>
              </w:rPr>
            </w:pPr>
            <w:r>
              <w:rPr>
                <w:rFonts w:eastAsia="Times New Roman" w:cs="Times New Roman"/>
                <w:b w:val="0"/>
                <w:bCs w:val="0"/>
                <w:color w:val="1E293B"/>
                <w:sz w:val="22"/>
                <w:szCs w:val="22"/>
              </w:rPr>
              <w:t>4241256</w:t>
            </w:r>
          </w:p>
        </w:tc>
      </w:tr>
      <w:tr w14:paraId="19889E57">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D705E4A">
            <w:pPr>
              <w:spacing w:before="40" w:after="40"/>
              <w:jc w:val="left"/>
              <w:rPr>
                <w:sz w:val="20"/>
              </w:rPr>
            </w:pPr>
            <w:r>
              <w:rPr>
                <w:rFonts w:eastAsia="Times New Roman" w:cs="Times New Roman"/>
                <w:b w:val="0"/>
                <w:bCs w:val="0"/>
                <w:color w:val="1E293B"/>
                <w:sz w:val="22"/>
                <w:szCs w:val="22"/>
              </w:rPr>
              <w:t>4</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B43FF1A">
            <w:pPr>
              <w:spacing w:before="40" w:after="40"/>
              <w:jc w:val="left"/>
              <w:rPr>
                <w:sz w:val="20"/>
              </w:rPr>
            </w:pPr>
            <w:r>
              <w:rPr>
                <w:rFonts w:eastAsia="Times New Roman" w:cs="Times New Roman"/>
                <w:b w:val="0"/>
                <w:bCs w:val="0"/>
                <w:color w:val="1E293B"/>
                <w:sz w:val="22"/>
                <w:szCs w:val="22"/>
              </w:rPr>
              <w:t>Genor Saber Attaallah Salib Youssef</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DE1FE22">
            <w:pPr>
              <w:spacing w:before="40" w:after="40"/>
              <w:jc w:val="left"/>
              <w:rPr>
                <w:sz w:val="20"/>
              </w:rPr>
            </w:pPr>
            <w:r>
              <w:rPr>
                <w:rFonts w:eastAsia="Times New Roman" w:cs="Times New Roman"/>
                <w:b w:val="0"/>
                <w:bCs w:val="0"/>
                <w:color w:val="1E293B"/>
                <w:sz w:val="22"/>
                <w:szCs w:val="22"/>
              </w:rPr>
              <w:t>4241257</w:t>
            </w:r>
          </w:p>
        </w:tc>
      </w:tr>
      <w:tr w14:paraId="21ADF66C">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6F182DC">
            <w:pPr>
              <w:spacing w:before="40" w:after="40"/>
              <w:jc w:val="left"/>
              <w:rPr>
                <w:sz w:val="20"/>
              </w:rPr>
            </w:pPr>
            <w:r>
              <w:rPr>
                <w:rFonts w:eastAsia="Times New Roman" w:cs="Times New Roman"/>
                <w:b w:val="0"/>
                <w:bCs w:val="0"/>
                <w:color w:val="1E293B"/>
                <w:sz w:val="22"/>
                <w:szCs w:val="22"/>
              </w:rPr>
              <w:t>5</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C3622D9">
            <w:pPr>
              <w:spacing w:before="40" w:after="40"/>
              <w:jc w:val="left"/>
              <w:rPr>
                <w:sz w:val="20"/>
              </w:rPr>
            </w:pPr>
            <w:r>
              <w:rPr>
                <w:rFonts w:eastAsia="Times New Roman" w:cs="Times New Roman"/>
                <w:b w:val="0"/>
                <w:bCs w:val="0"/>
                <w:color w:val="1E293B"/>
                <w:sz w:val="22"/>
                <w:szCs w:val="22"/>
              </w:rPr>
              <w:t>Momen Mohamed Elsayed Mohamed</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ADD8C37">
            <w:pPr>
              <w:spacing w:before="40" w:after="40"/>
              <w:jc w:val="left"/>
              <w:rPr>
                <w:sz w:val="20"/>
              </w:rPr>
            </w:pPr>
            <w:r>
              <w:rPr>
                <w:rFonts w:eastAsia="Times New Roman" w:cs="Times New Roman"/>
                <w:b w:val="0"/>
                <w:bCs w:val="0"/>
                <w:color w:val="1E293B"/>
                <w:sz w:val="22"/>
                <w:szCs w:val="22"/>
              </w:rPr>
              <w:t>4241270</w:t>
            </w:r>
          </w:p>
        </w:tc>
      </w:tr>
      <w:tr w14:paraId="4A22CA7B">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2CD5041">
            <w:pPr>
              <w:spacing w:before="40" w:after="40"/>
              <w:jc w:val="left"/>
              <w:rPr>
                <w:sz w:val="20"/>
              </w:rPr>
            </w:pPr>
            <w:r>
              <w:rPr>
                <w:rFonts w:eastAsia="Times New Roman" w:cs="Times New Roman"/>
                <w:b w:val="0"/>
                <w:bCs w:val="0"/>
                <w:color w:val="1E293B"/>
                <w:sz w:val="22"/>
                <w:szCs w:val="22"/>
              </w:rPr>
              <w:t>6</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F3CF37A">
            <w:pPr>
              <w:spacing w:before="40" w:after="40"/>
              <w:jc w:val="left"/>
              <w:rPr>
                <w:sz w:val="20"/>
              </w:rPr>
            </w:pPr>
            <w:r>
              <w:rPr>
                <w:rFonts w:eastAsia="Times New Roman" w:cs="Times New Roman"/>
                <w:b w:val="0"/>
                <w:bCs w:val="0"/>
                <w:color w:val="1E293B"/>
                <w:sz w:val="22"/>
                <w:szCs w:val="22"/>
              </w:rPr>
              <w:t>Abdullah Mohamed Hamed Mahmoud</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D5F7324">
            <w:pPr>
              <w:spacing w:before="40" w:after="40"/>
              <w:jc w:val="left"/>
              <w:rPr>
                <w:sz w:val="20"/>
              </w:rPr>
            </w:pPr>
            <w:r>
              <w:rPr>
                <w:rFonts w:eastAsia="Times New Roman" w:cs="Times New Roman"/>
                <w:b w:val="0"/>
                <w:bCs w:val="0"/>
                <w:color w:val="1E293B"/>
                <w:sz w:val="22"/>
                <w:szCs w:val="22"/>
              </w:rPr>
              <w:t>4241274</w:t>
            </w:r>
          </w:p>
        </w:tc>
      </w:tr>
      <w:tr w14:paraId="182718B2">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E4BA36B">
            <w:pPr>
              <w:spacing w:before="40" w:after="40"/>
              <w:jc w:val="left"/>
              <w:rPr>
                <w:sz w:val="20"/>
              </w:rPr>
            </w:pPr>
            <w:r>
              <w:rPr>
                <w:rFonts w:eastAsia="Times New Roman" w:cs="Times New Roman"/>
                <w:b w:val="0"/>
                <w:bCs w:val="0"/>
                <w:color w:val="1E293B"/>
                <w:sz w:val="22"/>
                <w:szCs w:val="22"/>
              </w:rPr>
              <w:t>7</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5126A38">
            <w:pPr>
              <w:spacing w:before="40" w:after="40"/>
              <w:jc w:val="left"/>
              <w:rPr>
                <w:sz w:val="20"/>
              </w:rPr>
            </w:pPr>
            <w:r>
              <w:rPr>
                <w:rFonts w:eastAsia="Times New Roman" w:cs="Times New Roman"/>
                <w:b w:val="0"/>
                <w:bCs w:val="0"/>
                <w:color w:val="1E293B"/>
                <w:sz w:val="22"/>
                <w:szCs w:val="22"/>
              </w:rPr>
              <w:t>Mohamed Shaban Mohamed Shalqami</w:t>
            </w:r>
          </w:p>
        </w:tc>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C5CE6F7">
            <w:pPr>
              <w:spacing w:before="40" w:after="40"/>
              <w:jc w:val="left"/>
              <w:rPr>
                <w:sz w:val="20"/>
              </w:rPr>
            </w:pPr>
            <w:r>
              <w:rPr>
                <w:rFonts w:eastAsia="Times New Roman" w:cs="Times New Roman"/>
                <w:b w:val="0"/>
                <w:bCs w:val="0"/>
                <w:color w:val="1E293B"/>
                <w:sz w:val="22"/>
                <w:szCs w:val="22"/>
              </w:rPr>
              <w:t>4241101</w:t>
            </w:r>
          </w:p>
        </w:tc>
      </w:tr>
      <w:tr w14:paraId="623E5EA2">
        <w:tblPrEx>
          <w:tblCellMar>
            <w:top w:w="90" w:type="dxa"/>
            <w:left w:w="140" w:type="dxa"/>
            <w:bottom w:w="90" w:type="dxa"/>
            <w:right w:w="140" w:type="dxa"/>
          </w:tblCellMar>
        </w:tblPrEx>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B898F2C">
            <w:pPr>
              <w:spacing w:before="40" w:after="40"/>
              <w:jc w:val="left"/>
              <w:rPr>
                <w:sz w:val="20"/>
              </w:rPr>
            </w:pPr>
            <w:r>
              <w:rPr>
                <w:rFonts w:eastAsia="Times New Roman" w:cs="Times New Roman"/>
                <w:b w:val="0"/>
                <w:bCs w:val="0"/>
                <w:color w:val="1E293B"/>
                <w:sz w:val="22"/>
                <w:szCs w:val="22"/>
              </w:rPr>
              <w:t>8</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03611AA">
            <w:pPr>
              <w:spacing w:before="40" w:after="40"/>
              <w:jc w:val="left"/>
              <w:rPr>
                <w:sz w:val="20"/>
              </w:rPr>
            </w:pPr>
            <w:r>
              <w:rPr>
                <w:rFonts w:eastAsia="Times New Roman" w:cs="Times New Roman"/>
                <w:b w:val="0"/>
                <w:bCs w:val="0"/>
                <w:color w:val="1E293B"/>
                <w:sz w:val="22"/>
                <w:szCs w:val="22"/>
              </w:rPr>
              <w:t>Hady Zarif Thabet Narouz</w:t>
            </w:r>
          </w:p>
        </w:tc>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CADF049">
            <w:pPr>
              <w:spacing w:before="40" w:after="40"/>
              <w:jc w:val="left"/>
              <w:rPr>
                <w:sz w:val="20"/>
              </w:rPr>
            </w:pPr>
            <w:r>
              <w:rPr>
                <w:rFonts w:eastAsia="Times New Roman" w:cs="Times New Roman"/>
                <w:b w:val="0"/>
                <w:bCs w:val="0"/>
                <w:color w:val="1E293B"/>
                <w:sz w:val="22"/>
                <w:szCs w:val="22"/>
              </w:rPr>
              <w:t>4241233</w:t>
            </w:r>
          </w:p>
        </w:tc>
      </w:tr>
    </w:tbl>
    <w:p w14:paraId="4DA0838D">
      <w:pPr>
        <w:spacing w:before="200" w:after="0"/>
      </w:pPr>
    </w:p>
    <w:tbl>
      <w:tblPr>
        <w:tblStyle w:val="11"/>
        <w:tblW w:w="9200" w:type="dxa"/>
        <w:tblInd w:w="0" w:type="dxa"/>
        <w:tblLayout w:type="fixed"/>
        <w:tblCellMar>
          <w:top w:w="90" w:type="dxa"/>
          <w:left w:w="140" w:type="dxa"/>
          <w:bottom w:w="90" w:type="dxa"/>
          <w:right w:w="140" w:type="dxa"/>
        </w:tblCellMar>
      </w:tblPr>
      <w:tblGrid>
        <w:gridCol w:w="3000"/>
        <w:gridCol w:w="6200"/>
      </w:tblGrid>
      <w:tr w14:paraId="0269F2C0">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87CBB48">
            <w:pPr>
              <w:spacing w:before="40" w:after="40"/>
              <w:jc w:val="left"/>
              <w:rPr>
                <w:sz w:val="20"/>
              </w:rPr>
            </w:pPr>
            <w:r>
              <w:rPr>
                <w:rFonts w:eastAsia="Times New Roman" w:cs="Times New Roman"/>
                <w:b w:val="0"/>
                <w:bCs w:val="0"/>
                <w:color w:val="1E293B"/>
                <w:sz w:val="22"/>
                <w:szCs w:val="22"/>
              </w:rPr>
              <w:t>Supervisor</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D8CAFB2">
            <w:pPr>
              <w:spacing w:before="40" w:after="40"/>
              <w:jc w:val="left"/>
              <w:rPr>
                <w:sz w:val="20"/>
              </w:rPr>
            </w:pPr>
            <w:r>
              <w:rPr>
                <w:rFonts w:eastAsia="Times New Roman" w:cs="Times New Roman"/>
                <w:b w:val="0"/>
                <w:bCs w:val="0"/>
                <w:color w:val="1E293B"/>
                <w:sz w:val="22"/>
                <w:szCs w:val="22"/>
              </w:rPr>
              <w:t>Dr. Amr Hassanain</w:t>
            </w:r>
          </w:p>
        </w:tc>
      </w:tr>
      <w:tr w14:paraId="33398438">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834282D">
            <w:pPr>
              <w:spacing w:before="40" w:after="40"/>
              <w:jc w:val="left"/>
              <w:rPr>
                <w:sz w:val="20"/>
              </w:rPr>
            </w:pPr>
            <w:r>
              <w:rPr>
                <w:rFonts w:eastAsia="Times New Roman" w:cs="Times New Roman"/>
                <w:b w:val="0"/>
                <w:bCs w:val="0"/>
                <w:color w:val="1E293B"/>
                <w:sz w:val="22"/>
                <w:szCs w:val="22"/>
              </w:rPr>
              <w:t>Teaching Assistant</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80CEFEF">
            <w:pPr>
              <w:spacing w:before="40" w:after="40"/>
              <w:jc w:val="left"/>
              <w:rPr>
                <w:sz w:val="20"/>
              </w:rPr>
            </w:pPr>
            <w:r>
              <w:rPr>
                <w:rFonts w:eastAsia="Times New Roman" w:cs="Times New Roman"/>
                <w:b w:val="0"/>
                <w:bCs w:val="0"/>
                <w:color w:val="1E293B"/>
                <w:sz w:val="22"/>
                <w:szCs w:val="22"/>
              </w:rPr>
              <w:t>T.A. Radwa Mamdouh</w:t>
            </w:r>
          </w:p>
        </w:tc>
      </w:tr>
      <w:tr w14:paraId="0D616BED">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66A167D">
            <w:pPr>
              <w:spacing w:before="40" w:after="40"/>
              <w:jc w:val="left"/>
              <w:rPr>
                <w:sz w:val="20"/>
              </w:rPr>
            </w:pPr>
            <w:r>
              <w:rPr>
                <w:rFonts w:eastAsia="Times New Roman" w:cs="Times New Roman"/>
                <w:b w:val="0"/>
                <w:bCs w:val="0"/>
                <w:color w:val="1E293B"/>
                <w:sz w:val="22"/>
                <w:szCs w:val="22"/>
              </w:rPr>
              <w:t>Academic Year</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1B0F1B0">
            <w:pPr>
              <w:spacing w:before="40" w:after="40"/>
              <w:jc w:val="left"/>
              <w:rPr>
                <w:sz w:val="20"/>
              </w:rPr>
            </w:pPr>
            <w:r>
              <w:rPr>
                <w:rFonts w:eastAsia="Times New Roman" w:cs="Times New Roman"/>
                <w:b w:val="0"/>
                <w:bCs w:val="0"/>
                <w:color w:val="1E293B"/>
                <w:sz w:val="22"/>
                <w:szCs w:val="22"/>
              </w:rPr>
              <w:t>2025 / 2026</w:t>
            </w:r>
          </w:p>
        </w:tc>
      </w:tr>
    </w:tbl>
    <w:p w14:paraId="328B1DC1">
      <w:pPr>
        <w:pStyle w:val="2"/>
        <w:pBdr>
          <w:bottom w:val="single" w:color="0EA5E9" w:sz="6" w:space="4"/>
        </w:pBdr>
        <w:spacing w:before="0" w:after="200"/>
      </w:pPr>
      <w:r>
        <w:rPr>
          <w:rFonts w:eastAsia="Times New Roman" w:cs="Times New Roman"/>
          <w:b/>
          <w:bCs/>
          <w:color w:val="0A2342"/>
          <w:sz w:val="32"/>
          <w:szCs w:val="32"/>
        </w:rPr>
        <w:t>Acknowledgments</w:t>
      </w:r>
    </w:p>
    <w:p w14:paraId="6C90FD65">
      <w:pPr>
        <w:spacing w:before="0" w:after="160" w:line="360" w:lineRule="auto"/>
        <w:jc w:val="both"/>
      </w:pPr>
      <w:r>
        <w:rPr>
          <w:rFonts w:eastAsia="Times New Roman" w:cs="Times New Roman"/>
          <w:b w:val="0"/>
          <w:bCs w:val="0"/>
          <w:i w:val="0"/>
          <w:iCs w:val="0"/>
          <w:color w:val="000000"/>
          <w:sz w:val="24"/>
          <w:szCs w:val="24"/>
        </w:rPr>
        <w:t>All praise is due to Allah for granting us the strength, patience, and determination to complete this work successfully.</w:t>
      </w:r>
    </w:p>
    <w:p w14:paraId="725C698C">
      <w:pPr>
        <w:spacing w:before="0" w:after="160" w:line="360" w:lineRule="auto"/>
        <w:jc w:val="both"/>
      </w:pPr>
      <w:r>
        <w:rPr>
          <w:rFonts w:eastAsia="Times New Roman" w:cs="Times New Roman"/>
          <w:b w:val="0"/>
          <w:bCs w:val="0"/>
          <w:i w:val="0"/>
          <w:iCs w:val="0"/>
          <w:color w:val="000000"/>
          <w:sz w:val="24"/>
          <w:szCs w:val="24"/>
        </w:rPr>
        <w:t>We would like to express our deepest and most sincere gratitude to our supervisor, Dr. Amr Hassanain, for his exceptional guidance, continuous support, and invaluable advice throughout the development of this project. His insights shaped the direction of our work and elevated the quality of our results.</w:t>
      </w:r>
    </w:p>
    <w:p w14:paraId="4469DB85">
      <w:pPr>
        <w:spacing w:before="0" w:after="160" w:line="360" w:lineRule="auto"/>
        <w:jc w:val="both"/>
      </w:pPr>
      <w:r>
        <w:rPr>
          <w:rFonts w:eastAsia="Times New Roman" w:cs="Times New Roman"/>
          <w:b w:val="0"/>
          <w:bCs w:val="0"/>
          <w:i w:val="0"/>
          <w:iCs w:val="0"/>
          <w:color w:val="000000"/>
          <w:sz w:val="24"/>
          <w:szCs w:val="24"/>
        </w:rPr>
        <w:t>We are equally and wholeheartedly grateful to our teaching assistant, T.A. Radwa Mamdouh, for her remarkable patience, constructive advice, and generous time spent reviewing our progress. Her feedback was instrumental in keeping the team aligned and motivated.</w:t>
      </w:r>
    </w:p>
    <w:p w14:paraId="2B69D995">
      <w:pPr>
        <w:spacing w:before="0" w:after="160" w:line="360" w:lineRule="auto"/>
        <w:jc w:val="both"/>
      </w:pPr>
      <w:r>
        <w:rPr>
          <w:rFonts w:eastAsia="Times New Roman" w:cs="Times New Roman"/>
          <w:b w:val="0"/>
          <w:bCs w:val="0"/>
          <w:i w:val="0"/>
          <w:iCs w:val="0"/>
          <w:color w:val="000000"/>
          <w:sz w:val="24"/>
          <w:szCs w:val="24"/>
        </w:rPr>
        <w:t>Special appreciation is also extended to the open-source Python community, particularly the maintainers of the psutil library, which provided reliable cross-process system access, and the Python standard library's tkinter, winreg, and pathlib modules, which enabled native Windows integration and GUI development without external dependencies.</w:t>
      </w:r>
    </w:p>
    <w:p w14:paraId="2BF3F87C">
      <w:pPr>
        <w:spacing w:before="0" w:after="160" w:line="360" w:lineRule="auto"/>
        <w:jc w:val="both"/>
      </w:pPr>
      <w:r>
        <w:rPr>
          <w:rFonts w:eastAsia="Times New Roman" w:cs="Times New Roman"/>
          <w:b w:val="0"/>
          <w:bCs w:val="0"/>
          <w:i w:val="0"/>
          <w:iCs w:val="0"/>
          <w:color w:val="000000"/>
          <w:sz w:val="24"/>
          <w:szCs w:val="24"/>
        </w:rPr>
        <w:t>Finally, we extend our heartfelt thanks to our families and colleagues for their unwavering encouragement and moral support throughout this journey. This project is a testament to the power of collaborative effort, and every team member's contribution made the final system more complete and functional.</w:t>
      </w:r>
    </w:p>
    <w:p w14:paraId="440E13B5">
      <w:pPr>
        <w:spacing w:before="0" w:after="0"/>
      </w:pPr>
      <w:r>
        <w:br w:type="page"/>
      </w:r>
    </w:p>
    <w:p w14:paraId="502DB568">
      <w:pPr>
        <w:pStyle w:val="2"/>
        <w:pBdr>
          <w:bottom w:val="single" w:color="0EA5E9" w:sz="6" w:space="4"/>
        </w:pBdr>
        <w:spacing w:before="0" w:after="200"/>
      </w:pPr>
      <w:r>
        <w:rPr>
          <w:rFonts w:eastAsia="Times New Roman" w:cs="Times New Roman"/>
          <w:b/>
          <w:bCs/>
          <w:color w:val="0A2342"/>
          <w:sz w:val="32"/>
          <w:szCs w:val="32"/>
        </w:rPr>
        <w:t>Table of Contents</w:t>
      </w:r>
    </w:p>
    <w:p w14:paraId="6B4166ED">
      <w:pPr>
        <w:tabs>
          <w:tab w:val="right" w:pos="8500"/>
        </w:tabs>
        <w:spacing w:before="120" w:after="80"/>
        <w:ind w:left="0"/>
      </w:pPr>
      <w:r>
        <w:rPr>
          <w:rFonts w:eastAsia="Times New Roman" w:cs="Times New Roman"/>
          <w:b/>
          <w:bCs/>
          <w:color w:val="0A2342"/>
          <w:sz w:val="24"/>
          <w:szCs w:val="24"/>
        </w:rPr>
        <w:t>Acknowledgments</w:t>
      </w:r>
      <w:r>
        <w:rPr>
          <w:rFonts w:eastAsia="Times New Roman" w:cs="Times New Roman"/>
          <w:sz w:val="24"/>
          <w:szCs w:val="24"/>
        </w:rPr>
        <w:tab/>
      </w:r>
      <w:r>
        <w:rPr>
          <w:rFonts w:eastAsia="Times New Roman" w:cs="Times New Roman"/>
          <w:b/>
          <w:bCs/>
          <w:sz w:val="24"/>
          <w:szCs w:val="24"/>
        </w:rPr>
        <w:t>iii</w:t>
      </w:r>
    </w:p>
    <w:p w14:paraId="73411436">
      <w:pPr>
        <w:tabs>
          <w:tab w:val="right" w:pos="8500"/>
        </w:tabs>
        <w:spacing w:before="120" w:after="80"/>
        <w:ind w:left="0"/>
      </w:pPr>
      <w:r>
        <w:rPr>
          <w:rFonts w:eastAsia="Times New Roman" w:cs="Times New Roman"/>
          <w:b/>
          <w:bCs/>
          <w:color w:val="0A2342"/>
          <w:sz w:val="24"/>
          <w:szCs w:val="24"/>
        </w:rPr>
        <w:t>Table of Contents</w:t>
      </w:r>
      <w:r>
        <w:rPr>
          <w:rFonts w:eastAsia="Times New Roman" w:cs="Times New Roman"/>
          <w:sz w:val="24"/>
          <w:szCs w:val="24"/>
        </w:rPr>
        <w:tab/>
      </w:r>
      <w:r>
        <w:rPr>
          <w:rFonts w:eastAsia="Times New Roman" w:cs="Times New Roman"/>
          <w:b/>
          <w:bCs/>
          <w:sz w:val="24"/>
          <w:szCs w:val="24"/>
        </w:rPr>
        <w:t>iv</w:t>
      </w:r>
    </w:p>
    <w:p w14:paraId="41BA0930">
      <w:pPr>
        <w:tabs>
          <w:tab w:val="right" w:pos="8500"/>
        </w:tabs>
        <w:spacing w:before="120" w:after="80"/>
        <w:ind w:left="0"/>
      </w:pPr>
      <w:r>
        <w:rPr>
          <w:rFonts w:eastAsia="Times New Roman" w:cs="Times New Roman"/>
          <w:b/>
          <w:bCs/>
          <w:color w:val="0A2342"/>
          <w:sz w:val="24"/>
          <w:szCs w:val="24"/>
        </w:rPr>
        <w:t>List of Figures</w:t>
      </w:r>
      <w:r>
        <w:rPr>
          <w:rFonts w:eastAsia="Times New Roman" w:cs="Times New Roman"/>
          <w:sz w:val="24"/>
          <w:szCs w:val="24"/>
        </w:rPr>
        <w:tab/>
      </w:r>
      <w:r>
        <w:rPr>
          <w:rFonts w:eastAsia="Times New Roman" w:cs="Times New Roman"/>
          <w:b/>
          <w:bCs/>
          <w:sz w:val="24"/>
          <w:szCs w:val="24"/>
        </w:rPr>
        <w:t>v</w:t>
      </w:r>
    </w:p>
    <w:p w14:paraId="4B62B125">
      <w:pPr>
        <w:tabs>
          <w:tab w:val="right" w:pos="8500"/>
        </w:tabs>
        <w:spacing w:before="120" w:after="80"/>
        <w:ind w:left="0"/>
      </w:pPr>
      <w:r>
        <w:rPr>
          <w:rFonts w:eastAsia="Times New Roman" w:cs="Times New Roman"/>
          <w:b/>
          <w:bCs/>
          <w:color w:val="0A2342"/>
          <w:sz w:val="24"/>
          <w:szCs w:val="24"/>
        </w:rPr>
        <w:t>List of Tables</w:t>
      </w:r>
      <w:r>
        <w:rPr>
          <w:rFonts w:eastAsia="Times New Roman" w:cs="Times New Roman"/>
          <w:sz w:val="24"/>
          <w:szCs w:val="24"/>
        </w:rPr>
        <w:tab/>
      </w:r>
      <w:r>
        <w:rPr>
          <w:rFonts w:eastAsia="Times New Roman" w:cs="Times New Roman"/>
          <w:b/>
          <w:bCs/>
          <w:sz w:val="24"/>
          <w:szCs w:val="24"/>
        </w:rPr>
        <w:t>vi</w:t>
      </w:r>
    </w:p>
    <w:p w14:paraId="47FD4F76">
      <w:pPr>
        <w:tabs>
          <w:tab w:val="right" w:pos="8500"/>
        </w:tabs>
        <w:spacing w:before="120" w:after="80"/>
        <w:ind w:left="0"/>
      </w:pPr>
      <w:r>
        <w:rPr>
          <w:rFonts w:eastAsia="Times New Roman" w:cs="Times New Roman"/>
          <w:b/>
          <w:bCs/>
          <w:color w:val="0A2342"/>
          <w:sz w:val="24"/>
          <w:szCs w:val="24"/>
        </w:rPr>
        <w:t>List of Abbreviations and Symbols</w:t>
      </w:r>
      <w:r>
        <w:rPr>
          <w:rFonts w:eastAsia="Times New Roman" w:cs="Times New Roman"/>
          <w:sz w:val="24"/>
          <w:szCs w:val="24"/>
        </w:rPr>
        <w:tab/>
      </w:r>
      <w:r>
        <w:rPr>
          <w:rFonts w:eastAsia="Times New Roman" w:cs="Times New Roman"/>
          <w:b/>
          <w:bCs/>
          <w:sz w:val="24"/>
          <w:szCs w:val="24"/>
        </w:rPr>
        <w:t>vii</w:t>
      </w:r>
    </w:p>
    <w:p w14:paraId="232893C2">
      <w:pPr>
        <w:tabs>
          <w:tab w:val="right" w:pos="8500"/>
        </w:tabs>
        <w:spacing w:before="120" w:after="80"/>
        <w:ind w:left="0"/>
      </w:pPr>
      <w:r>
        <w:rPr>
          <w:rFonts w:eastAsia="Times New Roman" w:cs="Times New Roman"/>
          <w:b/>
          <w:bCs/>
          <w:color w:val="0A2342"/>
          <w:sz w:val="24"/>
          <w:szCs w:val="24"/>
        </w:rPr>
        <w:t>Abstract</w:t>
      </w:r>
      <w:r>
        <w:rPr>
          <w:rFonts w:eastAsia="Times New Roman" w:cs="Times New Roman"/>
          <w:sz w:val="24"/>
          <w:szCs w:val="24"/>
        </w:rPr>
        <w:tab/>
      </w:r>
      <w:r>
        <w:rPr>
          <w:rFonts w:eastAsia="Times New Roman" w:cs="Times New Roman"/>
          <w:b/>
          <w:bCs/>
          <w:sz w:val="24"/>
          <w:szCs w:val="24"/>
        </w:rPr>
        <w:t>viii</w:t>
      </w:r>
    </w:p>
    <w:p w14:paraId="6D06848B">
      <w:pPr>
        <w:tabs>
          <w:tab w:val="right" w:pos="8500"/>
        </w:tabs>
        <w:spacing w:before="120" w:after="80"/>
        <w:ind w:left="0"/>
      </w:pPr>
      <w:r>
        <w:rPr>
          <w:rFonts w:eastAsia="Times New Roman" w:cs="Times New Roman"/>
          <w:b/>
          <w:bCs/>
          <w:color w:val="0A2342"/>
          <w:sz w:val="24"/>
          <w:szCs w:val="24"/>
        </w:rPr>
        <w:t>Chapter 1: Introduction</w:t>
      </w:r>
      <w:r>
        <w:rPr>
          <w:rFonts w:eastAsia="Times New Roman" w:cs="Times New Roman"/>
          <w:sz w:val="24"/>
          <w:szCs w:val="24"/>
        </w:rPr>
        <w:tab/>
      </w:r>
      <w:r>
        <w:rPr>
          <w:rFonts w:eastAsia="Times New Roman" w:cs="Times New Roman"/>
          <w:b/>
          <w:bCs/>
          <w:sz w:val="24"/>
          <w:szCs w:val="24"/>
        </w:rPr>
        <w:t>1</w:t>
      </w:r>
    </w:p>
    <w:p w14:paraId="0F5B1A91">
      <w:pPr>
        <w:tabs>
          <w:tab w:val="right" w:pos="8500"/>
        </w:tabs>
        <w:spacing w:before="40" w:after="40"/>
        <w:ind w:left="360"/>
      </w:pPr>
      <w:r>
        <w:rPr>
          <w:rFonts w:eastAsia="Times New Roman" w:cs="Times New Roman"/>
          <w:b w:val="0"/>
          <w:bCs w:val="0"/>
          <w:color w:val="000000"/>
          <w:sz w:val="24"/>
          <w:szCs w:val="24"/>
        </w:rPr>
        <w:t>1.1  Problem Definition</w:t>
      </w:r>
      <w:r>
        <w:rPr>
          <w:rFonts w:eastAsia="Times New Roman" w:cs="Times New Roman"/>
          <w:sz w:val="24"/>
          <w:szCs w:val="24"/>
        </w:rPr>
        <w:tab/>
      </w:r>
      <w:r>
        <w:rPr>
          <w:rFonts w:eastAsia="Times New Roman" w:cs="Times New Roman"/>
          <w:b w:val="0"/>
          <w:bCs w:val="0"/>
          <w:sz w:val="24"/>
          <w:szCs w:val="24"/>
        </w:rPr>
        <w:t>1</w:t>
      </w:r>
    </w:p>
    <w:p w14:paraId="2E932E46">
      <w:pPr>
        <w:tabs>
          <w:tab w:val="right" w:pos="8500"/>
        </w:tabs>
        <w:spacing w:before="40" w:after="40"/>
        <w:ind w:left="360"/>
      </w:pPr>
      <w:r>
        <w:rPr>
          <w:rFonts w:eastAsia="Times New Roman" w:cs="Times New Roman"/>
          <w:b w:val="0"/>
          <w:bCs w:val="0"/>
          <w:color w:val="000000"/>
          <w:sz w:val="24"/>
          <w:szCs w:val="24"/>
        </w:rPr>
        <w:t>1.2  Project Importance</w:t>
      </w:r>
      <w:r>
        <w:rPr>
          <w:rFonts w:eastAsia="Times New Roman" w:cs="Times New Roman"/>
          <w:sz w:val="24"/>
          <w:szCs w:val="24"/>
        </w:rPr>
        <w:tab/>
      </w:r>
      <w:r>
        <w:rPr>
          <w:rFonts w:eastAsia="Times New Roman" w:cs="Times New Roman"/>
          <w:b w:val="0"/>
          <w:bCs w:val="0"/>
          <w:sz w:val="24"/>
          <w:szCs w:val="24"/>
        </w:rPr>
        <w:t>1</w:t>
      </w:r>
    </w:p>
    <w:p w14:paraId="652F8352">
      <w:pPr>
        <w:tabs>
          <w:tab w:val="right" w:pos="8500"/>
        </w:tabs>
        <w:spacing w:before="40" w:after="40"/>
        <w:ind w:left="360"/>
      </w:pPr>
      <w:r>
        <w:rPr>
          <w:rFonts w:eastAsia="Times New Roman" w:cs="Times New Roman"/>
          <w:b w:val="0"/>
          <w:bCs w:val="0"/>
          <w:color w:val="000000"/>
          <w:sz w:val="24"/>
          <w:szCs w:val="24"/>
        </w:rPr>
        <w:t>1.3  Project Objectives</w:t>
      </w:r>
      <w:r>
        <w:rPr>
          <w:rFonts w:eastAsia="Times New Roman" w:cs="Times New Roman"/>
          <w:sz w:val="24"/>
          <w:szCs w:val="24"/>
        </w:rPr>
        <w:tab/>
      </w:r>
      <w:r>
        <w:rPr>
          <w:rFonts w:eastAsia="Times New Roman" w:cs="Times New Roman"/>
          <w:b w:val="0"/>
          <w:bCs w:val="0"/>
          <w:sz w:val="24"/>
          <w:szCs w:val="24"/>
        </w:rPr>
        <w:t>2</w:t>
      </w:r>
    </w:p>
    <w:p w14:paraId="437F2BCC">
      <w:pPr>
        <w:tabs>
          <w:tab w:val="right" w:pos="8500"/>
        </w:tabs>
        <w:spacing w:before="40" w:after="40"/>
        <w:ind w:left="360"/>
      </w:pPr>
      <w:r>
        <w:rPr>
          <w:rFonts w:eastAsia="Times New Roman" w:cs="Times New Roman"/>
          <w:b w:val="0"/>
          <w:bCs w:val="0"/>
          <w:color w:val="000000"/>
          <w:sz w:val="24"/>
          <w:szCs w:val="24"/>
        </w:rPr>
        <w:t>1.4  Analysis of Problem Solvers and Algorithms</w:t>
      </w:r>
      <w:r>
        <w:rPr>
          <w:rFonts w:eastAsia="Times New Roman" w:cs="Times New Roman"/>
          <w:sz w:val="24"/>
          <w:szCs w:val="24"/>
        </w:rPr>
        <w:tab/>
      </w:r>
      <w:r>
        <w:rPr>
          <w:rFonts w:eastAsia="Times New Roman" w:cs="Times New Roman"/>
          <w:b w:val="0"/>
          <w:bCs w:val="0"/>
          <w:sz w:val="24"/>
          <w:szCs w:val="24"/>
        </w:rPr>
        <w:t>3</w:t>
      </w:r>
    </w:p>
    <w:p w14:paraId="5569570C">
      <w:pPr>
        <w:tabs>
          <w:tab w:val="right" w:pos="8500"/>
        </w:tabs>
        <w:spacing w:before="40" w:after="40"/>
        <w:ind w:left="360"/>
      </w:pPr>
      <w:r>
        <w:rPr>
          <w:rFonts w:eastAsia="Times New Roman" w:cs="Times New Roman"/>
          <w:b w:val="0"/>
          <w:bCs w:val="0"/>
          <w:color w:val="000000"/>
          <w:sz w:val="24"/>
          <w:szCs w:val="24"/>
        </w:rPr>
        <w:t>1.5  Selected Algorithm and Report Organization</w:t>
      </w:r>
      <w:r>
        <w:rPr>
          <w:rFonts w:eastAsia="Times New Roman" w:cs="Times New Roman"/>
          <w:sz w:val="24"/>
          <w:szCs w:val="24"/>
        </w:rPr>
        <w:tab/>
      </w:r>
      <w:r>
        <w:rPr>
          <w:rFonts w:eastAsia="Times New Roman" w:cs="Times New Roman"/>
          <w:b w:val="0"/>
          <w:bCs w:val="0"/>
          <w:sz w:val="24"/>
          <w:szCs w:val="24"/>
        </w:rPr>
        <w:t>4</w:t>
      </w:r>
    </w:p>
    <w:p w14:paraId="75A74A6D">
      <w:pPr>
        <w:tabs>
          <w:tab w:val="right" w:pos="8500"/>
        </w:tabs>
        <w:spacing w:before="120" w:after="80"/>
        <w:ind w:left="0"/>
      </w:pPr>
      <w:r>
        <w:rPr>
          <w:rFonts w:eastAsia="Times New Roman" w:cs="Times New Roman"/>
          <w:b/>
          <w:bCs/>
          <w:color w:val="0A2342"/>
          <w:sz w:val="24"/>
          <w:szCs w:val="24"/>
        </w:rPr>
        <w:t>Chapter 2: Review of Literatures</w:t>
      </w:r>
      <w:r>
        <w:rPr>
          <w:rFonts w:eastAsia="Times New Roman" w:cs="Times New Roman"/>
          <w:sz w:val="24"/>
          <w:szCs w:val="24"/>
        </w:rPr>
        <w:tab/>
      </w:r>
      <w:r>
        <w:rPr>
          <w:rFonts w:eastAsia="Times New Roman" w:cs="Times New Roman"/>
          <w:b/>
          <w:bCs/>
          <w:sz w:val="24"/>
          <w:szCs w:val="24"/>
        </w:rPr>
        <w:t>5</w:t>
      </w:r>
    </w:p>
    <w:p w14:paraId="3D20D6D5">
      <w:pPr>
        <w:tabs>
          <w:tab w:val="right" w:pos="8500"/>
        </w:tabs>
        <w:spacing w:before="40" w:after="40"/>
        <w:ind w:left="360"/>
      </w:pPr>
      <w:r>
        <w:rPr>
          <w:rFonts w:eastAsia="Times New Roman" w:cs="Times New Roman"/>
          <w:b w:val="0"/>
          <w:bCs w:val="0"/>
          <w:color w:val="000000"/>
          <w:sz w:val="24"/>
          <w:szCs w:val="24"/>
        </w:rPr>
        <w:t>2.1  Background: Disk Scanning and File Indexing</w:t>
      </w:r>
      <w:r>
        <w:rPr>
          <w:rFonts w:eastAsia="Times New Roman" w:cs="Times New Roman"/>
          <w:sz w:val="24"/>
          <w:szCs w:val="24"/>
        </w:rPr>
        <w:tab/>
      </w:r>
      <w:r>
        <w:rPr>
          <w:rFonts w:eastAsia="Times New Roman" w:cs="Times New Roman"/>
          <w:b w:val="0"/>
          <w:bCs w:val="0"/>
          <w:sz w:val="24"/>
          <w:szCs w:val="24"/>
        </w:rPr>
        <w:t>5</w:t>
      </w:r>
    </w:p>
    <w:p w14:paraId="1ED6FFA7">
      <w:pPr>
        <w:tabs>
          <w:tab w:val="right" w:pos="8500"/>
        </w:tabs>
        <w:spacing w:before="40" w:after="40"/>
        <w:ind w:left="360"/>
      </w:pPr>
      <w:r>
        <w:rPr>
          <w:rFonts w:eastAsia="Times New Roman" w:cs="Times New Roman"/>
          <w:b w:val="0"/>
          <w:bCs w:val="0"/>
          <w:color w:val="000000"/>
          <w:sz w:val="24"/>
          <w:szCs w:val="24"/>
        </w:rPr>
        <w:t>2.2  Disk Analysis and Visualization Tools</w:t>
      </w:r>
      <w:r>
        <w:rPr>
          <w:rFonts w:eastAsia="Times New Roman" w:cs="Times New Roman"/>
          <w:sz w:val="24"/>
          <w:szCs w:val="24"/>
        </w:rPr>
        <w:tab/>
      </w:r>
      <w:r>
        <w:rPr>
          <w:rFonts w:eastAsia="Times New Roman" w:cs="Times New Roman"/>
          <w:b w:val="0"/>
          <w:bCs w:val="0"/>
          <w:sz w:val="24"/>
          <w:szCs w:val="24"/>
        </w:rPr>
        <w:t>5</w:t>
      </w:r>
    </w:p>
    <w:p w14:paraId="5D4DF599">
      <w:pPr>
        <w:tabs>
          <w:tab w:val="right" w:pos="8500"/>
        </w:tabs>
        <w:spacing w:before="40" w:after="40"/>
        <w:ind w:left="360"/>
      </w:pPr>
      <w:r>
        <w:rPr>
          <w:rFonts w:eastAsia="Times New Roman" w:cs="Times New Roman"/>
          <w:b w:val="0"/>
          <w:bCs w:val="0"/>
          <w:color w:val="000000"/>
          <w:sz w:val="24"/>
          <w:szCs w:val="24"/>
        </w:rPr>
        <w:t>2.3  Duplicate File Detection</w:t>
      </w:r>
      <w:r>
        <w:rPr>
          <w:rFonts w:eastAsia="Times New Roman" w:cs="Times New Roman"/>
          <w:sz w:val="24"/>
          <w:szCs w:val="24"/>
        </w:rPr>
        <w:tab/>
      </w:r>
      <w:r>
        <w:rPr>
          <w:rFonts w:eastAsia="Times New Roman" w:cs="Times New Roman"/>
          <w:b w:val="0"/>
          <w:bCs w:val="0"/>
          <w:sz w:val="24"/>
          <w:szCs w:val="24"/>
        </w:rPr>
        <w:t>6</w:t>
      </w:r>
    </w:p>
    <w:p w14:paraId="060EAE12">
      <w:pPr>
        <w:tabs>
          <w:tab w:val="right" w:pos="8500"/>
        </w:tabs>
        <w:spacing w:before="40" w:after="40"/>
        <w:ind w:left="360"/>
      </w:pPr>
      <w:r>
        <w:rPr>
          <w:rFonts w:eastAsia="Times New Roman" w:cs="Times New Roman"/>
          <w:b w:val="0"/>
          <w:bCs w:val="0"/>
          <w:color w:val="000000"/>
          <w:sz w:val="24"/>
          <w:szCs w:val="24"/>
        </w:rPr>
        <w:t>2.4  File Compression and Encryption</w:t>
      </w:r>
      <w:r>
        <w:rPr>
          <w:rFonts w:eastAsia="Times New Roman" w:cs="Times New Roman"/>
          <w:sz w:val="24"/>
          <w:szCs w:val="24"/>
        </w:rPr>
        <w:tab/>
      </w:r>
      <w:r>
        <w:rPr>
          <w:rFonts w:eastAsia="Times New Roman" w:cs="Times New Roman"/>
          <w:b w:val="0"/>
          <w:bCs w:val="0"/>
          <w:sz w:val="24"/>
          <w:szCs w:val="24"/>
        </w:rPr>
        <w:t>6</w:t>
      </w:r>
    </w:p>
    <w:p w14:paraId="5E3296A5">
      <w:pPr>
        <w:tabs>
          <w:tab w:val="right" w:pos="8500"/>
        </w:tabs>
        <w:spacing w:before="40" w:after="40"/>
        <w:ind w:left="360"/>
      </w:pPr>
      <w:r>
        <w:rPr>
          <w:rFonts w:eastAsia="Times New Roman" w:cs="Times New Roman"/>
          <w:b w:val="0"/>
          <w:bCs w:val="0"/>
          <w:color w:val="000000"/>
          <w:sz w:val="24"/>
          <w:szCs w:val="24"/>
        </w:rPr>
        <w:t>2.5  AI-Assisted Storage Management</w:t>
      </w:r>
      <w:r>
        <w:rPr>
          <w:rFonts w:eastAsia="Times New Roman" w:cs="Times New Roman"/>
          <w:sz w:val="24"/>
          <w:szCs w:val="24"/>
        </w:rPr>
        <w:tab/>
      </w:r>
      <w:r>
        <w:rPr>
          <w:rFonts w:eastAsia="Times New Roman" w:cs="Times New Roman"/>
          <w:b w:val="0"/>
          <w:bCs w:val="0"/>
          <w:sz w:val="24"/>
          <w:szCs w:val="24"/>
        </w:rPr>
        <w:t>7</w:t>
      </w:r>
    </w:p>
    <w:p w14:paraId="197D8E62">
      <w:pPr>
        <w:tabs>
          <w:tab w:val="right" w:pos="8500"/>
        </w:tabs>
        <w:spacing w:before="120" w:after="80"/>
        <w:ind w:left="0"/>
      </w:pPr>
      <w:r>
        <w:rPr>
          <w:rFonts w:eastAsia="Times New Roman" w:cs="Times New Roman"/>
          <w:b/>
          <w:bCs/>
          <w:color w:val="0A2342"/>
          <w:sz w:val="24"/>
          <w:szCs w:val="24"/>
        </w:rPr>
        <w:t>Chapter 3: Proposed Solution Methodology</w:t>
      </w:r>
      <w:r>
        <w:rPr>
          <w:rFonts w:eastAsia="Times New Roman" w:cs="Times New Roman"/>
          <w:sz w:val="24"/>
          <w:szCs w:val="24"/>
        </w:rPr>
        <w:tab/>
      </w:r>
      <w:r>
        <w:rPr>
          <w:rFonts w:eastAsia="Times New Roman" w:cs="Times New Roman"/>
          <w:b/>
          <w:bCs/>
          <w:sz w:val="24"/>
          <w:szCs w:val="24"/>
        </w:rPr>
        <w:t>8</w:t>
      </w:r>
    </w:p>
    <w:p w14:paraId="6FEBE08B">
      <w:pPr>
        <w:tabs>
          <w:tab w:val="right" w:pos="8500"/>
        </w:tabs>
        <w:spacing w:before="40" w:after="40"/>
        <w:ind w:left="360"/>
      </w:pPr>
      <w:r>
        <w:rPr>
          <w:rFonts w:eastAsia="Times New Roman" w:cs="Times New Roman"/>
          <w:b w:val="0"/>
          <w:bCs w:val="0"/>
          <w:color w:val="000000"/>
          <w:sz w:val="24"/>
          <w:szCs w:val="24"/>
        </w:rPr>
        <w:t>3.1  Core Scan and File Index</w:t>
      </w:r>
      <w:r>
        <w:rPr>
          <w:rFonts w:eastAsia="Times New Roman" w:cs="Times New Roman"/>
          <w:sz w:val="24"/>
          <w:szCs w:val="24"/>
        </w:rPr>
        <w:tab/>
      </w:r>
      <w:r>
        <w:rPr>
          <w:rFonts w:eastAsia="Times New Roman" w:cs="Times New Roman"/>
          <w:b w:val="0"/>
          <w:bCs w:val="0"/>
          <w:sz w:val="24"/>
          <w:szCs w:val="24"/>
        </w:rPr>
        <w:t>8</w:t>
      </w:r>
    </w:p>
    <w:p w14:paraId="20E4D41E">
      <w:pPr>
        <w:tabs>
          <w:tab w:val="right" w:pos="8500"/>
        </w:tabs>
        <w:spacing w:before="40" w:after="40"/>
        <w:ind w:left="360"/>
      </w:pPr>
      <w:r>
        <w:rPr>
          <w:rFonts w:eastAsia="Times New Roman" w:cs="Times New Roman"/>
          <w:b w:val="0"/>
          <w:bCs w:val="0"/>
          <w:color w:val="000000"/>
          <w:sz w:val="24"/>
          <w:szCs w:val="24"/>
        </w:rPr>
        <w:t>3.2  Search UI — Design and Action Flow</w:t>
      </w:r>
      <w:r>
        <w:rPr>
          <w:rFonts w:eastAsia="Times New Roman" w:cs="Times New Roman"/>
          <w:sz w:val="24"/>
          <w:szCs w:val="24"/>
        </w:rPr>
        <w:tab/>
      </w:r>
      <w:r>
        <w:rPr>
          <w:rFonts w:eastAsia="Times New Roman" w:cs="Times New Roman"/>
          <w:b w:val="0"/>
          <w:bCs w:val="0"/>
          <w:sz w:val="24"/>
          <w:szCs w:val="24"/>
        </w:rPr>
        <w:t>9</w:t>
      </w:r>
    </w:p>
    <w:p w14:paraId="157B354C">
      <w:pPr>
        <w:tabs>
          <w:tab w:val="right" w:pos="8500"/>
        </w:tabs>
        <w:spacing w:before="40" w:after="40"/>
        <w:ind w:left="360"/>
      </w:pPr>
      <w:r>
        <w:rPr>
          <w:rFonts w:eastAsia="Times New Roman" w:cs="Times New Roman"/>
          <w:b w:val="0"/>
          <w:bCs w:val="0"/>
          <w:color w:val="000000"/>
          <w:sz w:val="24"/>
          <w:szCs w:val="24"/>
        </w:rPr>
        <w:t>3.3  Duplicate Finder</w:t>
      </w:r>
      <w:r>
        <w:rPr>
          <w:rFonts w:eastAsia="Times New Roman" w:cs="Times New Roman"/>
          <w:sz w:val="24"/>
          <w:szCs w:val="24"/>
        </w:rPr>
        <w:tab/>
      </w:r>
      <w:r>
        <w:rPr>
          <w:rFonts w:eastAsia="Times New Roman" w:cs="Times New Roman"/>
          <w:b w:val="0"/>
          <w:bCs w:val="0"/>
          <w:sz w:val="24"/>
          <w:szCs w:val="24"/>
        </w:rPr>
        <w:t>10</w:t>
      </w:r>
    </w:p>
    <w:p w14:paraId="06E5828F">
      <w:pPr>
        <w:tabs>
          <w:tab w:val="right" w:pos="8500"/>
        </w:tabs>
        <w:spacing w:before="40" w:after="40"/>
        <w:ind w:left="360"/>
      </w:pPr>
      <w:r>
        <w:rPr>
          <w:rFonts w:eastAsia="Times New Roman" w:cs="Times New Roman"/>
          <w:b w:val="0"/>
          <w:bCs w:val="0"/>
          <w:color w:val="000000"/>
          <w:sz w:val="24"/>
          <w:szCs w:val="24"/>
        </w:rPr>
        <w:t>3.4  Temporary File Cleaner</w:t>
      </w:r>
      <w:r>
        <w:rPr>
          <w:rFonts w:eastAsia="Times New Roman" w:cs="Times New Roman"/>
          <w:sz w:val="24"/>
          <w:szCs w:val="24"/>
        </w:rPr>
        <w:tab/>
      </w:r>
      <w:r>
        <w:rPr>
          <w:rFonts w:eastAsia="Times New Roman" w:cs="Times New Roman"/>
          <w:b w:val="0"/>
          <w:bCs w:val="0"/>
          <w:sz w:val="24"/>
          <w:szCs w:val="24"/>
        </w:rPr>
        <w:t>11</w:t>
      </w:r>
    </w:p>
    <w:p w14:paraId="58E53E2E">
      <w:pPr>
        <w:tabs>
          <w:tab w:val="right" w:pos="8500"/>
        </w:tabs>
        <w:spacing w:before="40" w:after="40"/>
        <w:ind w:left="360"/>
      </w:pPr>
      <w:r>
        <w:rPr>
          <w:rFonts w:eastAsia="Times New Roman" w:cs="Times New Roman"/>
          <w:b w:val="0"/>
          <w:bCs w:val="0"/>
          <w:color w:val="000000"/>
          <w:sz w:val="24"/>
          <w:szCs w:val="24"/>
        </w:rPr>
        <w:t>3.5  Treemap, RAM Monitor, and Startup Optimizer</w:t>
      </w:r>
      <w:r>
        <w:rPr>
          <w:rFonts w:eastAsia="Times New Roman" w:cs="Times New Roman"/>
          <w:sz w:val="24"/>
          <w:szCs w:val="24"/>
        </w:rPr>
        <w:tab/>
      </w:r>
      <w:r>
        <w:rPr>
          <w:rFonts w:eastAsia="Times New Roman" w:cs="Times New Roman"/>
          <w:b w:val="0"/>
          <w:bCs w:val="0"/>
          <w:sz w:val="24"/>
          <w:szCs w:val="24"/>
        </w:rPr>
        <w:t>12</w:t>
      </w:r>
    </w:p>
    <w:p w14:paraId="613458A7">
      <w:pPr>
        <w:tabs>
          <w:tab w:val="right" w:pos="8500"/>
        </w:tabs>
        <w:spacing w:before="40" w:after="40"/>
        <w:ind w:left="360"/>
      </w:pPr>
      <w:r>
        <w:rPr>
          <w:rFonts w:eastAsia="Times New Roman" w:cs="Times New Roman"/>
          <w:b w:val="0"/>
          <w:bCs w:val="0"/>
          <w:color w:val="000000"/>
          <w:sz w:val="24"/>
          <w:szCs w:val="24"/>
        </w:rPr>
        <w:t>3.6  Compression and Encryption</w:t>
      </w:r>
      <w:r>
        <w:rPr>
          <w:rFonts w:eastAsia="Times New Roman" w:cs="Times New Roman"/>
          <w:sz w:val="24"/>
          <w:szCs w:val="24"/>
        </w:rPr>
        <w:tab/>
      </w:r>
      <w:r>
        <w:rPr>
          <w:rFonts w:eastAsia="Times New Roman" w:cs="Times New Roman"/>
          <w:b w:val="0"/>
          <w:bCs w:val="0"/>
          <w:sz w:val="24"/>
          <w:szCs w:val="24"/>
        </w:rPr>
        <w:t>13</w:t>
      </w:r>
    </w:p>
    <w:p w14:paraId="4BCBA740">
      <w:pPr>
        <w:tabs>
          <w:tab w:val="right" w:pos="8500"/>
        </w:tabs>
        <w:spacing w:before="40" w:after="40"/>
        <w:ind w:left="360"/>
      </w:pPr>
      <w:r>
        <w:rPr>
          <w:rFonts w:eastAsia="Times New Roman" w:cs="Times New Roman"/>
          <w:b w:val="0"/>
          <w:bCs w:val="0"/>
          <w:color w:val="000000"/>
          <w:sz w:val="24"/>
          <w:szCs w:val="24"/>
        </w:rPr>
        <w:t>3.7  AI Assistant and Chat Integration</w:t>
      </w:r>
      <w:r>
        <w:rPr>
          <w:rFonts w:eastAsia="Times New Roman" w:cs="Times New Roman"/>
          <w:sz w:val="24"/>
          <w:szCs w:val="24"/>
        </w:rPr>
        <w:tab/>
      </w:r>
      <w:r>
        <w:rPr>
          <w:rFonts w:eastAsia="Times New Roman" w:cs="Times New Roman"/>
          <w:b w:val="0"/>
          <w:bCs w:val="0"/>
          <w:sz w:val="24"/>
          <w:szCs w:val="24"/>
        </w:rPr>
        <w:t>14</w:t>
      </w:r>
    </w:p>
    <w:p w14:paraId="179CBD57">
      <w:pPr>
        <w:tabs>
          <w:tab w:val="right" w:pos="8500"/>
        </w:tabs>
        <w:spacing w:before="40" w:after="40"/>
        <w:ind w:left="360"/>
      </w:pPr>
      <w:r>
        <w:rPr>
          <w:rFonts w:eastAsia="Times New Roman" w:cs="Times New Roman"/>
          <w:b w:val="0"/>
          <w:bCs w:val="0"/>
          <w:color w:val="000000"/>
          <w:sz w:val="24"/>
          <w:szCs w:val="24"/>
        </w:rPr>
        <w:t>3.8  UI Framework, Theme System, Configuration, and Integration</w:t>
      </w:r>
      <w:r>
        <w:rPr>
          <w:rFonts w:eastAsia="Times New Roman" w:cs="Times New Roman"/>
          <w:sz w:val="24"/>
          <w:szCs w:val="24"/>
        </w:rPr>
        <w:tab/>
      </w:r>
      <w:r>
        <w:rPr>
          <w:rFonts w:eastAsia="Times New Roman" w:cs="Times New Roman"/>
          <w:b w:val="0"/>
          <w:bCs w:val="0"/>
          <w:sz w:val="24"/>
          <w:szCs w:val="24"/>
        </w:rPr>
        <w:t>15</w:t>
      </w:r>
    </w:p>
    <w:p w14:paraId="7A5A4E4E">
      <w:pPr>
        <w:tabs>
          <w:tab w:val="right" w:pos="8500"/>
        </w:tabs>
        <w:spacing w:before="120" w:after="80"/>
        <w:ind w:left="0"/>
      </w:pPr>
      <w:r>
        <w:rPr>
          <w:rFonts w:eastAsia="Times New Roman" w:cs="Times New Roman"/>
          <w:b/>
          <w:bCs/>
          <w:color w:val="0A2342"/>
          <w:sz w:val="24"/>
          <w:szCs w:val="24"/>
        </w:rPr>
        <w:t>Chapter 4: Simulation Results</w:t>
      </w:r>
      <w:r>
        <w:rPr>
          <w:rFonts w:eastAsia="Times New Roman" w:cs="Times New Roman"/>
          <w:sz w:val="24"/>
          <w:szCs w:val="24"/>
        </w:rPr>
        <w:tab/>
      </w:r>
      <w:r>
        <w:rPr>
          <w:rFonts w:eastAsia="Times New Roman" w:cs="Times New Roman"/>
          <w:b/>
          <w:bCs/>
          <w:sz w:val="24"/>
          <w:szCs w:val="24"/>
        </w:rPr>
        <w:t>17</w:t>
      </w:r>
    </w:p>
    <w:p w14:paraId="2DABB4D4">
      <w:pPr>
        <w:tabs>
          <w:tab w:val="right" w:pos="8500"/>
        </w:tabs>
        <w:spacing w:before="40" w:after="40"/>
        <w:ind w:left="360"/>
      </w:pPr>
      <w:r>
        <w:rPr>
          <w:rFonts w:eastAsia="Times New Roman" w:cs="Times New Roman"/>
          <w:b w:val="0"/>
          <w:bCs w:val="0"/>
          <w:color w:val="000000"/>
          <w:sz w:val="24"/>
          <w:szCs w:val="24"/>
        </w:rPr>
        <w:t>4.1  Development Environment and Tools</w:t>
      </w:r>
      <w:r>
        <w:rPr>
          <w:rFonts w:eastAsia="Times New Roman" w:cs="Times New Roman"/>
          <w:sz w:val="24"/>
          <w:szCs w:val="24"/>
        </w:rPr>
        <w:tab/>
      </w:r>
      <w:r>
        <w:rPr>
          <w:rFonts w:eastAsia="Times New Roman" w:cs="Times New Roman"/>
          <w:b w:val="0"/>
          <w:bCs w:val="0"/>
          <w:sz w:val="24"/>
          <w:szCs w:val="24"/>
        </w:rPr>
        <w:t>17</w:t>
      </w:r>
    </w:p>
    <w:p w14:paraId="5FABA95D">
      <w:pPr>
        <w:tabs>
          <w:tab w:val="right" w:pos="8500"/>
        </w:tabs>
        <w:spacing w:before="40" w:after="40"/>
        <w:ind w:left="360"/>
      </w:pPr>
      <w:r>
        <w:rPr>
          <w:rFonts w:eastAsia="Times New Roman" w:cs="Times New Roman"/>
          <w:b w:val="0"/>
          <w:bCs w:val="0"/>
          <w:color w:val="000000"/>
          <w:sz w:val="24"/>
          <w:szCs w:val="24"/>
        </w:rPr>
        <w:t>4.2  Core Scan and File Index — Results</w:t>
      </w:r>
      <w:r>
        <w:rPr>
          <w:rFonts w:eastAsia="Times New Roman" w:cs="Times New Roman"/>
          <w:sz w:val="24"/>
          <w:szCs w:val="24"/>
        </w:rPr>
        <w:tab/>
      </w:r>
      <w:r>
        <w:rPr>
          <w:rFonts w:eastAsia="Times New Roman" w:cs="Times New Roman"/>
          <w:b w:val="0"/>
          <w:bCs w:val="0"/>
          <w:sz w:val="24"/>
          <w:szCs w:val="24"/>
        </w:rPr>
        <w:t>17</w:t>
      </w:r>
    </w:p>
    <w:p w14:paraId="74437DEF">
      <w:pPr>
        <w:tabs>
          <w:tab w:val="right" w:pos="8500"/>
        </w:tabs>
        <w:spacing w:before="40" w:after="40"/>
        <w:ind w:left="360"/>
      </w:pPr>
      <w:r>
        <w:rPr>
          <w:rFonts w:eastAsia="Times New Roman" w:cs="Times New Roman"/>
          <w:b w:val="0"/>
          <w:bCs w:val="0"/>
          <w:color w:val="000000"/>
          <w:sz w:val="24"/>
          <w:szCs w:val="24"/>
        </w:rPr>
        <w:t>4.3  Search UI — Test Cases and Results</w:t>
      </w:r>
      <w:r>
        <w:rPr>
          <w:rFonts w:eastAsia="Times New Roman" w:cs="Times New Roman"/>
          <w:sz w:val="24"/>
          <w:szCs w:val="24"/>
        </w:rPr>
        <w:tab/>
      </w:r>
      <w:r>
        <w:rPr>
          <w:rFonts w:eastAsia="Times New Roman" w:cs="Times New Roman"/>
          <w:b w:val="0"/>
          <w:bCs w:val="0"/>
          <w:sz w:val="24"/>
          <w:szCs w:val="24"/>
        </w:rPr>
        <w:t>18</w:t>
      </w:r>
    </w:p>
    <w:p w14:paraId="14BC870E">
      <w:pPr>
        <w:tabs>
          <w:tab w:val="right" w:pos="8500"/>
        </w:tabs>
        <w:spacing w:before="40" w:after="40"/>
        <w:ind w:left="360"/>
      </w:pPr>
      <w:r>
        <w:rPr>
          <w:rFonts w:eastAsia="Times New Roman" w:cs="Times New Roman"/>
          <w:b w:val="0"/>
          <w:bCs w:val="0"/>
          <w:color w:val="000000"/>
          <w:sz w:val="24"/>
          <w:szCs w:val="24"/>
        </w:rPr>
        <w:t>4.4  Duplicate Finder — Results</w:t>
      </w:r>
      <w:r>
        <w:rPr>
          <w:rFonts w:eastAsia="Times New Roman" w:cs="Times New Roman"/>
          <w:sz w:val="24"/>
          <w:szCs w:val="24"/>
        </w:rPr>
        <w:tab/>
      </w:r>
      <w:r>
        <w:rPr>
          <w:rFonts w:eastAsia="Times New Roman" w:cs="Times New Roman"/>
          <w:b w:val="0"/>
          <w:bCs w:val="0"/>
          <w:sz w:val="24"/>
          <w:szCs w:val="24"/>
        </w:rPr>
        <w:t>18</w:t>
      </w:r>
    </w:p>
    <w:p w14:paraId="5540AADA">
      <w:pPr>
        <w:tabs>
          <w:tab w:val="right" w:pos="8500"/>
        </w:tabs>
        <w:spacing w:before="40" w:after="40"/>
        <w:ind w:left="360"/>
      </w:pPr>
      <w:r>
        <w:rPr>
          <w:rFonts w:eastAsia="Times New Roman" w:cs="Times New Roman"/>
          <w:b w:val="0"/>
          <w:bCs w:val="0"/>
          <w:color w:val="000000"/>
          <w:sz w:val="24"/>
          <w:szCs w:val="24"/>
        </w:rPr>
        <w:t>4.5  Temporary File Cleaner — Results</w:t>
      </w:r>
      <w:r>
        <w:rPr>
          <w:rFonts w:eastAsia="Times New Roman" w:cs="Times New Roman"/>
          <w:sz w:val="24"/>
          <w:szCs w:val="24"/>
        </w:rPr>
        <w:tab/>
      </w:r>
      <w:r>
        <w:rPr>
          <w:rFonts w:eastAsia="Times New Roman" w:cs="Times New Roman"/>
          <w:b w:val="0"/>
          <w:bCs w:val="0"/>
          <w:sz w:val="24"/>
          <w:szCs w:val="24"/>
        </w:rPr>
        <w:t>19</w:t>
      </w:r>
    </w:p>
    <w:p w14:paraId="5B12CFDC">
      <w:pPr>
        <w:tabs>
          <w:tab w:val="right" w:pos="8500"/>
        </w:tabs>
        <w:spacing w:before="40" w:after="40"/>
        <w:ind w:left="360"/>
      </w:pPr>
      <w:r>
        <w:rPr>
          <w:rFonts w:eastAsia="Times New Roman" w:cs="Times New Roman"/>
          <w:b w:val="0"/>
          <w:bCs w:val="0"/>
          <w:color w:val="000000"/>
          <w:sz w:val="24"/>
          <w:szCs w:val="24"/>
        </w:rPr>
        <w:t>4.6  Treemap, RAM Monitor, and Startup — Results</w:t>
      </w:r>
      <w:r>
        <w:rPr>
          <w:rFonts w:eastAsia="Times New Roman" w:cs="Times New Roman"/>
          <w:sz w:val="24"/>
          <w:szCs w:val="24"/>
        </w:rPr>
        <w:tab/>
      </w:r>
      <w:r>
        <w:rPr>
          <w:rFonts w:eastAsia="Times New Roman" w:cs="Times New Roman"/>
          <w:b w:val="0"/>
          <w:bCs w:val="0"/>
          <w:sz w:val="24"/>
          <w:szCs w:val="24"/>
        </w:rPr>
        <w:t>19</w:t>
      </w:r>
    </w:p>
    <w:p w14:paraId="6502CFF6">
      <w:pPr>
        <w:tabs>
          <w:tab w:val="right" w:pos="8500"/>
        </w:tabs>
        <w:spacing w:before="40" w:after="40"/>
        <w:ind w:left="360"/>
      </w:pPr>
      <w:r>
        <w:rPr>
          <w:rFonts w:eastAsia="Times New Roman" w:cs="Times New Roman"/>
          <w:b w:val="0"/>
          <w:bCs w:val="0"/>
          <w:color w:val="000000"/>
          <w:sz w:val="24"/>
          <w:szCs w:val="24"/>
        </w:rPr>
        <w:t>4.7  Compression and Encryption — Results</w:t>
      </w:r>
      <w:r>
        <w:rPr>
          <w:rFonts w:eastAsia="Times New Roman" w:cs="Times New Roman"/>
          <w:sz w:val="24"/>
          <w:szCs w:val="24"/>
        </w:rPr>
        <w:tab/>
      </w:r>
      <w:r>
        <w:rPr>
          <w:rFonts w:eastAsia="Times New Roman" w:cs="Times New Roman"/>
          <w:b w:val="0"/>
          <w:bCs w:val="0"/>
          <w:sz w:val="24"/>
          <w:szCs w:val="24"/>
        </w:rPr>
        <w:t>20</w:t>
      </w:r>
    </w:p>
    <w:p w14:paraId="7FEDDB7A">
      <w:pPr>
        <w:tabs>
          <w:tab w:val="right" w:pos="8500"/>
        </w:tabs>
        <w:spacing w:before="40" w:after="40"/>
        <w:ind w:left="360"/>
      </w:pPr>
      <w:r>
        <w:rPr>
          <w:rFonts w:eastAsia="Times New Roman" w:cs="Times New Roman"/>
          <w:b w:val="0"/>
          <w:bCs w:val="0"/>
          <w:color w:val="000000"/>
          <w:sz w:val="24"/>
          <w:szCs w:val="24"/>
        </w:rPr>
        <w:t>4.8  AI Assistant — Results</w:t>
      </w:r>
      <w:r>
        <w:rPr>
          <w:rFonts w:eastAsia="Times New Roman" w:cs="Times New Roman"/>
          <w:sz w:val="24"/>
          <w:szCs w:val="24"/>
        </w:rPr>
        <w:tab/>
      </w:r>
      <w:r>
        <w:rPr>
          <w:rFonts w:eastAsia="Times New Roman" w:cs="Times New Roman"/>
          <w:b w:val="0"/>
          <w:bCs w:val="0"/>
          <w:sz w:val="24"/>
          <w:szCs w:val="24"/>
        </w:rPr>
        <w:t>20</w:t>
      </w:r>
    </w:p>
    <w:p w14:paraId="235ACAE0">
      <w:pPr>
        <w:tabs>
          <w:tab w:val="right" w:pos="8500"/>
        </w:tabs>
        <w:spacing w:before="40" w:after="40"/>
        <w:ind w:left="360"/>
      </w:pPr>
      <w:r>
        <w:rPr>
          <w:rFonts w:eastAsia="Times New Roman" w:cs="Times New Roman"/>
          <w:b w:val="0"/>
          <w:bCs w:val="0"/>
          <w:color w:val="000000"/>
          <w:sz w:val="24"/>
          <w:szCs w:val="24"/>
        </w:rPr>
        <w:t>4.9  Integration and Stability Results</w:t>
      </w:r>
      <w:r>
        <w:rPr>
          <w:rFonts w:eastAsia="Times New Roman" w:cs="Times New Roman"/>
          <w:sz w:val="24"/>
          <w:szCs w:val="24"/>
        </w:rPr>
        <w:tab/>
      </w:r>
      <w:r>
        <w:rPr>
          <w:rFonts w:eastAsia="Times New Roman" w:cs="Times New Roman"/>
          <w:b w:val="0"/>
          <w:bCs w:val="0"/>
          <w:sz w:val="24"/>
          <w:szCs w:val="24"/>
        </w:rPr>
        <w:t>21</w:t>
      </w:r>
    </w:p>
    <w:p w14:paraId="3F6349ED">
      <w:pPr>
        <w:tabs>
          <w:tab w:val="right" w:pos="8500"/>
        </w:tabs>
        <w:spacing w:before="120" w:after="80"/>
        <w:ind w:left="0"/>
      </w:pPr>
      <w:r>
        <w:rPr>
          <w:rFonts w:eastAsia="Times New Roman" w:cs="Times New Roman"/>
          <w:b/>
          <w:bCs/>
          <w:color w:val="0A2342"/>
          <w:sz w:val="24"/>
          <w:szCs w:val="24"/>
        </w:rPr>
        <w:t>Chapter 5: Gantt Chart</w:t>
      </w:r>
      <w:r>
        <w:rPr>
          <w:rFonts w:eastAsia="Times New Roman" w:cs="Times New Roman"/>
          <w:sz w:val="24"/>
          <w:szCs w:val="24"/>
        </w:rPr>
        <w:tab/>
      </w:r>
      <w:r>
        <w:rPr>
          <w:rFonts w:eastAsia="Times New Roman" w:cs="Times New Roman"/>
          <w:b/>
          <w:bCs/>
          <w:sz w:val="24"/>
          <w:szCs w:val="24"/>
        </w:rPr>
        <w:t>22</w:t>
      </w:r>
    </w:p>
    <w:p w14:paraId="1A2A7C3E">
      <w:pPr>
        <w:tabs>
          <w:tab w:val="right" w:pos="8500"/>
        </w:tabs>
        <w:spacing w:before="120" w:after="80"/>
        <w:ind w:left="0"/>
      </w:pPr>
      <w:r>
        <w:rPr>
          <w:rFonts w:eastAsia="Times New Roman" w:cs="Times New Roman"/>
          <w:b/>
          <w:bCs/>
          <w:color w:val="0A2342"/>
          <w:sz w:val="24"/>
          <w:szCs w:val="24"/>
        </w:rPr>
        <w:t>Chapter 6: Conclusions</w:t>
      </w:r>
      <w:r>
        <w:rPr>
          <w:rFonts w:eastAsia="Times New Roman" w:cs="Times New Roman"/>
          <w:sz w:val="24"/>
          <w:szCs w:val="24"/>
        </w:rPr>
        <w:tab/>
      </w:r>
      <w:r>
        <w:rPr>
          <w:rFonts w:eastAsia="Times New Roman" w:cs="Times New Roman"/>
          <w:b/>
          <w:bCs/>
          <w:sz w:val="24"/>
          <w:szCs w:val="24"/>
        </w:rPr>
        <w:t>23</w:t>
      </w:r>
    </w:p>
    <w:p w14:paraId="27384C83">
      <w:pPr>
        <w:tabs>
          <w:tab w:val="right" w:pos="8500"/>
        </w:tabs>
        <w:spacing w:before="40" w:after="40"/>
        <w:ind w:left="360"/>
      </w:pPr>
      <w:r>
        <w:rPr>
          <w:rFonts w:eastAsia="Times New Roman" w:cs="Times New Roman"/>
          <w:b w:val="0"/>
          <w:bCs w:val="0"/>
          <w:color w:val="000000"/>
          <w:sz w:val="24"/>
          <w:szCs w:val="24"/>
        </w:rPr>
        <w:t>6.1  Conclusion Remarks</w:t>
      </w:r>
      <w:r>
        <w:rPr>
          <w:rFonts w:eastAsia="Times New Roman" w:cs="Times New Roman"/>
          <w:sz w:val="24"/>
          <w:szCs w:val="24"/>
        </w:rPr>
        <w:tab/>
      </w:r>
      <w:r>
        <w:rPr>
          <w:rFonts w:eastAsia="Times New Roman" w:cs="Times New Roman"/>
          <w:b w:val="0"/>
          <w:bCs w:val="0"/>
          <w:sz w:val="24"/>
          <w:szCs w:val="24"/>
        </w:rPr>
        <w:t>23</w:t>
      </w:r>
    </w:p>
    <w:p w14:paraId="349AF306">
      <w:pPr>
        <w:tabs>
          <w:tab w:val="right" w:pos="8500"/>
        </w:tabs>
        <w:spacing w:before="40" w:after="40"/>
        <w:ind w:left="360"/>
      </w:pPr>
      <w:r>
        <w:rPr>
          <w:rFonts w:eastAsia="Times New Roman" w:cs="Times New Roman"/>
          <w:b w:val="0"/>
          <w:bCs w:val="0"/>
          <w:color w:val="000000"/>
          <w:sz w:val="24"/>
          <w:szCs w:val="24"/>
        </w:rPr>
        <w:t>6.2  Recommendations for Future Work</w:t>
      </w:r>
      <w:r>
        <w:rPr>
          <w:rFonts w:eastAsia="Times New Roman" w:cs="Times New Roman"/>
          <w:sz w:val="24"/>
          <w:szCs w:val="24"/>
        </w:rPr>
        <w:tab/>
      </w:r>
      <w:r>
        <w:rPr>
          <w:rFonts w:eastAsia="Times New Roman" w:cs="Times New Roman"/>
          <w:b w:val="0"/>
          <w:bCs w:val="0"/>
          <w:sz w:val="24"/>
          <w:szCs w:val="24"/>
        </w:rPr>
        <w:t>23</w:t>
      </w:r>
    </w:p>
    <w:p w14:paraId="5EB008C3">
      <w:pPr>
        <w:tabs>
          <w:tab w:val="right" w:pos="8500"/>
        </w:tabs>
        <w:spacing w:before="120" w:after="80"/>
        <w:ind w:left="0"/>
      </w:pPr>
      <w:r>
        <w:rPr>
          <w:rFonts w:eastAsia="Times New Roman" w:cs="Times New Roman"/>
          <w:b/>
          <w:bCs/>
          <w:color w:val="0A2342"/>
          <w:sz w:val="24"/>
          <w:szCs w:val="24"/>
        </w:rPr>
        <w:t>References</w:t>
      </w:r>
      <w:r>
        <w:rPr>
          <w:rFonts w:eastAsia="Times New Roman" w:cs="Times New Roman"/>
          <w:sz w:val="24"/>
          <w:szCs w:val="24"/>
        </w:rPr>
        <w:tab/>
      </w:r>
      <w:r>
        <w:rPr>
          <w:rFonts w:eastAsia="Times New Roman" w:cs="Times New Roman"/>
          <w:b/>
          <w:bCs/>
          <w:sz w:val="24"/>
          <w:szCs w:val="24"/>
        </w:rPr>
        <w:t>24</w:t>
      </w:r>
    </w:p>
    <w:p w14:paraId="1FE3E221">
      <w:pPr>
        <w:tabs>
          <w:tab w:val="right" w:pos="8500"/>
        </w:tabs>
        <w:spacing w:before="120" w:after="80"/>
        <w:ind w:left="0"/>
      </w:pPr>
      <w:r>
        <w:rPr>
          <w:rFonts w:eastAsia="Times New Roman" w:cs="Times New Roman"/>
          <w:b/>
          <w:bCs/>
          <w:color w:val="0A2342"/>
          <w:sz w:val="24"/>
          <w:szCs w:val="24"/>
        </w:rPr>
        <w:t>Appendix: Project Source Codes</w:t>
      </w:r>
      <w:r>
        <w:rPr>
          <w:rFonts w:eastAsia="Times New Roman" w:cs="Times New Roman"/>
          <w:sz w:val="24"/>
          <w:szCs w:val="24"/>
        </w:rPr>
        <w:tab/>
      </w:r>
      <w:r>
        <w:rPr>
          <w:rFonts w:eastAsia="Times New Roman" w:cs="Times New Roman"/>
          <w:b/>
          <w:bCs/>
          <w:sz w:val="24"/>
          <w:szCs w:val="24"/>
        </w:rPr>
        <w:t>25</w:t>
      </w:r>
    </w:p>
    <w:p w14:paraId="7F60DDC8">
      <w:pPr>
        <w:spacing w:before="0" w:after="0"/>
      </w:pPr>
      <w:r>
        <w:br w:type="page"/>
      </w:r>
    </w:p>
    <w:p w14:paraId="503CE63E">
      <w:pPr>
        <w:pStyle w:val="2"/>
        <w:pBdr>
          <w:bottom w:val="single" w:color="0EA5E9" w:sz="6" w:space="4"/>
        </w:pBdr>
        <w:spacing w:before="0" w:after="200"/>
      </w:pPr>
      <w:r>
        <w:rPr>
          <w:rFonts w:eastAsia="Times New Roman" w:cs="Times New Roman"/>
          <w:b/>
          <w:bCs/>
          <w:color w:val="0A2342"/>
          <w:sz w:val="32"/>
          <w:szCs w:val="32"/>
        </w:rPr>
        <w:t>List of Figures</w:t>
      </w:r>
    </w:p>
    <w:p w14:paraId="178E8226">
      <w:pPr>
        <w:spacing w:before="0" w:after="100" w:line="360" w:lineRule="auto"/>
      </w:pPr>
      <w:r>
        <w:rPr>
          <w:rFonts w:eastAsia="Times New Roman" w:cs="Times New Roman"/>
          <w:b w:val="0"/>
          <w:bCs w:val="0"/>
          <w:i w:val="0"/>
          <w:iCs w:val="0"/>
          <w:color w:val="000000"/>
          <w:sz w:val="24"/>
          <w:szCs w:val="24"/>
        </w:rPr>
        <w:t>Figure 1:  DiskVision — Main Dashboard Window</w:t>
      </w:r>
    </w:p>
    <w:p w14:paraId="67845AEE">
      <w:pPr>
        <w:spacing w:before="0" w:after="100" w:line="360" w:lineRule="auto"/>
      </w:pPr>
      <w:r>
        <w:rPr>
          <w:rFonts w:eastAsia="Times New Roman" w:cs="Times New Roman"/>
          <w:b w:val="0"/>
          <w:bCs w:val="0"/>
          <w:i w:val="0"/>
          <w:iCs w:val="0"/>
          <w:color w:val="000000"/>
          <w:sz w:val="24"/>
          <w:szCs w:val="24"/>
        </w:rPr>
        <w:t>Figure 2:  Quick Clean Tab — Temp File Scanner and Cleanup Log</w:t>
      </w:r>
    </w:p>
    <w:p w14:paraId="48ECA4A5">
      <w:pPr>
        <w:spacing w:before="0" w:after="100" w:line="360" w:lineRule="auto"/>
      </w:pPr>
      <w:r>
        <w:rPr>
          <w:rFonts w:eastAsia="Times New Roman" w:cs="Times New Roman"/>
          <w:b w:val="0"/>
          <w:bCs w:val="0"/>
          <w:i w:val="0"/>
          <w:iCs w:val="0"/>
          <w:color w:val="000000"/>
          <w:sz w:val="24"/>
          <w:szCs w:val="24"/>
        </w:rPr>
        <w:t>Figure 3:  Search Tab — Instant File Search with Action Buttons</w:t>
      </w:r>
    </w:p>
    <w:p w14:paraId="2AEA836B">
      <w:pPr>
        <w:spacing w:before="0" w:after="100" w:line="360" w:lineRule="auto"/>
      </w:pPr>
      <w:r>
        <w:rPr>
          <w:rFonts w:eastAsia="Times New Roman" w:cs="Times New Roman"/>
          <w:b w:val="0"/>
          <w:bCs w:val="0"/>
          <w:i w:val="0"/>
          <w:iCs w:val="0"/>
          <w:color w:val="000000"/>
          <w:sz w:val="24"/>
          <w:szCs w:val="24"/>
        </w:rPr>
        <w:t>Figure 4:  Startup Manager Tab — Registry and Folder Startup Entries</w:t>
      </w:r>
    </w:p>
    <w:p w14:paraId="17C0F7FB">
      <w:pPr>
        <w:spacing w:before="0" w:after="100" w:line="360" w:lineRule="auto"/>
      </w:pPr>
      <w:r>
        <w:rPr>
          <w:rFonts w:eastAsia="Times New Roman" w:cs="Times New Roman"/>
          <w:b w:val="0"/>
          <w:bCs w:val="0"/>
          <w:i w:val="0"/>
          <w:iCs w:val="0"/>
          <w:color w:val="000000"/>
          <w:sz w:val="24"/>
          <w:szCs w:val="24"/>
        </w:rPr>
        <w:t>Figure 5:  RAM Monitor Tab — Top Memory-Consuming Processes</w:t>
      </w:r>
    </w:p>
    <w:p w14:paraId="6E0FCFA9">
      <w:pPr>
        <w:spacing w:before="0" w:after="100" w:line="360" w:lineRule="auto"/>
      </w:pPr>
      <w:r>
        <w:rPr>
          <w:rFonts w:eastAsia="Times New Roman" w:cs="Times New Roman"/>
          <w:b w:val="0"/>
          <w:bCs w:val="0"/>
          <w:i w:val="0"/>
          <w:iCs w:val="0"/>
          <w:color w:val="000000"/>
          <w:sz w:val="24"/>
          <w:szCs w:val="24"/>
        </w:rPr>
        <w:t>Figure 6:  Duplicates Tab — Hash-Based Duplicate File Groups</w:t>
      </w:r>
    </w:p>
    <w:p w14:paraId="412EDA27">
      <w:pPr>
        <w:spacing w:before="0" w:after="100" w:line="360" w:lineRule="auto"/>
      </w:pPr>
      <w:r>
        <w:rPr>
          <w:rFonts w:eastAsia="Times New Roman" w:cs="Times New Roman"/>
          <w:b w:val="0"/>
          <w:bCs w:val="0"/>
          <w:i w:val="0"/>
          <w:iCs w:val="0"/>
          <w:color w:val="000000"/>
          <w:sz w:val="24"/>
          <w:szCs w:val="24"/>
        </w:rPr>
        <w:t>Figure 7:  Disk Analyzer Tab — Large Files Scan Results</w:t>
      </w:r>
    </w:p>
    <w:p w14:paraId="0CA1EBE0">
      <w:pPr>
        <w:spacing w:before="0" w:after="100" w:line="360" w:lineRule="auto"/>
      </w:pPr>
      <w:r>
        <w:rPr>
          <w:rFonts w:eastAsia="Times New Roman" w:cs="Times New Roman"/>
          <w:b w:val="0"/>
          <w:bCs w:val="0"/>
          <w:i w:val="0"/>
          <w:iCs w:val="0"/>
          <w:color w:val="000000"/>
          <w:sz w:val="24"/>
          <w:szCs w:val="24"/>
        </w:rPr>
        <w:t>Figure 8:  AI Analysis Tab — File Classification Results (SAFE / CAUTION / DANGER)</w:t>
      </w:r>
    </w:p>
    <w:p w14:paraId="2234CF98">
      <w:pPr>
        <w:spacing w:before="0" w:after="100" w:line="360" w:lineRule="auto"/>
      </w:pPr>
      <w:r>
        <w:rPr>
          <w:rFonts w:eastAsia="Times New Roman" w:cs="Times New Roman"/>
          <w:b w:val="0"/>
          <w:bCs w:val="0"/>
          <w:i w:val="0"/>
          <w:iCs w:val="0"/>
          <w:color w:val="000000"/>
          <w:sz w:val="24"/>
          <w:szCs w:val="24"/>
        </w:rPr>
        <w:t>Figure 9:  Disk Analyzer Tab — Disk Space Treemap Visualization</w:t>
      </w:r>
    </w:p>
    <w:p w14:paraId="7F174C7A">
      <w:pPr>
        <w:spacing w:before="0" w:after="0"/>
      </w:pPr>
      <w:r>
        <w:br w:type="page"/>
      </w:r>
    </w:p>
    <w:p w14:paraId="5A9C299E">
      <w:pPr>
        <w:pStyle w:val="2"/>
        <w:pBdr>
          <w:bottom w:val="single" w:color="0EA5E9" w:sz="6" w:space="4"/>
        </w:pBdr>
        <w:spacing w:before="0" w:after="200"/>
      </w:pPr>
      <w:r>
        <w:rPr>
          <w:rFonts w:eastAsia="Times New Roman" w:cs="Times New Roman"/>
          <w:b/>
          <w:bCs/>
          <w:color w:val="0A2342"/>
          <w:sz w:val="32"/>
          <w:szCs w:val="32"/>
        </w:rPr>
        <w:t>List of Tables</w:t>
      </w:r>
    </w:p>
    <w:p w14:paraId="2650400A">
      <w:pPr>
        <w:spacing w:before="0" w:after="100" w:line="360" w:lineRule="auto"/>
      </w:pPr>
      <w:r>
        <w:rPr>
          <w:rFonts w:eastAsia="Times New Roman" w:cs="Times New Roman"/>
          <w:b w:val="0"/>
          <w:bCs w:val="0"/>
          <w:i w:val="0"/>
          <w:iCs w:val="0"/>
          <w:color w:val="000000"/>
          <w:sz w:val="24"/>
          <w:szCs w:val="24"/>
        </w:rPr>
        <w:t>Table 1: Temporary File Locations in Windows</w:t>
      </w:r>
    </w:p>
    <w:p w14:paraId="0B9DED0B">
      <w:pPr>
        <w:spacing w:before="0" w:after="100" w:line="360" w:lineRule="auto"/>
      </w:pPr>
      <w:r>
        <w:rPr>
          <w:rFonts w:eastAsia="Times New Roman" w:cs="Times New Roman"/>
          <w:b w:val="0"/>
          <w:bCs w:val="0"/>
          <w:i w:val="0"/>
          <w:iCs w:val="0"/>
          <w:color w:val="000000"/>
          <w:sz w:val="24"/>
          <w:szCs w:val="24"/>
        </w:rPr>
        <w:t>Table 2: Comparison of Disk Analysis Tools</w:t>
      </w:r>
    </w:p>
    <w:p w14:paraId="76CFE29B">
      <w:pPr>
        <w:spacing w:before="0" w:after="100" w:line="360" w:lineRule="auto"/>
      </w:pPr>
      <w:r>
        <w:rPr>
          <w:rFonts w:eastAsia="Times New Roman" w:cs="Times New Roman"/>
          <w:b w:val="0"/>
          <w:bCs w:val="0"/>
          <w:i w:val="0"/>
          <w:iCs w:val="0"/>
          <w:color w:val="000000"/>
          <w:sz w:val="24"/>
          <w:szCs w:val="24"/>
        </w:rPr>
        <w:t>Table 3: Duplicate Detection Tool Comparison</w:t>
      </w:r>
    </w:p>
    <w:p w14:paraId="23A58AB3">
      <w:pPr>
        <w:spacing w:before="0" w:after="100" w:line="360" w:lineRule="auto"/>
      </w:pPr>
      <w:r>
        <w:rPr>
          <w:rFonts w:eastAsia="Times New Roman" w:cs="Times New Roman"/>
          <w:b w:val="0"/>
          <w:bCs w:val="0"/>
          <w:i w:val="0"/>
          <w:iCs w:val="0"/>
          <w:color w:val="000000"/>
          <w:sz w:val="24"/>
          <w:szCs w:val="24"/>
        </w:rPr>
        <w:t>Table 4: Core Scan Performance Test Results</w:t>
      </w:r>
    </w:p>
    <w:p w14:paraId="26EF2057">
      <w:pPr>
        <w:spacing w:before="0" w:after="100" w:line="360" w:lineRule="auto"/>
      </w:pPr>
      <w:r>
        <w:rPr>
          <w:rFonts w:eastAsia="Times New Roman" w:cs="Times New Roman"/>
          <w:b w:val="0"/>
          <w:bCs w:val="0"/>
          <w:i w:val="0"/>
          <w:iCs w:val="0"/>
          <w:color w:val="000000"/>
          <w:sz w:val="24"/>
          <w:szCs w:val="24"/>
        </w:rPr>
        <w:t>Table 5: Search UI Test Cases and Results</w:t>
      </w:r>
    </w:p>
    <w:p w14:paraId="36D9CE38">
      <w:pPr>
        <w:spacing w:before="0" w:after="100" w:line="360" w:lineRule="auto"/>
      </w:pPr>
      <w:r>
        <w:rPr>
          <w:rFonts w:eastAsia="Times New Roman" w:cs="Times New Roman"/>
          <w:b w:val="0"/>
          <w:bCs w:val="0"/>
          <w:i w:val="0"/>
          <w:iCs w:val="0"/>
          <w:color w:val="000000"/>
          <w:sz w:val="24"/>
          <w:szCs w:val="24"/>
        </w:rPr>
        <w:t>Table 6: Time Complexity of Core Operations</w:t>
      </w:r>
    </w:p>
    <w:p w14:paraId="3C1B4249">
      <w:pPr>
        <w:spacing w:before="0" w:after="100" w:line="360" w:lineRule="auto"/>
      </w:pPr>
      <w:r>
        <w:rPr>
          <w:rFonts w:eastAsia="Times New Roman" w:cs="Times New Roman"/>
          <w:b w:val="0"/>
          <w:bCs w:val="0"/>
          <w:i w:val="0"/>
          <w:iCs w:val="0"/>
          <w:color w:val="000000"/>
          <w:sz w:val="24"/>
          <w:szCs w:val="24"/>
        </w:rPr>
        <w:t>Table 7: Safe File Extensions (Clean Safe Mode)</w:t>
      </w:r>
    </w:p>
    <w:p w14:paraId="07DF9945">
      <w:pPr>
        <w:spacing w:before="0" w:after="100" w:line="360" w:lineRule="auto"/>
      </w:pPr>
      <w:r>
        <w:rPr>
          <w:rFonts w:eastAsia="Times New Roman" w:cs="Times New Roman"/>
          <w:b w:val="0"/>
          <w:bCs w:val="0"/>
          <w:i w:val="0"/>
          <w:iCs w:val="0"/>
          <w:color w:val="000000"/>
          <w:sz w:val="24"/>
          <w:szCs w:val="24"/>
        </w:rPr>
        <w:t>Table 8: Compression Test Cases and Results</w:t>
      </w:r>
    </w:p>
    <w:p w14:paraId="553B9CE5">
      <w:pPr>
        <w:spacing w:before="0" w:after="100" w:line="360" w:lineRule="auto"/>
      </w:pPr>
      <w:r>
        <w:rPr>
          <w:rFonts w:eastAsia="Times New Roman" w:cs="Times New Roman"/>
          <w:b w:val="0"/>
          <w:bCs w:val="0"/>
          <w:i w:val="0"/>
          <w:iCs w:val="0"/>
          <w:color w:val="000000"/>
          <w:sz w:val="24"/>
          <w:szCs w:val="24"/>
        </w:rPr>
        <w:t>Table 9: Encryption Security Validation Results</w:t>
      </w:r>
    </w:p>
    <w:p w14:paraId="07E6B6A9">
      <w:pPr>
        <w:spacing w:before="0" w:after="100" w:line="360" w:lineRule="auto"/>
      </w:pPr>
      <w:r>
        <w:rPr>
          <w:rFonts w:eastAsia="Times New Roman" w:cs="Times New Roman"/>
          <w:b w:val="0"/>
          <w:bCs w:val="0"/>
          <w:i w:val="0"/>
          <w:iCs w:val="0"/>
          <w:color w:val="000000"/>
          <w:sz w:val="24"/>
          <w:szCs w:val="24"/>
        </w:rPr>
        <w:t>Table 10: Treemap, RAM, and Startup Test Summary</w:t>
      </w:r>
    </w:p>
    <w:p w14:paraId="44423B82">
      <w:pPr>
        <w:spacing w:before="0" w:after="100" w:line="360" w:lineRule="auto"/>
      </w:pPr>
      <w:r>
        <w:rPr>
          <w:rFonts w:eastAsia="Times New Roman" w:cs="Times New Roman"/>
          <w:b w:val="0"/>
          <w:bCs w:val="0"/>
          <w:i w:val="0"/>
          <w:iCs w:val="0"/>
          <w:color w:val="000000"/>
          <w:sz w:val="24"/>
          <w:szCs w:val="24"/>
        </w:rPr>
        <w:t>Table 11: Integration Test Results by Module</w:t>
      </w:r>
    </w:p>
    <w:p w14:paraId="46BC1C7D">
      <w:pPr>
        <w:spacing w:before="0" w:after="100" w:line="360" w:lineRule="auto"/>
      </w:pPr>
      <w:r>
        <w:rPr>
          <w:rFonts w:eastAsia="Times New Roman" w:cs="Times New Roman"/>
          <w:b w:val="0"/>
          <w:bCs w:val="0"/>
          <w:i w:val="0"/>
          <w:iCs w:val="0"/>
          <w:color w:val="000000"/>
          <w:sz w:val="24"/>
          <w:szCs w:val="24"/>
        </w:rPr>
        <w:t>Table 12: Project Milestones</w:t>
      </w:r>
    </w:p>
    <w:p w14:paraId="3D845D10">
      <w:pPr>
        <w:spacing w:before="0" w:after="0"/>
      </w:pPr>
      <w:r>
        <w:br w:type="page"/>
      </w:r>
    </w:p>
    <w:p w14:paraId="5BDD654B">
      <w:pPr>
        <w:pStyle w:val="2"/>
        <w:pBdr>
          <w:bottom w:val="single" w:color="0EA5E9" w:sz="6" w:space="4"/>
        </w:pBdr>
        <w:spacing w:before="0" w:after="200"/>
      </w:pPr>
      <w:r>
        <w:rPr>
          <w:rFonts w:eastAsia="Times New Roman" w:cs="Times New Roman"/>
          <w:b/>
          <w:bCs/>
          <w:color w:val="0A2342"/>
          <w:sz w:val="32"/>
          <w:szCs w:val="32"/>
        </w:rPr>
        <w:t>List of Abbreviations and Symbols</w:t>
      </w:r>
    </w:p>
    <w:tbl>
      <w:tblPr>
        <w:tblStyle w:val="11"/>
        <w:tblW w:w="9200" w:type="dxa"/>
        <w:tblInd w:w="0" w:type="dxa"/>
        <w:tblLayout w:type="fixed"/>
        <w:tblCellMar>
          <w:top w:w="90" w:type="dxa"/>
          <w:left w:w="140" w:type="dxa"/>
          <w:bottom w:w="90" w:type="dxa"/>
          <w:right w:w="140" w:type="dxa"/>
        </w:tblCellMar>
      </w:tblPr>
      <w:tblGrid>
        <w:gridCol w:w="2196"/>
        <w:gridCol w:w="7004"/>
      </w:tblGrid>
      <w:tr w14:paraId="7B95FB03">
        <w:tblPrEx>
          <w:tblCellMar>
            <w:top w:w="90" w:type="dxa"/>
            <w:left w:w="140" w:type="dxa"/>
            <w:bottom w:w="90" w:type="dxa"/>
            <w:right w:w="140" w:type="dxa"/>
          </w:tblCellMar>
        </w:tblPrEx>
        <w:trPr>
          <w:tblHeader/>
        </w:trPr>
        <w:tc>
          <w:tcPr>
            <w:tcW w:w="21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13036F71">
            <w:pPr>
              <w:spacing w:before="40" w:after="40"/>
              <w:jc w:val="left"/>
              <w:rPr>
                <w:sz w:val="20"/>
              </w:rPr>
            </w:pPr>
            <w:r>
              <w:rPr>
                <w:rFonts w:eastAsia="Times New Roman" w:cs="Times New Roman"/>
                <w:b/>
                <w:bCs/>
                <w:color w:val="FFFFFF"/>
                <w:sz w:val="22"/>
                <w:szCs w:val="22"/>
              </w:rPr>
              <w:t>Abbreviation</w:t>
            </w:r>
          </w:p>
        </w:tc>
        <w:tc>
          <w:tcPr>
            <w:tcW w:w="7004"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46EBAF1">
            <w:pPr>
              <w:spacing w:before="40" w:after="40"/>
              <w:jc w:val="left"/>
              <w:rPr>
                <w:sz w:val="20"/>
              </w:rPr>
            </w:pPr>
            <w:r>
              <w:rPr>
                <w:rFonts w:eastAsia="Times New Roman" w:cs="Times New Roman"/>
                <w:b/>
                <w:bCs/>
                <w:color w:val="FFFFFF"/>
                <w:sz w:val="22"/>
                <w:szCs w:val="22"/>
              </w:rPr>
              <w:t>Full Meaning</w:t>
            </w:r>
          </w:p>
        </w:tc>
      </w:tr>
      <w:tr w14:paraId="5A538477">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5420856">
            <w:pPr>
              <w:spacing w:before="40" w:after="40"/>
              <w:jc w:val="left"/>
              <w:rPr>
                <w:sz w:val="20"/>
              </w:rPr>
            </w:pPr>
            <w:r>
              <w:rPr>
                <w:rFonts w:eastAsia="Times New Roman" w:cs="Times New Roman"/>
                <w:b w:val="0"/>
                <w:bCs w:val="0"/>
                <w:color w:val="1E293B"/>
                <w:sz w:val="22"/>
                <w:szCs w:val="22"/>
              </w:rPr>
              <w:t>AES</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EF37D08">
            <w:pPr>
              <w:spacing w:before="40" w:after="40"/>
              <w:jc w:val="left"/>
              <w:rPr>
                <w:sz w:val="20"/>
              </w:rPr>
            </w:pPr>
            <w:r>
              <w:rPr>
                <w:rFonts w:eastAsia="Times New Roman" w:cs="Times New Roman"/>
                <w:b w:val="0"/>
                <w:bCs w:val="0"/>
                <w:color w:val="1E293B"/>
                <w:sz w:val="22"/>
                <w:szCs w:val="22"/>
              </w:rPr>
              <w:t>Advanced Encryption Standard</w:t>
            </w:r>
          </w:p>
        </w:tc>
      </w:tr>
      <w:tr w14:paraId="045F5DCB">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A15559B">
            <w:pPr>
              <w:spacing w:before="40" w:after="40"/>
              <w:jc w:val="left"/>
              <w:rPr>
                <w:sz w:val="20"/>
              </w:rPr>
            </w:pPr>
            <w:r>
              <w:rPr>
                <w:rFonts w:eastAsia="Times New Roman" w:cs="Times New Roman"/>
                <w:b w:val="0"/>
                <w:bCs w:val="0"/>
                <w:color w:val="1E293B"/>
                <w:sz w:val="22"/>
                <w:szCs w:val="22"/>
              </w:rPr>
              <w:t>AI</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0FBF6CC">
            <w:pPr>
              <w:spacing w:before="40" w:after="40"/>
              <w:jc w:val="left"/>
              <w:rPr>
                <w:sz w:val="20"/>
              </w:rPr>
            </w:pPr>
            <w:r>
              <w:rPr>
                <w:rFonts w:eastAsia="Times New Roman" w:cs="Times New Roman"/>
                <w:b w:val="0"/>
                <w:bCs w:val="0"/>
                <w:color w:val="1E293B"/>
                <w:sz w:val="22"/>
                <w:szCs w:val="22"/>
              </w:rPr>
              <w:t>Artificial Intelligence</w:t>
            </w:r>
          </w:p>
        </w:tc>
      </w:tr>
      <w:tr w14:paraId="644A0FC4">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F6CB370">
            <w:pPr>
              <w:spacing w:before="40" w:after="40"/>
              <w:jc w:val="left"/>
              <w:rPr>
                <w:sz w:val="20"/>
              </w:rPr>
            </w:pPr>
            <w:r>
              <w:rPr>
                <w:rFonts w:eastAsia="Times New Roman" w:cs="Times New Roman"/>
                <w:b w:val="0"/>
                <w:bCs w:val="0"/>
                <w:color w:val="1E293B"/>
                <w:sz w:val="22"/>
                <w:szCs w:val="22"/>
              </w:rPr>
              <w:t>API</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DB6E8E1">
            <w:pPr>
              <w:spacing w:before="40" w:after="40"/>
              <w:jc w:val="left"/>
              <w:rPr>
                <w:sz w:val="20"/>
              </w:rPr>
            </w:pPr>
            <w:r>
              <w:rPr>
                <w:rFonts w:eastAsia="Times New Roman" w:cs="Times New Roman"/>
                <w:b w:val="0"/>
                <w:bCs w:val="0"/>
                <w:color w:val="1E293B"/>
                <w:sz w:val="22"/>
                <w:szCs w:val="22"/>
              </w:rPr>
              <w:t>Application Programming Interface</w:t>
            </w:r>
          </w:p>
        </w:tc>
      </w:tr>
      <w:tr w14:paraId="688038A1">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ABB8D3E">
            <w:pPr>
              <w:spacing w:before="40" w:after="40"/>
              <w:jc w:val="left"/>
              <w:rPr>
                <w:sz w:val="20"/>
              </w:rPr>
            </w:pPr>
            <w:r>
              <w:rPr>
                <w:rFonts w:eastAsia="Times New Roman" w:cs="Times New Roman"/>
                <w:b w:val="0"/>
                <w:bCs w:val="0"/>
                <w:color w:val="1E293B"/>
                <w:sz w:val="22"/>
                <w:szCs w:val="22"/>
              </w:rPr>
              <w:t>CPU</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B33B1D9">
            <w:pPr>
              <w:spacing w:before="40" w:after="40"/>
              <w:jc w:val="left"/>
              <w:rPr>
                <w:sz w:val="20"/>
              </w:rPr>
            </w:pPr>
            <w:r>
              <w:rPr>
                <w:rFonts w:eastAsia="Times New Roman" w:cs="Times New Roman"/>
                <w:b w:val="0"/>
                <w:bCs w:val="0"/>
                <w:color w:val="1E293B"/>
                <w:sz w:val="22"/>
                <w:szCs w:val="22"/>
              </w:rPr>
              <w:t>Central Processing Unit</w:t>
            </w:r>
          </w:p>
        </w:tc>
      </w:tr>
      <w:tr w14:paraId="6F06490D">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88EDDDD">
            <w:pPr>
              <w:spacing w:before="40" w:after="40"/>
              <w:jc w:val="left"/>
              <w:rPr>
                <w:sz w:val="20"/>
              </w:rPr>
            </w:pPr>
            <w:r>
              <w:rPr>
                <w:rFonts w:eastAsia="Times New Roman" w:cs="Times New Roman"/>
                <w:b w:val="0"/>
                <w:bCs w:val="0"/>
                <w:color w:val="1E293B"/>
                <w:sz w:val="22"/>
                <w:szCs w:val="22"/>
              </w:rPr>
              <w:t>CTR</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F36A8AD">
            <w:pPr>
              <w:spacing w:before="40" w:after="40"/>
              <w:jc w:val="left"/>
              <w:rPr>
                <w:sz w:val="20"/>
              </w:rPr>
            </w:pPr>
            <w:r>
              <w:rPr>
                <w:rFonts w:eastAsia="Times New Roman" w:cs="Times New Roman"/>
                <w:b w:val="0"/>
                <w:bCs w:val="0"/>
                <w:color w:val="1E293B"/>
                <w:sz w:val="22"/>
                <w:szCs w:val="22"/>
              </w:rPr>
              <w:t>Counter Mode (AES cipher mode)</w:t>
            </w:r>
          </w:p>
        </w:tc>
      </w:tr>
      <w:tr w14:paraId="67E857C5">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0D4E424">
            <w:pPr>
              <w:spacing w:before="40" w:after="40"/>
              <w:jc w:val="left"/>
              <w:rPr>
                <w:sz w:val="20"/>
              </w:rPr>
            </w:pPr>
            <w:r>
              <w:rPr>
                <w:rFonts w:eastAsia="Times New Roman" w:cs="Times New Roman"/>
                <w:b w:val="0"/>
                <w:bCs w:val="0"/>
                <w:color w:val="1E293B"/>
                <w:sz w:val="22"/>
                <w:szCs w:val="22"/>
              </w:rPr>
              <w:t>GUI</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BC85D67">
            <w:pPr>
              <w:spacing w:before="40" w:after="40"/>
              <w:jc w:val="left"/>
              <w:rPr>
                <w:sz w:val="20"/>
              </w:rPr>
            </w:pPr>
            <w:r>
              <w:rPr>
                <w:rFonts w:eastAsia="Times New Roman" w:cs="Times New Roman"/>
                <w:b w:val="0"/>
                <w:bCs w:val="0"/>
                <w:color w:val="1E293B"/>
                <w:sz w:val="22"/>
                <w:szCs w:val="22"/>
              </w:rPr>
              <w:t>Graphical User Interface</w:t>
            </w:r>
          </w:p>
        </w:tc>
      </w:tr>
      <w:tr w14:paraId="12CE04DE">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D1A6AD0">
            <w:pPr>
              <w:spacing w:before="40" w:after="40"/>
              <w:jc w:val="left"/>
              <w:rPr>
                <w:sz w:val="20"/>
              </w:rPr>
            </w:pPr>
            <w:r>
              <w:rPr>
                <w:rFonts w:eastAsia="Times New Roman" w:cs="Times New Roman"/>
                <w:b w:val="0"/>
                <w:bCs w:val="0"/>
                <w:color w:val="1E293B"/>
                <w:sz w:val="22"/>
                <w:szCs w:val="22"/>
              </w:rPr>
              <w:t>HDD</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5107970">
            <w:pPr>
              <w:spacing w:before="40" w:after="40"/>
              <w:jc w:val="left"/>
              <w:rPr>
                <w:sz w:val="20"/>
              </w:rPr>
            </w:pPr>
            <w:r>
              <w:rPr>
                <w:rFonts w:eastAsia="Times New Roman" w:cs="Times New Roman"/>
                <w:b w:val="0"/>
                <w:bCs w:val="0"/>
                <w:color w:val="1E293B"/>
                <w:sz w:val="22"/>
                <w:szCs w:val="22"/>
              </w:rPr>
              <w:t>Hard Disk Drive</w:t>
            </w:r>
          </w:p>
        </w:tc>
      </w:tr>
      <w:tr w14:paraId="5D4343DD">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452341B">
            <w:pPr>
              <w:spacing w:before="40" w:after="40"/>
              <w:jc w:val="left"/>
              <w:rPr>
                <w:sz w:val="20"/>
              </w:rPr>
            </w:pPr>
            <w:r>
              <w:rPr>
                <w:rFonts w:eastAsia="Times New Roman" w:cs="Times New Roman"/>
                <w:b w:val="0"/>
                <w:bCs w:val="0"/>
                <w:color w:val="1E293B"/>
                <w:sz w:val="22"/>
                <w:szCs w:val="22"/>
              </w:rPr>
              <w:t>HMAC</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7EF16C8">
            <w:pPr>
              <w:spacing w:before="40" w:after="40"/>
              <w:jc w:val="left"/>
              <w:rPr>
                <w:sz w:val="20"/>
              </w:rPr>
            </w:pPr>
            <w:r>
              <w:rPr>
                <w:rFonts w:eastAsia="Times New Roman" w:cs="Times New Roman"/>
                <w:b w:val="0"/>
                <w:bCs w:val="0"/>
                <w:color w:val="1E293B"/>
                <w:sz w:val="22"/>
                <w:szCs w:val="22"/>
              </w:rPr>
              <w:t>Hash-based Message Authentication Code</w:t>
            </w:r>
          </w:p>
        </w:tc>
      </w:tr>
      <w:tr w14:paraId="06FA7B6C">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FE80A4F">
            <w:pPr>
              <w:spacing w:before="40" w:after="40"/>
              <w:jc w:val="left"/>
              <w:rPr>
                <w:sz w:val="20"/>
              </w:rPr>
            </w:pPr>
            <w:r>
              <w:rPr>
                <w:rFonts w:eastAsia="Times New Roman" w:cs="Times New Roman"/>
                <w:b w:val="0"/>
                <w:bCs w:val="0"/>
                <w:color w:val="1E293B"/>
                <w:sz w:val="22"/>
                <w:szCs w:val="22"/>
              </w:rPr>
              <w:t>HTTP</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1C26D96">
            <w:pPr>
              <w:spacing w:before="40" w:after="40"/>
              <w:jc w:val="left"/>
              <w:rPr>
                <w:sz w:val="20"/>
              </w:rPr>
            </w:pPr>
            <w:r>
              <w:rPr>
                <w:rFonts w:eastAsia="Times New Roman" w:cs="Times New Roman"/>
                <w:b w:val="0"/>
                <w:bCs w:val="0"/>
                <w:color w:val="1E293B"/>
                <w:sz w:val="22"/>
                <w:szCs w:val="22"/>
              </w:rPr>
              <w:t>HyperText Transfer Protocol</w:t>
            </w:r>
          </w:p>
        </w:tc>
      </w:tr>
      <w:tr w14:paraId="39293905">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152C999">
            <w:pPr>
              <w:spacing w:before="40" w:after="40"/>
              <w:jc w:val="left"/>
              <w:rPr>
                <w:sz w:val="20"/>
              </w:rPr>
            </w:pPr>
            <w:r>
              <w:rPr>
                <w:rFonts w:eastAsia="Times New Roman" w:cs="Times New Roman"/>
                <w:b w:val="0"/>
                <w:bCs w:val="0"/>
                <w:color w:val="1E293B"/>
                <w:sz w:val="22"/>
                <w:szCs w:val="22"/>
              </w:rPr>
              <w:t>IV</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172176F">
            <w:pPr>
              <w:spacing w:before="40" w:after="40"/>
              <w:jc w:val="left"/>
              <w:rPr>
                <w:sz w:val="20"/>
              </w:rPr>
            </w:pPr>
            <w:r>
              <w:rPr>
                <w:rFonts w:eastAsia="Times New Roman" w:cs="Times New Roman"/>
                <w:b w:val="0"/>
                <w:bCs w:val="0"/>
                <w:color w:val="1E293B"/>
                <w:sz w:val="22"/>
                <w:szCs w:val="22"/>
              </w:rPr>
              <w:t>Initialization Vector</w:t>
            </w:r>
          </w:p>
        </w:tc>
      </w:tr>
      <w:tr w14:paraId="2A6E483C">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1C291EC">
            <w:pPr>
              <w:spacing w:before="40" w:after="40"/>
              <w:jc w:val="left"/>
              <w:rPr>
                <w:sz w:val="20"/>
              </w:rPr>
            </w:pPr>
            <w:r>
              <w:rPr>
                <w:rFonts w:eastAsia="Times New Roman" w:cs="Times New Roman"/>
                <w:b w:val="0"/>
                <w:bCs w:val="0"/>
                <w:color w:val="1E293B"/>
                <w:sz w:val="22"/>
                <w:szCs w:val="22"/>
              </w:rPr>
              <w:t>JSON</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6665735">
            <w:pPr>
              <w:spacing w:before="40" w:after="40"/>
              <w:jc w:val="left"/>
              <w:rPr>
                <w:sz w:val="20"/>
              </w:rPr>
            </w:pPr>
            <w:r>
              <w:rPr>
                <w:rFonts w:eastAsia="Times New Roman" w:cs="Times New Roman"/>
                <w:b w:val="0"/>
                <w:bCs w:val="0"/>
                <w:color w:val="1E293B"/>
                <w:sz w:val="22"/>
                <w:szCs w:val="22"/>
              </w:rPr>
              <w:t>JavaScript Object Notation</w:t>
            </w:r>
          </w:p>
        </w:tc>
      </w:tr>
      <w:tr w14:paraId="22AF1556">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2093037">
            <w:pPr>
              <w:spacing w:before="40" w:after="40"/>
              <w:jc w:val="left"/>
              <w:rPr>
                <w:sz w:val="20"/>
              </w:rPr>
            </w:pPr>
            <w:r>
              <w:rPr>
                <w:rFonts w:eastAsia="Times New Roman" w:cs="Times New Roman"/>
                <w:b w:val="0"/>
                <w:bCs w:val="0"/>
                <w:color w:val="1E293B"/>
                <w:sz w:val="22"/>
                <w:szCs w:val="22"/>
              </w:rPr>
              <w:t>LLM</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14ACE5C">
            <w:pPr>
              <w:spacing w:before="40" w:after="40"/>
              <w:jc w:val="left"/>
              <w:rPr>
                <w:sz w:val="20"/>
              </w:rPr>
            </w:pPr>
            <w:r>
              <w:rPr>
                <w:rFonts w:eastAsia="Times New Roman" w:cs="Times New Roman"/>
                <w:b w:val="0"/>
                <w:bCs w:val="0"/>
                <w:color w:val="1E293B"/>
                <w:sz w:val="22"/>
                <w:szCs w:val="22"/>
              </w:rPr>
              <w:t>Large Language Model</w:t>
            </w:r>
          </w:p>
        </w:tc>
      </w:tr>
      <w:tr w14:paraId="7BA6355F">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2A2FE03">
            <w:pPr>
              <w:spacing w:before="40" w:after="40"/>
              <w:jc w:val="left"/>
              <w:rPr>
                <w:sz w:val="20"/>
              </w:rPr>
            </w:pPr>
            <w:r>
              <w:rPr>
                <w:rFonts w:eastAsia="Times New Roman" w:cs="Times New Roman"/>
                <w:b w:val="0"/>
                <w:bCs w:val="0"/>
                <w:color w:val="1E293B"/>
                <w:sz w:val="22"/>
                <w:szCs w:val="22"/>
              </w:rPr>
              <w:t>LZMA</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8C07B60">
            <w:pPr>
              <w:spacing w:before="40" w:after="40"/>
              <w:jc w:val="left"/>
              <w:rPr>
                <w:sz w:val="20"/>
              </w:rPr>
            </w:pPr>
            <w:r>
              <w:rPr>
                <w:rFonts w:eastAsia="Times New Roman" w:cs="Times New Roman"/>
                <w:b w:val="0"/>
                <w:bCs w:val="0"/>
                <w:color w:val="1E293B"/>
                <w:sz w:val="22"/>
                <w:szCs w:val="22"/>
              </w:rPr>
              <w:t>Lempel–Ziv–Markov chain Algorithm</w:t>
            </w:r>
          </w:p>
        </w:tc>
      </w:tr>
      <w:tr w14:paraId="5FCF08E4">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531CCFA">
            <w:pPr>
              <w:spacing w:before="40" w:after="40"/>
              <w:jc w:val="left"/>
              <w:rPr>
                <w:sz w:val="20"/>
              </w:rPr>
            </w:pPr>
            <w:r>
              <w:rPr>
                <w:rFonts w:eastAsia="Times New Roman" w:cs="Times New Roman"/>
                <w:b w:val="0"/>
                <w:bCs w:val="0"/>
                <w:color w:val="1E293B"/>
                <w:sz w:val="22"/>
                <w:szCs w:val="22"/>
              </w:rPr>
              <w:t>MB/GB</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A764ECC">
            <w:pPr>
              <w:spacing w:before="40" w:after="40"/>
              <w:jc w:val="left"/>
              <w:rPr>
                <w:sz w:val="20"/>
              </w:rPr>
            </w:pPr>
            <w:r>
              <w:rPr>
                <w:rFonts w:eastAsia="Times New Roman" w:cs="Times New Roman"/>
                <w:b w:val="0"/>
                <w:bCs w:val="0"/>
                <w:color w:val="1E293B"/>
                <w:sz w:val="22"/>
                <w:szCs w:val="22"/>
              </w:rPr>
              <w:t>Megabyte / Gigabyte</w:t>
            </w:r>
          </w:p>
        </w:tc>
      </w:tr>
      <w:tr w14:paraId="3012B696">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1C0EF71">
            <w:pPr>
              <w:spacing w:before="40" w:after="40"/>
              <w:jc w:val="left"/>
              <w:rPr>
                <w:sz w:val="20"/>
              </w:rPr>
            </w:pPr>
            <w:r>
              <w:rPr>
                <w:rFonts w:eastAsia="Times New Roman" w:cs="Times New Roman"/>
                <w:b w:val="0"/>
                <w:bCs w:val="0"/>
                <w:color w:val="1E293B"/>
                <w:sz w:val="22"/>
                <w:szCs w:val="22"/>
              </w:rPr>
              <w:t>MD5</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6EBFBF7">
            <w:pPr>
              <w:spacing w:before="40" w:after="40"/>
              <w:jc w:val="left"/>
              <w:rPr>
                <w:sz w:val="20"/>
              </w:rPr>
            </w:pPr>
            <w:r>
              <w:rPr>
                <w:rFonts w:eastAsia="Times New Roman" w:cs="Times New Roman"/>
                <w:b w:val="0"/>
                <w:bCs w:val="0"/>
                <w:color w:val="1E293B"/>
                <w:sz w:val="22"/>
                <w:szCs w:val="22"/>
              </w:rPr>
              <w:t>Message Digest Algorithm 5</w:t>
            </w:r>
          </w:p>
        </w:tc>
      </w:tr>
      <w:tr w14:paraId="79A49127">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40646FA">
            <w:pPr>
              <w:spacing w:before="40" w:after="40"/>
              <w:jc w:val="left"/>
              <w:rPr>
                <w:sz w:val="20"/>
              </w:rPr>
            </w:pPr>
            <w:r>
              <w:rPr>
                <w:rFonts w:eastAsia="Times New Roman" w:cs="Times New Roman"/>
                <w:b w:val="0"/>
                <w:bCs w:val="0"/>
                <w:color w:val="1E293B"/>
                <w:sz w:val="22"/>
                <w:szCs w:val="22"/>
              </w:rPr>
              <w:t>OS</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CBB2BAB">
            <w:pPr>
              <w:spacing w:before="40" w:after="40"/>
              <w:jc w:val="left"/>
              <w:rPr>
                <w:sz w:val="20"/>
              </w:rPr>
            </w:pPr>
            <w:r>
              <w:rPr>
                <w:rFonts w:eastAsia="Times New Roman" w:cs="Times New Roman"/>
                <w:b w:val="0"/>
                <w:bCs w:val="0"/>
                <w:color w:val="1E293B"/>
                <w:sz w:val="22"/>
                <w:szCs w:val="22"/>
              </w:rPr>
              <w:t>Operating System</w:t>
            </w:r>
          </w:p>
        </w:tc>
      </w:tr>
      <w:tr w14:paraId="3378C40C">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FB0979D">
            <w:pPr>
              <w:spacing w:before="40" w:after="40"/>
              <w:jc w:val="left"/>
              <w:rPr>
                <w:sz w:val="20"/>
              </w:rPr>
            </w:pPr>
            <w:r>
              <w:rPr>
                <w:rFonts w:eastAsia="Times New Roman" w:cs="Times New Roman"/>
                <w:b w:val="0"/>
                <w:bCs w:val="0"/>
                <w:color w:val="1E293B"/>
                <w:sz w:val="22"/>
                <w:szCs w:val="22"/>
              </w:rPr>
              <w:t>PBKDF2</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065B590">
            <w:pPr>
              <w:spacing w:before="40" w:after="40"/>
              <w:jc w:val="left"/>
              <w:rPr>
                <w:sz w:val="20"/>
              </w:rPr>
            </w:pPr>
            <w:r>
              <w:rPr>
                <w:rFonts w:eastAsia="Times New Roman" w:cs="Times New Roman"/>
                <w:b w:val="0"/>
                <w:bCs w:val="0"/>
                <w:color w:val="1E293B"/>
                <w:sz w:val="22"/>
                <w:szCs w:val="22"/>
              </w:rPr>
              <w:t>Password-Based Key Derivation Function 2</w:t>
            </w:r>
          </w:p>
        </w:tc>
      </w:tr>
      <w:tr w14:paraId="1C1CA8FC">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88FDEC8">
            <w:pPr>
              <w:spacing w:before="40" w:after="40"/>
              <w:jc w:val="left"/>
              <w:rPr>
                <w:sz w:val="20"/>
              </w:rPr>
            </w:pPr>
            <w:r>
              <w:rPr>
                <w:rFonts w:eastAsia="Times New Roman" w:cs="Times New Roman"/>
                <w:b w:val="0"/>
                <w:bCs w:val="0"/>
                <w:color w:val="1E293B"/>
                <w:sz w:val="22"/>
                <w:szCs w:val="22"/>
              </w:rPr>
              <w:t>RAM</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D0A5976">
            <w:pPr>
              <w:spacing w:before="40" w:after="40"/>
              <w:jc w:val="left"/>
              <w:rPr>
                <w:sz w:val="20"/>
              </w:rPr>
            </w:pPr>
            <w:r>
              <w:rPr>
                <w:rFonts w:eastAsia="Times New Roman" w:cs="Times New Roman"/>
                <w:b w:val="0"/>
                <w:bCs w:val="0"/>
                <w:color w:val="1E293B"/>
                <w:sz w:val="22"/>
                <w:szCs w:val="22"/>
              </w:rPr>
              <w:t>Random Access Memory</w:t>
            </w:r>
          </w:p>
        </w:tc>
      </w:tr>
      <w:tr w14:paraId="70EA244B">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8AAAADC">
            <w:pPr>
              <w:spacing w:before="40" w:after="40"/>
              <w:jc w:val="left"/>
              <w:rPr>
                <w:sz w:val="20"/>
              </w:rPr>
            </w:pPr>
            <w:r>
              <w:rPr>
                <w:rFonts w:eastAsia="Times New Roman" w:cs="Times New Roman"/>
                <w:b w:val="0"/>
                <w:bCs w:val="0"/>
                <w:color w:val="1E293B"/>
                <w:sz w:val="22"/>
                <w:szCs w:val="22"/>
              </w:rPr>
              <w:t>RSS</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A656A03">
            <w:pPr>
              <w:spacing w:before="40" w:after="40"/>
              <w:jc w:val="left"/>
              <w:rPr>
                <w:sz w:val="20"/>
              </w:rPr>
            </w:pPr>
            <w:r>
              <w:rPr>
                <w:rFonts w:eastAsia="Times New Roman" w:cs="Times New Roman"/>
                <w:b w:val="0"/>
                <w:bCs w:val="0"/>
                <w:color w:val="1E293B"/>
                <w:sz w:val="22"/>
                <w:szCs w:val="22"/>
              </w:rPr>
              <w:t>Resident Set Size (actual physical RAM used by a process)</w:t>
            </w:r>
          </w:p>
        </w:tc>
      </w:tr>
      <w:tr w14:paraId="49E57822">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31EBA90">
            <w:pPr>
              <w:spacing w:before="40" w:after="40"/>
              <w:jc w:val="left"/>
              <w:rPr>
                <w:sz w:val="20"/>
              </w:rPr>
            </w:pPr>
            <w:r>
              <w:rPr>
                <w:rFonts w:eastAsia="Times New Roman" w:cs="Times New Roman"/>
                <w:b w:val="0"/>
                <w:bCs w:val="0"/>
                <w:color w:val="1E293B"/>
                <w:sz w:val="22"/>
                <w:szCs w:val="22"/>
              </w:rPr>
              <w:t>SHA</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214DA54">
            <w:pPr>
              <w:spacing w:before="40" w:after="40"/>
              <w:jc w:val="left"/>
              <w:rPr>
                <w:sz w:val="20"/>
              </w:rPr>
            </w:pPr>
            <w:r>
              <w:rPr>
                <w:rFonts w:eastAsia="Times New Roman" w:cs="Times New Roman"/>
                <w:b w:val="0"/>
                <w:bCs w:val="0"/>
                <w:color w:val="1E293B"/>
                <w:sz w:val="22"/>
                <w:szCs w:val="22"/>
              </w:rPr>
              <w:t>Secure Hash Algorithm</w:t>
            </w:r>
          </w:p>
        </w:tc>
      </w:tr>
      <w:tr w14:paraId="59F32344">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FA6575A">
            <w:pPr>
              <w:spacing w:before="40" w:after="40"/>
              <w:jc w:val="left"/>
              <w:rPr>
                <w:sz w:val="20"/>
              </w:rPr>
            </w:pPr>
            <w:r>
              <w:rPr>
                <w:rFonts w:eastAsia="Times New Roman" w:cs="Times New Roman"/>
                <w:b w:val="0"/>
                <w:bCs w:val="0"/>
                <w:color w:val="1E293B"/>
                <w:sz w:val="22"/>
                <w:szCs w:val="22"/>
              </w:rPr>
              <w:t>SSD</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59E8DB">
            <w:pPr>
              <w:spacing w:before="40" w:after="40"/>
              <w:jc w:val="left"/>
              <w:rPr>
                <w:sz w:val="20"/>
              </w:rPr>
            </w:pPr>
            <w:r>
              <w:rPr>
                <w:rFonts w:eastAsia="Times New Roman" w:cs="Times New Roman"/>
                <w:b w:val="0"/>
                <w:bCs w:val="0"/>
                <w:color w:val="1E293B"/>
                <w:sz w:val="22"/>
                <w:szCs w:val="22"/>
              </w:rPr>
              <w:t>Solid-State Drive</w:t>
            </w:r>
          </w:p>
        </w:tc>
      </w:tr>
      <w:tr w14:paraId="48DA3B04">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1CF5A68">
            <w:pPr>
              <w:spacing w:before="40" w:after="40"/>
              <w:jc w:val="left"/>
              <w:rPr>
                <w:sz w:val="20"/>
              </w:rPr>
            </w:pPr>
            <w:r>
              <w:rPr>
                <w:rFonts w:eastAsia="Times New Roman" w:cs="Times New Roman"/>
                <w:b w:val="0"/>
                <w:bCs w:val="0"/>
                <w:color w:val="1E293B"/>
                <w:sz w:val="22"/>
                <w:szCs w:val="22"/>
              </w:rPr>
              <w:t>TTK</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3FE09C0">
            <w:pPr>
              <w:spacing w:before="40" w:after="40"/>
              <w:jc w:val="left"/>
              <w:rPr>
                <w:sz w:val="20"/>
              </w:rPr>
            </w:pPr>
            <w:r>
              <w:rPr>
                <w:rFonts w:eastAsia="Times New Roman" w:cs="Times New Roman"/>
                <w:b w:val="0"/>
                <w:bCs w:val="0"/>
                <w:color w:val="1E293B"/>
                <w:sz w:val="22"/>
                <w:szCs w:val="22"/>
              </w:rPr>
              <w:t>Themed Tkinter (Python GUI extension)</w:t>
            </w:r>
          </w:p>
        </w:tc>
      </w:tr>
      <w:tr w14:paraId="5B5B08DB">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D7F5C38">
            <w:pPr>
              <w:spacing w:before="40" w:after="40"/>
              <w:jc w:val="left"/>
              <w:rPr>
                <w:sz w:val="20"/>
              </w:rPr>
            </w:pPr>
            <w:r>
              <w:rPr>
                <w:rFonts w:eastAsia="Times New Roman" w:cs="Times New Roman"/>
                <w:b w:val="0"/>
                <w:bCs w:val="0"/>
                <w:color w:val="1E293B"/>
                <w:sz w:val="22"/>
                <w:szCs w:val="22"/>
              </w:rPr>
              <w:t>UX</w:t>
            </w:r>
          </w:p>
        </w:tc>
        <w:tc>
          <w:tcPr>
            <w:tcW w:w="7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EC2E7FF">
            <w:pPr>
              <w:spacing w:before="40" w:after="40"/>
              <w:jc w:val="left"/>
              <w:rPr>
                <w:sz w:val="20"/>
              </w:rPr>
            </w:pPr>
            <w:r>
              <w:rPr>
                <w:rFonts w:eastAsia="Times New Roman" w:cs="Times New Roman"/>
                <w:b w:val="0"/>
                <w:bCs w:val="0"/>
                <w:color w:val="1E293B"/>
                <w:sz w:val="22"/>
                <w:szCs w:val="22"/>
              </w:rPr>
              <w:t>User Experience</w:t>
            </w:r>
          </w:p>
        </w:tc>
      </w:tr>
      <w:tr w14:paraId="491B9452">
        <w:tblPrEx>
          <w:tblCellMar>
            <w:top w:w="90" w:type="dxa"/>
            <w:left w:w="140" w:type="dxa"/>
            <w:bottom w:w="90" w:type="dxa"/>
            <w:right w:w="140" w:type="dxa"/>
          </w:tblCellMar>
        </w:tblPrEx>
        <w:tc>
          <w:tcPr>
            <w:tcW w:w="21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AC88010">
            <w:pPr>
              <w:spacing w:before="40" w:after="40"/>
              <w:jc w:val="left"/>
              <w:rPr>
                <w:sz w:val="20"/>
              </w:rPr>
            </w:pPr>
            <w:r>
              <w:rPr>
                <w:rFonts w:eastAsia="Times New Roman" w:cs="Times New Roman"/>
                <w:b w:val="0"/>
                <w:bCs w:val="0"/>
                <w:color w:val="1E293B"/>
                <w:sz w:val="22"/>
                <w:szCs w:val="22"/>
              </w:rPr>
              <w:t>XOR</w:t>
            </w:r>
          </w:p>
        </w:tc>
        <w:tc>
          <w:tcPr>
            <w:tcW w:w="7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8B4AFED">
            <w:pPr>
              <w:spacing w:before="40" w:after="40"/>
              <w:jc w:val="left"/>
              <w:rPr>
                <w:sz w:val="20"/>
              </w:rPr>
            </w:pPr>
            <w:r>
              <w:rPr>
                <w:rFonts w:eastAsia="Times New Roman" w:cs="Times New Roman"/>
                <w:b w:val="0"/>
                <w:bCs w:val="0"/>
                <w:color w:val="1E293B"/>
                <w:sz w:val="22"/>
                <w:szCs w:val="22"/>
              </w:rPr>
              <w:t>Exclusive OR (bitwise logical operation)</w:t>
            </w:r>
          </w:p>
        </w:tc>
      </w:tr>
    </w:tbl>
    <w:p w14:paraId="0E565E45">
      <w:pPr>
        <w:spacing w:before="0" w:after="0"/>
      </w:pPr>
      <w:r>
        <w:br w:type="page"/>
      </w:r>
    </w:p>
    <w:p w14:paraId="001F5C00">
      <w:pPr>
        <w:pStyle w:val="2"/>
        <w:pBdr>
          <w:bottom w:val="single" w:color="0EA5E9" w:sz="6" w:space="4"/>
        </w:pBdr>
        <w:spacing w:before="0" w:after="200"/>
      </w:pPr>
      <w:r>
        <w:rPr>
          <w:rFonts w:eastAsia="Times New Roman" w:cs="Times New Roman"/>
          <w:b/>
          <w:bCs/>
          <w:color w:val="0A2342"/>
          <w:sz w:val="32"/>
          <w:szCs w:val="32"/>
        </w:rPr>
        <w:t>Abstract</w:t>
      </w:r>
    </w:p>
    <w:p w14:paraId="6B4B529C">
      <w:pPr>
        <w:spacing w:before="0" w:after="160" w:line="360" w:lineRule="auto"/>
        <w:jc w:val="both"/>
      </w:pPr>
      <w:r>
        <w:rPr>
          <w:rFonts w:eastAsia="Times New Roman" w:cs="Times New Roman"/>
          <w:b w:val="0"/>
          <w:bCs w:val="0"/>
          <w:i w:val="0"/>
          <w:iCs w:val="0"/>
          <w:color w:val="000000"/>
          <w:sz w:val="24"/>
          <w:szCs w:val="24"/>
        </w:rPr>
        <w:t>Temporary files are continuously generated by the Windows operating system and installed applications during normal usage. Over time, these files accumulate, consuming significant disk space and potentially degrading system performance. Simultaneously, duplicate files, large unneeded binaries, unoptimized startup entries, and the absence of intelligent storage insights compound the storage management problem on modern desktop systems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0EF72A08">
      <w:pPr>
        <w:spacing w:before="0" w:after="160" w:line="360" w:lineRule="auto"/>
        <w:jc w:val="both"/>
      </w:pPr>
      <w:r>
        <w:rPr>
          <w:rFonts w:eastAsia="Times New Roman" w:cs="Times New Roman"/>
          <w:b w:val="0"/>
          <w:bCs w:val="0"/>
          <w:i w:val="0"/>
          <w:iCs w:val="0"/>
          <w:color w:val="000000"/>
          <w:sz w:val="24"/>
          <w:szCs w:val="24"/>
        </w:rPr>
        <w:t>DiskVision is a multi-module desktop application developed in Python, designed to bring disk analysis and storage management into a single unified solution. It combines eight core components: a Core Scan and File Index engine, a Disk Analysis UI with Search capabilities, a Hash-based Duplicate Finder, a Temporary File Cleaner, a Disk Treemap and Resource Monitor, a Compression and Encryption module, an AI-Powered Storage Assistant, and a configurable UI Framework with dual-theme support and Arabic/English language switching.</w:t>
      </w:r>
    </w:p>
    <w:p w14:paraId="7541C184">
      <w:pPr>
        <w:spacing w:before="0" w:after="160" w:line="360" w:lineRule="auto"/>
        <w:jc w:val="both"/>
      </w:pPr>
      <w:r>
        <w:rPr>
          <w:rFonts w:eastAsia="Times New Roman" w:cs="Times New Roman"/>
          <w:b w:val="0"/>
          <w:bCs w:val="0"/>
          <w:i w:val="0"/>
          <w:iCs w:val="0"/>
          <w:color w:val="000000"/>
          <w:sz w:val="24"/>
          <w:szCs w:val="24"/>
        </w:rPr>
        <w:t>The system offers multiple operational modes: manual file selection and deletion, SHA-256-based duplicate detection with safe user-confirmed removal</w:t>
      </w:r>
      <w:r>
        <w:rPr>
          <w:rFonts w:cs="Times New Roman"/>
          <w:b w:val="0"/>
          <w:bCs w:val="0"/>
          <w:i w:val="0"/>
          <w:iCs w:val="0"/>
          <w:color w:val="000000"/>
          <w:sz w:val="24"/>
          <w:szCs w:val="24"/>
          <w:lang w:val="en-US"/>
        </w:rPr>
        <w:t>[3]</w:t>
      </w:r>
      <w:r>
        <w:rPr>
          <w:rFonts w:eastAsia="Times New Roman" w:cs="Times New Roman"/>
          <w:b w:val="0"/>
          <w:bCs w:val="0"/>
          <w:i w:val="0"/>
          <w:iCs w:val="0"/>
          <w:color w:val="000000"/>
          <w:sz w:val="24"/>
          <w:szCs w:val="24"/>
        </w:rPr>
        <w:t>, adaptive compression using LZMA and 7-Zip</w:t>
      </w:r>
      <w:r>
        <w:rPr>
          <w:rFonts w:cs="Times New Roman"/>
          <w:b w:val="0"/>
          <w:bCs w:val="0"/>
          <w:i w:val="0"/>
          <w:iCs w:val="0"/>
          <w:color w:val="000000"/>
          <w:sz w:val="24"/>
          <w:szCs w:val="24"/>
          <w:lang w:val="en-US"/>
        </w:rPr>
        <w:t>[4]</w:t>
      </w:r>
      <w:r>
        <w:rPr>
          <w:rFonts w:eastAsia="Times New Roman" w:cs="Times New Roman"/>
          <w:b w:val="0"/>
          <w:bCs w:val="0"/>
          <w:i w:val="0"/>
          <w:iCs w:val="0"/>
          <w:color w:val="000000"/>
          <w:sz w:val="24"/>
          <w:szCs w:val="24"/>
        </w:rPr>
        <w:t>, AES-256 encryption with HMAC-SHA256 integrity verification</w:t>
      </w:r>
      <w:r>
        <w:rPr>
          <w:rFonts w:cs="Times New Roman"/>
          <w:b w:val="0"/>
          <w:bCs w:val="0"/>
          <w:i w:val="0"/>
          <w:iCs w:val="0"/>
          <w:color w:val="000000"/>
          <w:sz w:val="24"/>
          <w:szCs w:val="24"/>
          <w:lang w:val="en-US"/>
        </w:rPr>
        <w:t>[5],[6]</w:t>
      </w:r>
      <w:r>
        <w:rPr>
          <w:rFonts w:eastAsia="Times New Roman" w:cs="Times New Roman"/>
          <w:b w:val="0"/>
          <w:bCs w:val="0"/>
          <w:i w:val="0"/>
          <w:iCs w:val="0"/>
          <w:color w:val="000000"/>
          <w:sz w:val="24"/>
          <w:szCs w:val="24"/>
        </w:rPr>
        <w:t>,</w:t>
      </w:r>
      <w:r>
        <w:rPr>
          <w:rFonts w:cs="Times New Roman"/>
          <w:b w:val="0"/>
          <w:bCs w:val="0"/>
          <w:i w:val="0"/>
          <w:iCs w:val="0"/>
          <w:color w:val="000000"/>
          <w:sz w:val="24"/>
          <w:szCs w:val="24"/>
          <w:lang w:val="en-US"/>
        </w:rPr>
        <w:t>[13]</w:t>
      </w:r>
      <w:r>
        <w:rPr>
          <w:rFonts w:eastAsia="Times New Roman" w:cs="Times New Roman"/>
          <w:b w:val="0"/>
          <w:bCs w:val="0"/>
          <w:i w:val="0"/>
          <w:iCs w:val="0"/>
          <w:color w:val="000000"/>
          <w:sz w:val="24"/>
          <w:szCs w:val="24"/>
        </w:rPr>
        <w:t xml:space="preserve"> real-time RAM process monitoring and startup entry management</w:t>
      </w:r>
      <w:r>
        <w:rPr>
          <w:rFonts w:cs="Times New Roman"/>
          <w:b w:val="0"/>
          <w:bCs w:val="0"/>
          <w:i w:val="0"/>
          <w:iCs w:val="0"/>
          <w:color w:val="000000"/>
          <w:sz w:val="24"/>
          <w:szCs w:val="24"/>
          <w:lang w:val="en-US"/>
        </w:rPr>
        <w:t>[7]</w:t>
      </w:r>
      <w:r>
        <w:rPr>
          <w:rFonts w:eastAsia="Times New Roman" w:cs="Times New Roman"/>
          <w:b w:val="0"/>
          <w:bCs w:val="0"/>
          <w:i w:val="0"/>
          <w:iCs w:val="0"/>
          <w:color w:val="000000"/>
          <w:sz w:val="24"/>
          <w:szCs w:val="24"/>
        </w:rPr>
        <w:t>, proportional disk-space treemap visualization</w:t>
      </w:r>
      <w:r>
        <w:rPr>
          <w:rFonts w:cs="Times New Roman"/>
          <w:b w:val="0"/>
          <w:bCs w:val="0"/>
          <w:i w:val="0"/>
          <w:iCs w:val="0"/>
          <w:color w:val="000000"/>
          <w:sz w:val="24"/>
          <w:szCs w:val="24"/>
          <w:lang w:val="en-US"/>
        </w:rPr>
        <w:t>[8]</w:t>
      </w:r>
      <w:r>
        <w:rPr>
          <w:rFonts w:eastAsia="Times New Roman" w:cs="Times New Roman"/>
          <w:b w:val="0"/>
          <w:bCs w:val="0"/>
          <w:i w:val="0"/>
          <w:iCs w:val="0"/>
          <w:color w:val="000000"/>
          <w:sz w:val="24"/>
          <w:szCs w:val="24"/>
        </w:rPr>
        <w:t>, and AI-driven storage recommendations powered by a locally hosted language model via Ollama</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w:t>
      </w:r>
    </w:p>
    <w:p w14:paraId="227D30C4">
      <w:pPr>
        <w:spacing w:before="0" w:after="160" w:line="360" w:lineRule="auto"/>
        <w:jc w:val="both"/>
      </w:pPr>
      <w:r>
        <w:rPr>
          <w:rFonts w:eastAsia="Times New Roman" w:cs="Times New Roman"/>
          <w:b w:val="0"/>
          <w:bCs w:val="0"/>
          <w:i w:val="0"/>
          <w:iCs w:val="0"/>
          <w:color w:val="000000"/>
          <w:sz w:val="24"/>
          <w:szCs w:val="24"/>
        </w:rPr>
        <w:t>The application is built around a modular, object-oriented architecture with a centralized system for managing themes and user preferences. All long-running operations run on background threads, keeping the interface fully responsive at all times. Testing confirmed strong duplicate detection accuracy, measurable storage recovery through compression and temp-file cleanup, solid cryptographic protection, and consistent stability across all eight integrated modules.</w:t>
      </w:r>
    </w:p>
    <w:p w14:paraId="05C83D6C">
      <w:pPr>
        <w:spacing w:before="0" w:after="160" w:line="360" w:lineRule="auto"/>
      </w:pPr>
      <w:r>
        <w:rPr>
          <w:rFonts w:eastAsia="Times New Roman" w:cs="Times New Roman"/>
          <w:b/>
          <w:bCs/>
          <w:color w:val="1A4A8A"/>
          <w:sz w:val="24"/>
          <w:szCs w:val="24"/>
        </w:rPr>
        <w:t xml:space="preserve">Keywords: </w:t>
      </w:r>
      <w:r>
        <w:rPr>
          <w:rFonts w:eastAsia="Times New Roman" w:cs="Times New Roman"/>
          <w:sz w:val="24"/>
          <w:szCs w:val="24"/>
        </w:rPr>
        <w:t>Disk Analysis, Python, Tkinter, AI, LLM, Duplicate Detection, Encryption, Compression, File Management, Windows, Treemap, Storage Optimization</w:t>
      </w:r>
    </w:p>
    <w:p w14:paraId="20BDD34D">
      <w:pPr>
        <w:spacing w:before="0" w:after="0"/>
      </w:pPr>
      <w:r>
        <w:br w:type="page"/>
      </w:r>
    </w:p>
    <w:p w14:paraId="095C9490">
      <w:pPr>
        <w:pStyle w:val="2"/>
        <w:pBdr>
          <w:bottom w:val="single" w:color="0EA5E9" w:sz="6" w:space="4"/>
        </w:pBdr>
        <w:spacing w:before="0" w:after="200"/>
      </w:pPr>
      <w:r>
        <w:rPr>
          <w:rFonts w:eastAsia="Times New Roman" w:cs="Times New Roman"/>
          <w:b/>
          <w:bCs/>
          <w:color w:val="0A2342"/>
          <w:sz w:val="32"/>
          <w:szCs w:val="32"/>
        </w:rPr>
        <w:t>Chapter 1: Introduction</w:t>
      </w:r>
    </w:p>
    <w:p w14:paraId="578EEBBC">
      <w:pPr>
        <w:pStyle w:val="5"/>
        <w:spacing w:before="300" w:after="160"/>
      </w:pPr>
      <w:r>
        <w:rPr>
          <w:rFonts w:eastAsia="Times New Roman" w:cs="Times New Roman"/>
          <w:b/>
          <w:bCs/>
          <w:color w:val="1A4A8A"/>
          <w:sz w:val="28"/>
          <w:szCs w:val="28"/>
        </w:rPr>
        <w:t>1.1 Problem Definition</w:t>
      </w:r>
    </w:p>
    <w:p w14:paraId="681A9F6D">
      <w:pPr>
        <w:spacing w:before="0" w:after="160" w:line="360" w:lineRule="auto"/>
        <w:jc w:val="both"/>
      </w:pPr>
      <w:r>
        <w:rPr>
          <w:rFonts w:eastAsia="Times New Roman" w:cs="Times New Roman"/>
          <w:b w:val="0"/>
          <w:bCs w:val="0"/>
          <w:i w:val="0"/>
          <w:iCs w:val="0"/>
          <w:color w:val="000000"/>
          <w:sz w:val="24"/>
          <w:szCs w:val="24"/>
        </w:rPr>
        <w:t>During normal Windows operation, the system continuously produces temporary files as a byproduct of running applications, background services, browser activity, and software installations[1],[2]. These files are not automatically removed and over time they accumulate to occupy several gigabytes of disk space — storage that users may urgently require for other purposes[2].</w:t>
      </w:r>
    </w:p>
    <w:p w14:paraId="435477D3">
      <w:pPr>
        <w:spacing w:before="0" w:after="160" w:line="360" w:lineRule="auto"/>
        <w:jc w:val="both"/>
      </w:pPr>
      <w:r>
        <w:rPr>
          <w:rFonts w:eastAsia="Times New Roman" w:cs="Times New Roman"/>
          <w:b w:val="0"/>
          <w:bCs w:val="0"/>
          <w:i w:val="0"/>
          <w:iCs w:val="0"/>
          <w:color w:val="000000"/>
          <w:sz w:val="24"/>
          <w:szCs w:val="24"/>
        </w:rPr>
        <w:t>The problem extends beyond temporary files. Users also face challenges from duplicate files scattered across directories, large binaries consuming disproportionate storage, uncontrolled startup entries slowing boot time, and the lack of a transparent, intelligent tool to assist with storage decisions</w:t>
      </w:r>
      <w:r>
        <w:rPr>
          <w:rFonts w:cs="Times New Roman"/>
          <w:b w:val="0"/>
          <w:bCs w:val="0"/>
          <w:i w:val="0"/>
          <w:iCs w:val="0"/>
          <w:color w:val="000000"/>
          <w:sz w:val="24"/>
          <w:szCs w:val="24"/>
          <w:lang w:val="en-US"/>
        </w:rPr>
        <w:t>[1],[</w:t>
      </w:r>
      <w:r>
        <w:rPr>
          <w:rFonts w:hint="cs" w:cs="Times New Roman"/>
          <w:b w:val="0"/>
          <w:bCs w:val="0"/>
          <w:i w:val="0"/>
          <w:iCs w:val="0"/>
          <w:color w:val="000000"/>
          <w:sz w:val="24"/>
          <w:szCs w:val="24"/>
          <w:lang w:val="en-US" w:bidi="ar-EG"/>
        </w:rPr>
        <w:t>2</w:t>
      </w:r>
      <w:r>
        <w:rPr>
          <w:rFonts w:cs="Times New Roman"/>
          <w:b w:val="0"/>
          <w:bCs w:val="0"/>
          <w:i w:val="0"/>
          <w:iCs w:val="0"/>
          <w:color w:val="000000"/>
          <w:sz w:val="24"/>
          <w:szCs w:val="24"/>
          <w:lang w:val="en-US"/>
        </w:rPr>
        <w:t>]</w:t>
      </w:r>
      <w:r>
        <w:rPr>
          <w:rFonts w:cs="Times New Roman"/>
          <w:b w:val="0"/>
          <w:bCs w:val="0"/>
          <w:i w:val="0"/>
          <w:iCs w:val="0"/>
          <w:color w:val="000000"/>
          <w:sz w:val="24"/>
          <w:szCs w:val="24"/>
          <w:lang w:val="en-US" w:bidi="ar-EG"/>
        </w:rPr>
        <w:t>[7]</w:t>
      </w:r>
      <w:r>
        <w:rPr>
          <w:rFonts w:eastAsia="Times New Roman" w:cs="Times New Roman"/>
          <w:b w:val="0"/>
          <w:bCs w:val="0"/>
          <w:i w:val="0"/>
          <w:iCs w:val="0"/>
          <w:color w:val="000000"/>
          <w:sz w:val="24"/>
          <w:szCs w:val="24"/>
        </w:rPr>
        <w:t>. Despite the scale and impact of these problems, Windows does not provide users with item-level tools to review and selectively remove problematic files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4EC1680E">
      <w:pPr>
        <w:pStyle w:val="5"/>
        <w:spacing w:before="300" w:after="160"/>
      </w:pPr>
      <w:r>
        <w:rPr>
          <w:rFonts w:eastAsia="Times New Roman" w:cs="Times New Roman"/>
          <w:b/>
          <w:bCs/>
          <w:color w:val="1A4A8A"/>
          <w:sz w:val="28"/>
          <w:szCs w:val="28"/>
        </w:rPr>
        <w:t>1.2 Project Importance</w:t>
      </w:r>
    </w:p>
    <w:p w14:paraId="429250F8">
      <w:pPr>
        <w:spacing w:before="0" w:after="160" w:line="360" w:lineRule="auto"/>
        <w:jc w:val="both"/>
      </w:pPr>
      <w:r>
        <w:rPr>
          <w:rFonts w:eastAsia="Times New Roman" w:cs="Times New Roman"/>
          <w:b w:val="0"/>
          <w:bCs w:val="0"/>
          <w:i w:val="0"/>
          <w:iCs w:val="0"/>
          <w:color w:val="000000"/>
          <w:sz w:val="24"/>
          <w:szCs w:val="24"/>
        </w:rPr>
        <w:t>The importance of this project stems from a real and widespread problem faced by everyday Windows users across all levels of technical experience. Unmanaged disk storage leads to several concrete consequences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7B44AA2A">
      <w:pPr>
        <w:pStyle w:val="33"/>
        <w:numPr>
          <w:ilvl w:val="0"/>
          <w:numId w:val="1"/>
        </w:numPr>
        <w:spacing w:before="0" w:after="80" w:line="360" w:lineRule="auto"/>
        <w:jc w:val="both"/>
      </w:pPr>
      <w:r>
        <w:rPr>
          <w:rFonts w:eastAsia="Times New Roman" w:cs="Times New Roman"/>
          <w:b w:val="0"/>
          <w:bCs w:val="0"/>
          <w:i w:val="0"/>
          <w:iCs w:val="0"/>
          <w:color w:val="000000"/>
          <w:sz w:val="24"/>
          <w:szCs w:val="24"/>
        </w:rPr>
        <w:t>Disk Space Consumption: Temporary and duplicate files can accumulate to several gigabytes, reducing available storage and forcing users to purchase unnecessary hardware upgrades</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w:t>
      </w:r>
    </w:p>
    <w:p w14:paraId="1257768C">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Performance Degradation: On HDD-based systems, scattered small temporary files increase seek time and slow file system traversal operations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7BA0EA15">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Privacy Risks: Temporary files may contain fragments of sensitive documents, browser session data, or application caches that users are unaware of and cannot inspect through standard OS tools</w:t>
      </w:r>
      <w:r>
        <w:rPr>
          <w:rFonts w:cs="Times New Roman"/>
          <w:b w:val="0"/>
          <w:bCs w:val="0"/>
          <w:i w:val="0"/>
          <w:iCs w:val="0"/>
          <w:color w:val="000000"/>
          <w:sz w:val="24"/>
          <w:szCs w:val="24"/>
          <w:lang w:val="en-US"/>
        </w:rPr>
        <w:t>[1],[7]</w:t>
      </w:r>
      <w:r>
        <w:rPr>
          <w:rFonts w:eastAsia="Times New Roman" w:cs="Times New Roman"/>
          <w:b w:val="0"/>
          <w:bCs w:val="0"/>
          <w:i w:val="0"/>
          <w:iCs w:val="0"/>
          <w:color w:val="000000"/>
          <w:sz w:val="24"/>
          <w:szCs w:val="24"/>
        </w:rPr>
        <w:t>.</w:t>
      </w:r>
    </w:p>
    <w:p w14:paraId="1F720F53">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System Clutter: Unmanaged startup entries, large orphaned files, and uncompressed archives reduce overall system efficiency and extend boot time.</w:t>
      </w:r>
    </w:p>
    <w:p w14:paraId="33D09FA1">
      <w:pPr>
        <w:spacing w:before="0" w:after="160" w:line="360" w:lineRule="auto"/>
        <w:jc w:val="both"/>
      </w:pPr>
      <w:r>
        <w:rPr>
          <w:rFonts w:eastAsia="Times New Roman" w:cs="Times New Roman"/>
          <w:b w:val="0"/>
          <w:bCs w:val="0"/>
          <w:i w:val="0"/>
          <w:iCs w:val="0"/>
          <w:color w:val="000000"/>
          <w:sz w:val="24"/>
          <w:szCs w:val="24"/>
        </w:rPr>
        <w:t>Existing solutions carry notable drawbacks — they lack transparency, require elevated privileges, or are closed-source products that have raised serious privacy concerns[10],[11],[12]. DiskVision addresses this gap by providing a fully open-source, modular, and intelligent desktop tool that gives users complete visibility and control over their storage.</w:t>
      </w:r>
    </w:p>
    <w:p w14:paraId="2D119CB6">
      <w:pPr>
        <w:pStyle w:val="5"/>
        <w:spacing w:before="300" w:after="160"/>
      </w:pPr>
      <w:r>
        <w:rPr>
          <w:rFonts w:eastAsia="Times New Roman" w:cs="Times New Roman"/>
          <w:b/>
          <w:bCs/>
          <w:color w:val="1A4A8A"/>
          <w:sz w:val="28"/>
          <w:szCs w:val="28"/>
        </w:rPr>
        <w:t>1.3 Project Objectives</w:t>
      </w:r>
    </w:p>
    <w:p w14:paraId="205E3BEE">
      <w:pPr>
        <w:spacing w:before="0" w:after="160" w:line="360" w:lineRule="auto"/>
        <w:jc w:val="both"/>
      </w:pPr>
      <w:r>
        <w:rPr>
          <w:rFonts w:eastAsia="Times New Roman" w:cs="Times New Roman"/>
          <w:b w:val="0"/>
          <w:bCs w:val="0"/>
          <w:i w:val="0"/>
          <w:iCs w:val="0"/>
          <w:color w:val="000000"/>
          <w:sz w:val="24"/>
          <w:szCs w:val="24"/>
        </w:rPr>
        <w:t>The main objectives of this project are defined as follows:</w:t>
      </w:r>
    </w:p>
    <w:p w14:paraId="6FCF0524">
      <w:pPr>
        <w:pStyle w:val="33"/>
        <w:numPr>
          <w:ilvl w:val="0"/>
          <w:numId w:val="3"/>
        </w:numPr>
        <w:spacing w:before="0" w:after="80" w:line="360" w:lineRule="auto"/>
        <w:jc w:val="both"/>
      </w:pPr>
      <w:r>
        <w:rPr>
          <w:rFonts w:eastAsia="Times New Roman" w:cs="Times New Roman"/>
          <w:b w:val="0"/>
          <w:bCs w:val="0"/>
          <w:i w:val="0"/>
          <w:iCs w:val="0"/>
          <w:color w:val="000000"/>
          <w:sz w:val="24"/>
          <w:szCs w:val="24"/>
        </w:rPr>
        <w:t>Develop a desktop application that scans Windows temporary directories and presents all discovered files in a structured, interactive table with manual and automatic deletion modes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22598B2F">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Implement SHA-256 hash-based duplicate file detection with safe, user-confirmed deletion mechanisms that guarantee at least one copy of each group is always preserved</w:t>
      </w:r>
      <w:r>
        <w:rPr>
          <w:rFonts w:cs="Times New Roman"/>
          <w:b w:val="0"/>
          <w:bCs w:val="0"/>
          <w:i w:val="0"/>
          <w:iCs w:val="0"/>
          <w:color w:val="000000"/>
          <w:sz w:val="24"/>
          <w:szCs w:val="24"/>
          <w:lang w:val="en-US"/>
        </w:rPr>
        <w:t>[3][13]</w:t>
      </w:r>
      <w:r>
        <w:rPr>
          <w:rFonts w:eastAsia="Times New Roman" w:cs="Times New Roman"/>
          <w:b w:val="0"/>
          <w:bCs w:val="0"/>
          <w:i w:val="0"/>
          <w:iCs w:val="0"/>
          <w:color w:val="000000"/>
          <w:sz w:val="24"/>
          <w:szCs w:val="24"/>
        </w:rPr>
        <w:t>.</w:t>
      </w:r>
    </w:p>
    <w:p w14:paraId="271BA63F">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Provide adaptive compression (LZMA / 7-Zip / Deflate) and AES-256 encryption with HMAC integrity verification for secure file management</w:t>
      </w:r>
      <w:r>
        <w:rPr>
          <w:rFonts w:cs="Times New Roman"/>
          <w:b w:val="0"/>
          <w:bCs w:val="0"/>
          <w:i w:val="0"/>
          <w:iCs w:val="0"/>
          <w:color w:val="000000"/>
          <w:sz w:val="24"/>
          <w:szCs w:val="24"/>
          <w:lang w:val="en-US"/>
        </w:rPr>
        <w:t>[4],[5],[6]</w:t>
      </w:r>
      <w:r>
        <w:rPr>
          <w:rFonts w:eastAsia="Times New Roman" w:cs="Times New Roman"/>
          <w:b w:val="0"/>
          <w:bCs w:val="0"/>
          <w:i w:val="0"/>
          <w:iCs w:val="0"/>
          <w:color w:val="000000"/>
          <w:sz w:val="24"/>
          <w:szCs w:val="24"/>
        </w:rPr>
        <w:t>.</w:t>
      </w:r>
    </w:p>
    <w:p w14:paraId="3B4A5E97">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Integrate a locally hosted AI language model (via Ollama) for intelligent file classification, cleanup planning, and storage recommendations</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w:t>
      </w:r>
    </w:p>
    <w:p w14:paraId="0F4BA1B4">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Deliver a disk-space treemap visualizer and real-time RAM process monitoring and startup-entry management interface</w:t>
      </w:r>
      <w:r>
        <w:rPr>
          <w:rFonts w:cs="Times New Roman"/>
          <w:b w:val="0"/>
          <w:bCs w:val="0"/>
          <w:i w:val="0"/>
          <w:iCs w:val="0"/>
          <w:color w:val="000000"/>
          <w:sz w:val="24"/>
          <w:szCs w:val="24"/>
          <w:lang w:val="en-US"/>
        </w:rPr>
        <w:t>[7],[8]</w:t>
      </w:r>
      <w:r>
        <w:rPr>
          <w:rFonts w:eastAsia="Times New Roman" w:cs="Times New Roman"/>
          <w:b w:val="0"/>
          <w:bCs w:val="0"/>
          <w:i w:val="0"/>
          <w:iCs w:val="0"/>
          <w:color w:val="000000"/>
          <w:sz w:val="24"/>
          <w:szCs w:val="24"/>
        </w:rPr>
        <w:t>.</w:t>
      </w:r>
    </w:p>
    <w:p w14:paraId="1D50E272">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Implement a fully configurable UI framework supporting Dark/Light themes and Arabic/English language switching with persistent JSON-based configuration</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w:t>
      </w:r>
    </w:p>
    <w:p w14:paraId="42669B6D">
      <w:pPr>
        <w:pStyle w:val="33"/>
        <w:numPr>
          <w:ilvl w:val="0"/>
          <w:numId w:val="4"/>
        </w:numPr>
        <w:tabs>
          <w:tab w:val="left" w:pos="0"/>
        </w:tabs>
        <w:spacing w:before="0" w:after="80" w:line="360" w:lineRule="auto"/>
        <w:jc w:val="both"/>
      </w:pPr>
      <w:r>
        <w:rPr>
          <w:rFonts w:eastAsia="Times New Roman" w:cs="Times New Roman"/>
          <w:b w:val="0"/>
          <w:bCs w:val="0"/>
          <w:i w:val="0"/>
          <w:iCs w:val="0"/>
          <w:color w:val="000000"/>
          <w:sz w:val="24"/>
          <w:szCs w:val="24"/>
        </w:rPr>
        <w:t>Ensure all long-running operations execute on background threads, maintaining complete UI responsiveness at all times</w:t>
      </w:r>
      <w:r>
        <w:rPr>
          <w:rFonts w:cs="Times New Roman"/>
          <w:b w:val="0"/>
          <w:bCs w:val="0"/>
          <w:i w:val="0"/>
          <w:iCs w:val="0"/>
          <w:color w:val="000000"/>
          <w:sz w:val="24"/>
          <w:szCs w:val="24"/>
          <w:lang w:val="en-US"/>
        </w:rPr>
        <w:t>[1][7][15]</w:t>
      </w:r>
      <w:r>
        <w:rPr>
          <w:rFonts w:eastAsia="Times New Roman" w:cs="Times New Roman"/>
          <w:b w:val="0"/>
          <w:bCs w:val="0"/>
          <w:i w:val="0"/>
          <w:iCs w:val="0"/>
          <w:color w:val="000000"/>
          <w:sz w:val="24"/>
          <w:szCs w:val="24"/>
        </w:rPr>
        <w:t>.</w:t>
      </w:r>
    </w:p>
    <w:p w14:paraId="52FDD336">
      <w:pPr>
        <w:pStyle w:val="5"/>
        <w:spacing w:before="300" w:after="160"/>
      </w:pPr>
      <w:r>
        <w:rPr>
          <w:rFonts w:eastAsia="Times New Roman" w:cs="Times New Roman"/>
          <w:b/>
          <w:bCs/>
          <w:color w:val="1A4A8A"/>
          <w:sz w:val="28"/>
          <w:szCs w:val="28"/>
        </w:rPr>
        <w:t>1.4 Analysis of Problem Solvers and Algorithms</w:t>
      </w:r>
    </w:p>
    <w:p w14:paraId="6752C188">
      <w:pPr>
        <w:spacing w:before="0" w:after="160" w:line="360" w:lineRule="auto"/>
        <w:jc w:val="both"/>
      </w:pPr>
      <w:r>
        <w:rPr>
          <w:rFonts w:eastAsia="Times New Roman" w:cs="Times New Roman"/>
          <w:b w:val="0"/>
          <w:bCs w:val="0"/>
          <w:i w:val="0"/>
          <w:iCs w:val="0"/>
          <w:color w:val="000000"/>
          <w:sz w:val="24"/>
          <w:szCs w:val="24"/>
        </w:rPr>
        <w:t>Several approaches exist for solving the problem of disk management on Windows. Each carries its own trade-offs:</w:t>
      </w:r>
    </w:p>
    <w:p w14:paraId="545C2ED6">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Manual Deletion: The user navigates directories and deletes files manually. Fully transparent but impractical at scale and error-prone</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w:t>
      </w:r>
    </w:p>
    <w:p w14:paraId="06C7EDA9">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Native OS Tools (Disk Cleanup, Storage Sense): Automated but sacrifice item-level visibility; users cannot inspect individual files before deletion</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5E62A9DA">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Commercial Tools (CCleaner, Duplicate Cleaner): Extend the scope but are closed-source and have historically raised privacy and security concerns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1EA16CA6">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Open-Source Tools (BleachBit, WinDirStat, AllDup): Offer transparency but lack integrated AI decision support and operate as isolated, single-purpose tools</w:t>
      </w:r>
      <w:r>
        <w:rPr>
          <w:rFonts w:cs="Times New Roman"/>
          <w:b w:val="0"/>
          <w:bCs w:val="0"/>
          <w:i w:val="0"/>
          <w:iCs w:val="0"/>
          <w:color w:val="000000"/>
          <w:sz w:val="24"/>
          <w:szCs w:val="24"/>
          <w:lang w:val="en-US"/>
        </w:rPr>
        <w:t>[10][11]</w:t>
      </w:r>
      <w:r>
        <w:rPr>
          <w:rFonts w:eastAsia="Times New Roman" w:cs="Times New Roman"/>
          <w:b w:val="0"/>
          <w:bCs w:val="0"/>
          <w:i w:val="0"/>
          <w:iCs w:val="0"/>
          <w:color w:val="000000"/>
          <w:sz w:val="24"/>
          <w:szCs w:val="24"/>
        </w:rPr>
        <w:t>.</w:t>
      </w:r>
    </w:p>
    <w:p w14:paraId="028CAFB1">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AI-Assisted Approach: Combining traditional disk analysis with a locally hosted LLM provides intelligent, context-aware recommendations without exposing data to external servers</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w:t>
      </w:r>
    </w:p>
    <w:p w14:paraId="63FB83E4">
      <w:pPr>
        <w:spacing w:before="0" w:after="160" w:line="360" w:lineRule="auto"/>
        <w:jc w:val="both"/>
      </w:pPr>
      <w:r>
        <w:rPr>
          <w:rFonts w:eastAsia="Times New Roman" w:cs="Times New Roman"/>
          <w:b w:val="0"/>
          <w:bCs w:val="0"/>
          <w:i w:val="0"/>
          <w:iCs w:val="0"/>
          <w:color w:val="000000"/>
          <w:sz w:val="24"/>
          <w:szCs w:val="24"/>
        </w:rPr>
        <w:t>The proposed approach, DiskVision, combines the transparency of manual tools with the intelligence of AI-assisted analysis, remaining fully open-source and requiring no third-party cloud services.</w:t>
      </w:r>
    </w:p>
    <w:p w14:paraId="69C2F188">
      <w:pPr>
        <w:pStyle w:val="5"/>
        <w:spacing w:before="300" w:after="160"/>
      </w:pPr>
      <w:r>
        <w:rPr>
          <w:rFonts w:eastAsia="Times New Roman" w:cs="Times New Roman"/>
          <w:b/>
          <w:bCs/>
          <w:color w:val="1A4A8A"/>
          <w:sz w:val="28"/>
          <w:szCs w:val="28"/>
        </w:rPr>
        <w:t>1.5 Selected Algorithm and Report Organization</w:t>
      </w:r>
    </w:p>
    <w:p w14:paraId="7DAF842B">
      <w:pPr>
        <w:spacing w:before="0" w:after="160" w:line="360" w:lineRule="auto"/>
        <w:jc w:val="both"/>
      </w:pPr>
      <w:r>
        <w:rPr>
          <w:rFonts w:eastAsia="Times New Roman" w:cs="Times New Roman"/>
          <w:b w:val="0"/>
          <w:bCs w:val="0"/>
          <w:i w:val="0"/>
          <w:iCs w:val="0"/>
          <w:color w:val="000000"/>
          <w:sz w:val="24"/>
          <w:szCs w:val="24"/>
        </w:rPr>
        <w:t>Based on the analysis above, DiskVision relies on five primary algorithmic approaches:</w:t>
      </w:r>
    </w:p>
    <w:p w14:paraId="1CE28FB7">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Iterative Stack-Based Directory Traversal: Preferred over recursion to avoid stack overflow on deeply nested structures</w:t>
      </w:r>
      <w:r>
        <w:rPr>
          <w:rFonts w:cs="Times New Roman"/>
          <w:b w:val="0"/>
          <w:bCs w:val="0"/>
          <w:i w:val="0"/>
          <w:iCs w:val="0"/>
          <w:color w:val="000000"/>
          <w:sz w:val="24"/>
          <w:szCs w:val="24"/>
          <w:lang w:val="en-US" w:bidi="ar-EG"/>
        </w:rPr>
        <w:t>[1]</w:t>
      </w:r>
      <w:r>
        <w:rPr>
          <w:rFonts w:eastAsia="Times New Roman" w:cs="Times New Roman"/>
          <w:b w:val="0"/>
          <w:bCs w:val="0"/>
          <w:i w:val="0"/>
          <w:iCs w:val="0"/>
          <w:color w:val="000000"/>
          <w:sz w:val="24"/>
          <w:szCs w:val="24"/>
        </w:rPr>
        <w:t>.</w:t>
      </w:r>
    </w:p>
    <w:p w14:paraId="006C7B08">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SHA-256 Hash-Based Duplicate Detection: Files are fingerprinted and grouped by content hash, with size pre-filtering applied to eliminate unnecessary computation</w:t>
      </w:r>
      <w:r>
        <w:rPr>
          <w:rFonts w:cs="Times New Roman"/>
          <w:b w:val="0"/>
          <w:bCs w:val="0"/>
          <w:i w:val="0"/>
          <w:iCs w:val="0"/>
          <w:color w:val="000000"/>
          <w:sz w:val="24"/>
          <w:szCs w:val="24"/>
          <w:lang w:val="en-US"/>
        </w:rPr>
        <w:t>[3][13]</w:t>
      </w:r>
      <w:r>
        <w:rPr>
          <w:rFonts w:eastAsia="Times New Roman" w:cs="Times New Roman"/>
          <w:b w:val="0"/>
          <w:bCs w:val="0"/>
          <w:i w:val="0"/>
          <w:iCs w:val="0"/>
          <w:color w:val="000000"/>
          <w:sz w:val="24"/>
          <w:szCs w:val="24"/>
        </w:rPr>
        <w:t>.</w:t>
      </w:r>
    </w:p>
    <w:p w14:paraId="7D8FF0ED">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Adaptive Compression (LZMA / Deflate / 7-Zip): Pre-analysis classifies files as compressible or incompressible before selecting the optimal compression strategy</w:t>
      </w:r>
      <w:r>
        <w:rPr>
          <w:rFonts w:cs="Times New Roman"/>
          <w:b w:val="0"/>
          <w:bCs w:val="0"/>
          <w:i w:val="0"/>
          <w:iCs w:val="0"/>
          <w:color w:val="000000"/>
          <w:sz w:val="24"/>
          <w:szCs w:val="24"/>
          <w:lang w:val="en-US"/>
        </w:rPr>
        <w:t>[4]</w:t>
      </w:r>
      <w:r>
        <w:rPr>
          <w:rFonts w:eastAsia="Times New Roman" w:cs="Times New Roman"/>
          <w:b w:val="0"/>
          <w:bCs w:val="0"/>
          <w:i w:val="0"/>
          <w:iCs w:val="0"/>
          <w:color w:val="000000"/>
          <w:sz w:val="24"/>
          <w:szCs w:val="24"/>
        </w:rPr>
        <w:t>.</w:t>
      </w:r>
    </w:p>
    <w:p w14:paraId="447F53E2">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AES-256 CTR + HMAC-SHA256 Hybrid Encryption: Provides strong confidentiality with PBKDF2 key derivation and integrity verification performed before decryption is attempted</w:t>
      </w:r>
      <w:r>
        <w:rPr>
          <w:rFonts w:cs="Times New Roman"/>
          <w:b w:val="0"/>
          <w:bCs w:val="0"/>
          <w:i w:val="0"/>
          <w:iCs w:val="0"/>
          <w:color w:val="000000"/>
          <w:sz w:val="24"/>
          <w:szCs w:val="24"/>
          <w:lang w:val="en-US"/>
        </w:rPr>
        <w:t>[5],[6],[14]</w:t>
      </w:r>
      <w:r>
        <w:rPr>
          <w:rFonts w:eastAsia="Times New Roman" w:cs="Times New Roman"/>
          <w:b w:val="0"/>
          <w:bCs w:val="0"/>
          <w:i w:val="0"/>
          <w:iCs w:val="0"/>
          <w:color w:val="000000"/>
          <w:sz w:val="24"/>
          <w:szCs w:val="24"/>
        </w:rPr>
        <w:t>.</w:t>
      </w:r>
    </w:p>
    <w:p w14:paraId="6DD8AF43">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LLM-Based Classification via Ollama: File metadata is serialized and submitted to a locally running language model for risk classification and cleanup recommendations</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w:t>
      </w:r>
    </w:p>
    <w:p w14:paraId="0D08CD64">
      <w:pPr>
        <w:spacing w:before="0" w:after="160" w:line="360" w:lineRule="auto"/>
        <w:jc w:val="both"/>
      </w:pPr>
      <w:r>
        <w:rPr>
          <w:rFonts w:eastAsia="Times New Roman" w:cs="Times New Roman"/>
          <w:b w:val="0"/>
          <w:bCs w:val="0"/>
          <w:i w:val="0"/>
          <w:iCs w:val="0"/>
          <w:color w:val="000000"/>
          <w:sz w:val="24"/>
          <w:szCs w:val="24"/>
        </w:rPr>
        <w:t>The remainder of this report is organized as follows: Chapter 2 reviews related literature and existing tools. Chapter 3 describes the proposed solution methodology in detail. Chapter 4 presents simulation results and evaluation. Chapter 5 shows the project Gantt chart. Chapter 6 concludes with remarks and future work directions.</w:t>
      </w:r>
    </w:p>
    <w:p w14:paraId="5F541B9B">
      <w:pPr>
        <w:spacing w:before="0" w:after="0"/>
      </w:pPr>
      <w:r>
        <w:br w:type="page"/>
      </w:r>
    </w:p>
    <w:p w14:paraId="4D81FADC">
      <w:pPr>
        <w:pStyle w:val="2"/>
        <w:pBdr>
          <w:bottom w:val="single" w:color="0EA5E9" w:sz="6" w:space="4"/>
        </w:pBdr>
        <w:spacing w:before="0" w:after="200"/>
      </w:pPr>
      <w:r>
        <w:rPr>
          <w:rFonts w:eastAsia="Times New Roman" w:cs="Times New Roman"/>
          <w:b/>
          <w:bCs/>
          <w:color w:val="0A2342"/>
          <w:sz w:val="32"/>
          <w:szCs w:val="32"/>
        </w:rPr>
        <w:t>Chapter 2: Review of Literatures</w:t>
      </w:r>
    </w:p>
    <w:p w14:paraId="40E8D438">
      <w:pPr>
        <w:pStyle w:val="5"/>
        <w:spacing w:before="300" w:after="160"/>
      </w:pPr>
      <w:r>
        <w:rPr>
          <w:rFonts w:eastAsia="Times New Roman" w:cs="Times New Roman"/>
          <w:b/>
          <w:bCs/>
          <w:color w:val="1A4A8A"/>
          <w:sz w:val="28"/>
          <w:szCs w:val="28"/>
        </w:rPr>
        <w:t>2.1 Background: Disk Scanning and File Indexing</w:t>
      </w:r>
    </w:p>
    <w:p w14:paraId="06399CFA">
      <w:pPr>
        <w:spacing w:before="0" w:after="160" w:line="360" w:lineRule="auto"/>
        <w:jc w:val="both"/>
      </w:pPr>
      <w:r>
        <w:rPr>
          <w:rFonts w:eastAsia="Times New Roman" w:cs="Times New Roman"/>
          <w:b w:val="0"/>
          <w:bCs w:val="0"/>
          <w:i w:val="0"/>
          <w:iCs w:val="0"/>
          <w:color w:val="000000"/>
          <w:sz w:val="24"/>
          <w:szCs w:val="24"/>
        </w:rPr>
        <w:t>Storage management has become a critical concern in modern computing environments. As disk capacities grow and users accumulate tens of thousands of files over time, the demand for tools that can efficiently scan and index file system data increases accordingly[1],[2]. This scanning and indexing layer is not merely a supplementary feature — it forms the operational foundation on which every higher-level capability depends, from cleanup automation to AI-powered recommendations[1],[2].</w:t>
      </w:r>
    </w:p>
    <w:p w14:paraId="7B07D891">
      <w:pPr>
        <w:spacing w:before="0" w:after="160" w:line="360" w:lineRule="auto"/>
        <w:jc w:val="both"/>
      </w:pPr>
      <w:r>
        <w:rPr>
          <w:rFonts w:eastAsia="Times New Roman" w:cs="Times New Roman"/>
          <w:b w:val="0"/>
          <w:bCs w:val="0"/>
          <w:i w:val="0"/>
          <w:iCs w:val="0"/>
          <w:color w:val="000000"/>
          <w:sz w:val="24"/>
          <w:szCs w:val="24"/>
        </w:rPr>
        <w:t>File indexing involves traversing a directory tree and recording structured attributes for each file encountered: its name, full path, type, size, and last modification timestamp. Several tools address this from different angles. Windows Search maintains a background index for near-instant queries, but is resource-intensive and offers no programmatic access for custom integration. WinDirStat [1</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 and TreeSize produce visual disk usage reports through on-demand scanning, but neither retains an index between sessions nor exposes an interface that external modules can query.</w:t>
      </w:r>
    </w:p>
    <w:p w14:paraId="34FC32BB">
      <w:pPr>
        <w:spacing w:before="0" w:after="160" w:line="360" w:lineRule="auto"/>
        <w:jc w:val="both"/>
      </w:pPr>
      <w:r>
        <w:rPr>
          <w:rFonts w:eastAsia="Times New Roman" w:cs="Times New Roman"/>
          <w:b w:val="0"/>
          <w:bCs w:val="0"/>
          <w:i w:val="0"/>
          <w:iCs w:val="0"/>
          <w:color w:val="000000"/>
          <w:sz w:val="24"/>
          <w:szCs w:val="24"/>
        </w:rPr>
        <w:t>What the existing landscape lacks is a lightweight, modular scanning engine that integrates naturally into a desktop application, exposes a straightforward query interface, and produces structured output that other components can readily consume[1][2][16]. The DiskVision Core Scan and File Index module is designed to address exactly this gap.</w:t>
      </w:r>
    </w:p>
    <w:p w14:paraId="44A3E7EB">
      <w:pPr>
        <w:pStyle w:val="5"/>
        <w:spacing w:before="300" w:after="160"/>
      </w:pPr>
      <w:r>
        <w:rPr>
          <w:rFonts w:eastAsia="Times New Roman" w:cs="Times New Roman"/>
          <w:b/>
          <w:bCs/>
          <w:color w:val="1A4A8A"/>
          <w:sz w:val="28"/>
          <w:szCs w:val="28"/>
        </w:rPr>
        <w:t>2.2 Disk Analysis and Visualization Tools</w:t>
      </w:r>
    </w:p>
    <w:p w14:paraId="788EDD86">
      <w:pPr>
        <w:spacing w:before="0" w:after="160" w:line="360" w:lineRule="auto"/>
        <w:jc w:val="both"/>
      </w:pPr>
      <w:r>
        <w:rPr>
          <w:rFonts w:eastAsia="Times New Roman" w:cs="Times New Roman"/>
          <w:b w:val="0"/>
          <w:bCs w:val="0"/>
          <w:i w:val="0"/>
          <w:iCs w:val="0"/>
          <w:color w:val="000000"/>
          <w:sz w:val="24"/>
          <w:szCs w:val="24"/>
        </w:rPr>
        <w:t>The problem of disk space management has been addressed by both commercial and open-source communities over several decades. WinDirStat [1</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 was among the first widely adopted open-source disk usage visualizers for Windows. It renders a treemap of directory contents, allowing users to identify space-consuming folders at a glance. Its limitation lies in the absence of any automated action capability. SpaceSniffer extends this concept with real-time scanning and a more interactive treemap interface.</w:t>
      </w:r>
    </w:p>
    <w:p w14:paraId="0B87D702">
      <w:pPr>
        <w:spacing w:before="0" w:after="160" w:line="360" w:lineRule="auto"/>
        <w:jc w:val="both"/>
      </w:pPr>
      <w:r>
        <w:rPr>
          <w:rFonts w:eastAsia="Times New Roman" w:cs="Times New Roman"/>
          <w:b w:val="0"/>
          <w:bCs w:val="0"/>
          <w:i w:val="0"/>
          <w:iCs w:val="0"/>
          <w:color w:val="000000"/>
          <w:sz w:val="24"/>
          <w:szCs w:val="24"/>
        </w:rPr>
        <w:t>CCleaner [12] introduced automated removal of temporary files, browser caches, and registry entries, gaining widespread adoption among Windows users. However, its closed-source nature and a publicly disclosed security breach in 2017 raised serious trust and privacy concerns within the security community. Storage Sense, Microsoft’s native solution introduced in Windows 10, takes a fully automated approach to temp-file cleanup but offers no item-level visibility, removing files without user confirmation or review[1],[2].</w:t>
      </w:r>
    </w:p>
    <w:tbl>
      <w:tblPr>
        <w:tblStyle w:val="11"/>
        <w:tblW w:w="10043" w:type="dxa"/>
        <w:tblInd w:w="0" w:type="dxa"/>
        <w:tblLayout w:type="fixed"/>
        <w:tblCellMar>
          <w:top w:w="90" w:type="dxa"/>
          <w:left w:w="140" w:type="dxa"/>
          <w:bottom w:w="90" w:type="dxa"/>
          <w:right w:w="140" w:type="dxa"/>
        </w:tblCellMar>
      </w:tblPr>
      <w:tblGrid>
        <w:gridCol w:w="2199"/>
        <w:gridCol w:w="1800"/>
        <w:gridCol w:w="1798"/>
        <w:gridCol w:w="1458"/>
        <w:gridCol w:w="988"/>
        <w:gridCol w:w="1800"/>
      </w:tblGrid>
      <w:tr w14:paraId="6CE54693">
        <w:tblPrEx>
          <w:tblCellMar>
            <w:top w:w="90" w:type="dxa"/>
            <w:left w:w="140" w:type="dxa"/>
            <w:bottom w:w="90" w:type="dxa"/>
            <w:right w:w="140" w:type="dxa"/>
          </w:tblCellMar>
        </w:tblPrEx>
        <w:trPr>
          <w:tblHeader/>
        </w:trPr>
        <w:tc>
          <w:tcPr>
            <w:tcW w:w="2199"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3A6A518">
            <w:pPr>
              <w:spacing w:before="40" w:after="40"/>
              <w:jc w:val="left"/>
              <w:rPr>
                <w:sz w:val="20"/>
              </w:rPr>
            </w:pPr>
            <w:r>
              <w:rPr>
                <w:rFonts w:eastAsia="Times New Roman" w:cs="Times New Roman"/>
                <w:b/>
                <w:bCs/>
                <w:color w:val="FFFFFF"/>
                <w:sz w:val="22"/>
                <w:szCs w:val="22"/>
              </w:rPr>
              <w:t>Tool</w:t>
            </w:r>
          </w:p>
        </w:tc>
        <w:tc>
          <w:tcPr>
            <w:tcW w:w="18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3D19B5D">
            <w:pPr>
              <w:spacing w:before="40" w:after="40"/>
              <w:jc w:val="left"/>
              <w:rPr>
                <w:sz w:val="20"/>
              </w:rPr>
            </w:pPr>
            <w:r>
              <w:rPr>
                <w:rFonts w:eastAsia="Times New Roman" w:cs="Times New Roman"/>
                <w:b/>
                <w:bCs/>
                <w:color w:val="FFFFFF"/>
                <w:sz w:val="22"/>
                <w:szCs w:val="22"/>
              </w:rPr>
              <w:t>Type</w:t>
            </w:r>
          </w:p>
        </w:tc>
        <w:tc>
          <w:tcPr>
            <w:tcW w:w="1798"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0E56C404">
            <w:pPr>
              <w:spacing w:before="40" w:after="40"/>
              <w:jc w:val="left"/>
              <w:rPr>
                <w:sz w:val="20"/>
              </w:rPr>
            </w:pPr>
            <w:r>
              <w:rPr>
                <w:rFonts w:eastAsia="Times New Roman" w:cs="Times New Roman"/>
                <w:b/>
                <w:bCs/>
                <w:color w:val="FFFFFF"/>
                <w:sz w:val="22"/>
                <w:szCs w:val="22"/>
              </w:rPr>
              <w:t>Visualization</w:t>
            </w:r>
          </w:p>
        </w:tc>
        <w:tc>
          <w:tcPr>
            <w:tcW w:w="1458"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3018002F">
            <w:pPr>
              <w:spacing w:before="40" w:after="40"/>
              <w:jc w:val="left"/>
              <w:rPr>
                <w:sz w:val="20"/>
              </w:rPr>
            </w:pPr>
            <w:r>
              <w:rPr>
                <w:rFonts w:eastAsia="Times New Roman" w:cs="Times New Roman"/>
                <w:b/>
                <w:bCs/>
                <w:color w:val="FFFFFF"/>
                <w:sz w:val="22"/>
                <w:szCs w:val="22"/>
              </w:rPr>
              <w:t>Automation</w:t>
            </w:r>
          </w:p>
        </w:tc>
        <w:tc>
          <w:tcPr>
            <w:tcW w:w="988"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889DC88">
            <w:pPr>
              <w:spacing w:before="40" w:after="40"/>
              <w:jc w:val="left"/>
              <w:rPr>
                <w:sz w:val="20"/>
              </w:rPr>
            </w:pPr>
            <w:r>
              <w:rPr>
                <w:rFonts w:eastAsia="Times New Roman" w:cs="Times New Roman"/>
                <w:b/>
                <w:bCs/>
                <w:color w:val="FFFFFF"/>
                <w:sz w:val="22"/>
                <w:szCs w:val="22"/>
              </w:rPr>
              <w:t>Open Source</w:t>
            </w:r>
          </w:p>
        </w:tc>
        <w:tc>
          <w:tcPr>
            <w:tcW w:w="18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122BE12E">
            <w:pPr>
              <w:spacing w:before="40" w:after="40"/>
              <w:jc w:val="left"/>
              <w:rPr>
                <w:sz w:val="20"/>
              </w:rPr>
            </w:pPr>
            <w:r>
              <w:rPr>
                <w:rFonts w:eastAsia="Times New Roman" w:cs="Times New Roman"/>
                <w:b/>
                <w:bCs/>
                <w:color w:val="FFFFFF"/>
                <w:sz w:val="22"/>
                <w:szCs w:val="22"/>
              </w:rPr>
              <w:t>AI Support</w:t>
            </w:r>
          </w:p>
        </w:tc>
      </w:tr>
      <w:tr w14:paraId="4A8F944D">
        <w:tblPrEx>
          <w:tblCellMar>
            <w:top w:w="90" w:type="dxa"/>
            <w:left w:w="140" w:type="dxa"/>
            <w:bottom w:w="90" w:type="dxa"/>
            <w:right w:w="140" w:type="dxa"/>
          </w:tblCellMar>
        </w:tblPrEx>
        <w:tc>
          <w:tcPr>
            <w:tcW w:w="21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B12B864">
            <w:pPr>
              <w:spacing w:before="40" w:after="40"/>
              <w:jc w:val="left"/>
              <w:rPr>
                <w:sz w:val="20"/>
              </w:rPr>
            </w:pPr>
            <w:r>
              <w:rPr>
                <w:rFonts w:eastAsia="Times New Roman" w:cs="Times New Roman"/>
                <w:b w:val="0"/>
                <w:bCs w:val="0"/>
                <w:color w:val="1E293B"/>
                <w:sz w:val="22"/>
                <w:szCs w:val="22"/>
              </w:rPr>
              <w:t>WinDirStat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347EF8A">
            <w:pPr>
              <w:spacing w:before="40" w:after="40"/>
              <w:jc w:val="left"/>
              <w:rPr>
                <w:sz w:val="20"/>
              </w:rPr>
            </w:pPr>
            <w:r>
              <w:rPr>
                <w:rFonts w:eastAsia="Times New Roman" w:cs="Times New Roman"/>
                <w:b w:val="0"/>
                <w:bCs w:val="0"/>
                <w:color w:val="1E293B"/>
                <w:sz w:val="22"/>
                <w:szCs w:val="22"/>
              </w:rPr>
              <w:t>Disk Viewer</w:t>
            </w:r>
          </w:p>
        </w:tc>
        <w:tc>
          <w:tcPr>
            <w:tcW w:w="17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788703C">
            <w:pPr>
              <w:spacing w:before="40" w:after="40"/>
              <w:jc w:val="left"/>
              <w:rPr>
                <w:sz w:val="20"/>
              </w:rPr>
            </w:pPr>
            <w:r>
              <w:rPr>
                <w:rFonts w:eastAsia="Times New Roman" w:cs="Times New Roman"/>
                <w:b w:val="0"/>
                <w:bCs w:val="0"/>
                <w:color w:val="1E293B"/>
                <w:sz w:val="22"/>
                <w:szCs w:val="22"/>
              </w:rPr>
              <w:t>Treemap</w:t>
            </w:r>
          </w:p>
        </w:tc>
        <w:tc>
          <w:tcPr>
            <w:tcW w:w="145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3283A3E">
            <w:pPr>
              <w:spacing w:before="40" w:after="40"/>
              <w:jc w:val="left"/>
              <w:rPr>
                <w:sz w:val="20"/>
              </w:rPr>
            </w:pPr>
            <w:r>
              <w:rPr>
                <w:rFonts w:eastAsia="Times New Roman" w:cs="Times New Roman"/>
                <w:b w:val="0"/>
                <w:bCs w:val="0"/>
                <w:color w:val="1E293B"/>
                <w:sz w:val="22"/>
                <w:szCs w:val="22"/>
              </w:rPr>
              <w:t>None</w:t>
            </w:r>
          </w:p>
        </w:tc>
        <w:tc>
          <w:tcPr>
            <w:tcW w:w="98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7FE33A0">
            <w:pPr>
              <w:spacing w:before="40" w:after="40"/>
              <w:jc w:val="left"/>
              <w:rPr>
                <w:sz w:val="20"/>
              </w:rPr>
            </w:pPr>
            <w:r>
              <w:rPr>
                <w:rFonts w:eastAsia="Times New Roman" w:cs="Times New Roman"/>
                <w:b w:val="0"/>
                <w:bCs w:val="0"/>
                <w:color w:val="1E293B"/>
                <w:sz w:val="22"/>
                <w:szCs w:val="22"/>
              </w:rPr>
              <w:t>Yes</w:t>
            </w:r>
          </w:p>
        </w:tc>
        <w:tc>
          <w:tcPr>
            <w:tcW w:w="1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E491D56">
            <w:pPr>
              <w:spacing w:before="40" w:after="40"/>
              <w:jc w:val="left"/>
              <w:rPr>
                <w:sz w:val="20"/>
              </w:rPr>
            </w:pPr>
            <w:r>
              <w:rPr>
                <w:rFonts w:eastAsia="Times New Roman" w:cs="Times New Roman"/>
                <w:b w:val="0"/>
                <w:bCs w:val="0"/>
                <w:color w:val="1E293B"/>
                <w:sz w:val="22"/>
                <w:szCs w:val="22"/>
              </w:rPr>
              <w:t>No</w:t>
            </w:r>
          </w:p>
        </w:tc>
      </w:tr>
      <w:tr w14:paraId="1668B7E3">
        <w:tblPrEx>
          <w:tblCellMar>
            <w:top w:w="90" w:type="dxa"/>
            <w:left w:w="140" w:type="dxa"/>
            <w:bottom w:w="90" w:type="dxa"/>
            <w:right w:w="140" w:type="dxa"/>
          </w:tblCellMar>
        </w:tblPrEx>
        <w:tc>
          <w:tcPr>
            <w:tcW w:w="21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F092D76">
            <w:pPr>
              <w:spacing w:before="40" w:after="40"/>
              <w:jc w:val="left"/>
              <w:rPr>
                <w:sz w:val="20"/>
              </w:rPr>
            </w:pPr>
            <w:r>
              <w:rPr>
                <w:rFonts w:eastAsia="Times New Roman" w:cs="Times New Roman"/>
                <w:b w:val="0"/>
                <w:bCs w:val="0"/>
                <w:color w:val="1E293B"/>
                <w:sz w:val="22"/>
                <w:szCs w:val="22"/>
              </w:rPr>
              <w:t>CCleaner</w:t>
            </w:r>
          </w:p>
        </w:tc>
        <w:tc>
          <w:tcPr>
            <w:tcW w:w="1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6472123">
            <w:pPr>
              <w:spacing w:before="40" w:after="40"/>
              <w:jc w:val="left"/>
              <w:rPr>
                <w:sz w:val="20"/>
              </w:rPr>
            </w:pPr>
            <w:r>
              <w:rPr>
                <w:rFonts w:eastAsia="Times New Roman" w:cs="Times New Roman"/>
                <w:b w:val="0"/>
                <w:bCs w:val="0"/>
                <w:color w:val="1E293B"/>
                <w:sz w:val="22"/>
                <w:szCs w:val="22"/>
              </w:rPr>
              <w:t>Cleaner</w:t>
            </w:r>
          </w:p>
        </w:tc>
        <w:tc>
          <w:tcPr>
            <w:tcW w:w="17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05BFCEF">
            <w:pPr>
              <w:spacing w:before="40" w:after="40"/>
              <w:jc w:val="left"/>
              <w:rPr>
                <w:sz w:val="20"/>
              </w:rPr>
            </w:pPr>
            <w:r>
              <w:rPr>
                <w:rFonts w:eastAsia="Times New Roman" w:cs="Times New Roman"/>
                <w:b w:val="0"/>
                <w:bCs w:val="0"/>
                <w:color w:val="1E293B"/>
                <w:sz w:val="22"/>
                <w:szCs w:val="22"/>
              </w:rPr>
              <w:t>None</w:t>
            </w:r>
          </w:p>
        </w:tc>
        <w:tc>
          <w:tcPr>
            <w:tcW w:w="145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AD8A9BA">
            <w:pPr>
              <w:spacing w:before="40" w:after="40"/>
              <w:jc w:val="left"/>
              <w:rPr>
                <w:sz w:val="20"/>
              </w:rPr>
            </w:pPr>
            <w:r>
              <w:rPr>
                <w:rFonts w:eastAsia="Times New Roman" w:cs="Times New Roman"/>
                <w:b w:val="0"/>
                <w:bCs w:val="0"/>
                <w:color w:val="1E293B"/>
                <w:sz w:val="22"/>
                <w:szCs w:val="22"/>
              </w:rPr>
              <w:t>Full</w:t>
            </w:r>
          </w:p>
        </w:tc>
        <w:tc>
          <w:tcPr>
            <w:tcW w:w="98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8D230EF">
            <w:pPr>
              <w:spacing w:before="40" w:after="40"/>
              <w:jc w:val="left"/>
              <w:rPr>
                <w:sz w:val="20"/>
              </w:rPr>
            </w:pPr>
            <w:r>
              <w:rPr>
                <w:rFonts w:eastAsia="Times New Roman" w:cs="Times New Roman"/>
                <w:b w:val="0"/>
                <w:bCs w:val="0"/>
                <w:color w:val="1E293B"/>
                <w:sz w:val="22"/>
                <w:szCs w:val="22"/>
              </w:rPr>
              <w:t>No</w:t>
            </w:r>
          </w:p>
        </w:tc>
        <w:tc>
          <w:tcPr>
            <w:tcW w:w="1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8C8116F">
            <w:pPr>
              <w:spacing w:before="40" w:after="40"/>
              <w:jc w:val="left"/>
              <w:rPr>
                <w:sz w:val="20"/>
              </w:rPr>
            </w:pPr>
            <w:r>
              <w:rPr>
                <w:rFonts w:eastAsia="Times New Roman" w:cs="Times New Roman"/>
                <w:b w:val="0"/>
                <w:bCs w:val="0"/>
                <w:color w:val="1E293B"/>
                <w:sz w:val="22"/>
                <w:szCs w:val="22"/>
              </w:rPr>
              <w:t>No</w:t>
            </w:r>
          </w:p>
        </w:tc>
      </w:tr>
      <w:tr w14:paraId="116544CC">
        <w:tblPrEx>
          <w:tblCellMar>
            <w:top w:w="90" w:type="dxa"/>
            <w:left w:w="140" w:type="dxa"/>
            <w:bottom w:w="90" w:type="dxa"/>
            <w:right w:w="140" w:type="dxa"/>
          </w:tblCellMar>
        </w:tblPrEx>
        <w:tc>
          <w:tcPr>
            <w:tcW w:w="21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EDAA7F1">
            <w:pPr>
              <w:spacing w:before="40" w:after="40"/>
              <w:jc w:val="left"/>
              <w:rPr>
                <w:sz w:val="20"/>
              </w:rPr>
            </w:pPr>
            <w:r>
              <w:rPr>
                <w:rFonts w:eastAsia="Times New Roman" w:cs="Times New Roman"/>
                <w:b w:val="0"/>
                <w:bCs w:val="0"/>
                <w:color w:val="1E293B"/>
                <w:sz w:val="22"/>
                <w:szCs w:val="22"/>
              </w:rPr>
              <w:t>Storage Sense</w:t>
            </w:r>
          </w:p>
        </w:tc>
        <w:tc>
          <w:tcPr>
            <w:tcW w:w="1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5FD4C0F">
            <w:pPr>
              <w:spacing w:before="40" w:after="40"/>
              <w:jc w:val="left"/>
              <w:rPr>
                <w:sz w:val="20"/>
              </w:rPr>
            </w:pPr>
            <w:r>
              <w:rPr>
                <w:rFonts w:eastAsia="Times New Roman" w:cs="Times New Roman"/>
                <w:b w:val="0"/>
                <w:bCs w:val="0"/>
                <w:color w:val="1E293B"/>
                <w:sz w:val="22"/>
                <w:szCs w:val="22"/>
              </w:rPr>
              <w:t>Cleaner</w:t>
            </w:r>
          </w:p>
        </w:tc>
        <w:tc>
          <w:tcPr>
            <w:tcW w:w="17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D84BBA9">
            <w:pPr>
              <w:spacing w:before="40" w:after="40"/>
              <w:jc w:val="left"/>
              <w:rPr>
                <w:sz w:val="20"/>
              </w:rPr>
            </w:pPr>
            <w:r>
              <w:rPr>
                <w:rFonts w:eastAsia="Times New Roman" w:cs="Times New Roman"/>
                <w:b w:val="0"/>
                <w:bCs w:val="0"/>
                <w:color w:val="1E293B"/>
                <w:sz w:val="22"/>
                <w:szCs w:val="22"/>
              </w:rPr>
              <w:t>None</w:t>
            </w:r>
          </w:p>
        </w:tc>
        <w:tc>
          <w:tcPr>
            <w:tcW w:w="145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D47A15B">
            <w:pPr>
              <w:spacing w:before="40" w:after="40"/>
              <w:jc w:val="left"/>
              <w:rPr>
                <w:sz w:val="20"/>
              </w:rPr>
            </w:pPr>
            <w:r>
              <w:rPr>
                <w:rFonts w:eastAsia="Times New Roman" w:cs="Times New Roman"/>
                <w:b w:val="0"/>
                <w:bCs w:val="0"/>
                <w:color w:val="1E293B"/>
                <w:sz w:val="22"/>
                <w:szCs w:val="22"/>
              </w:rPr>
              <w:t>Automatic</w:t>
            </w:r>
          </w:p>
        </w:tc>
        <w:tc>
          <w:tcPr>
            <w:tcW w:w="98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C328A78">
            <w:pPr>
              <w:spacing w:before="40" w:after="40"/>
              <w:jc w:val="left"/>
              <w:rPr>
                <w:sz w:val="20"/>
              </w:rPr>
            </w:pPr>
            <w:r>
              <w:rPr>
                <w:rFonts w:eastAsia="Times New Roman" w:cs="Times New Roman"/>
                <w:b w:val="0"/>
                <w:bCs w:val="0"/>
                <w:color w:val="1E293B"/>
                <w:sz w:val="22"/>
                <w:szCs w:val="22"/>
              </w:rPr>
              <w:t>No</w:t>
            </w:r>
          </w:p>
        </w:tc>
        <w:tc>
          <w:tcPr>
            <w:tcW w:w="1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0EF20C2">
            <w:pPr>
              <w:spacing w:before="40" w:after="40"/>
              <w:jc w:val="left"/>
              <w:rPr>
                <w:sz w:val="20"/>
              </w:rPr>
            </w:pPr>
            <w:r>
              <w:rPr>
                <w:rFonts w:eastAsia="Times New Roman" w:cs="Times New Roman"/>
                <w:b w:val="0"/>
                <w:bCs w:val="0"/>
                <w:color w:val="1E293B"/>
                <w:sz w:val="22"/>
                <w:szCs w:val="22"/>
              </w:rPr>
              <w:t>No</w:t>
            </w:r>
          </w:p>
        </w:tc>
      </w:tr>
      <w:tr w14:paraId="12CBCE20">
        <w:tblPrEx>
          <w:tblCellMar>
            <w:top w:w="90" w:type="dxa"/>
            <w:left w:w="140" w:type="dxa"/>
            <w:bottom w:w="90" w:type="dxa"/>
            <w:right w:w="140" w:type="dxa"/>
          </w:tblCellMar>
        </w:tblPrEx>
        <w:tc>
          <w:tcPr>
            <w:tcW w:w="21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A4DF52A">
            <w:pPr>
              <w:spacing w:before="40" w:after="40"/>
              <w:jc w:val="left"/>
              <w:rPr>
                <w:sz w:val="20"/>
              </w:rPr>
            </w:pPr>
            <w:r>
              <w:rPr>
                <w:rFonts w:eastAsia="Times New Roman" w:cs="Times New Roman"/>
                <w:b w:val="0"/>
                <w:bCs w:val="0"/>
                <w:color w:val="1E293B"/>
                <w:sz w:val="22"/>
                <w:szCs w:val="22"/>
              </w:rPr>
              <w:t>DiskVision</w:t>
            </w:r>
          </w:p>
        </w:tc>
        <w:tc>
          <w:tcPr>
            <w:tcW w:w="1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3F478D8">
            <w:pPr>
              <w:spacing w:before="40" w:after="40"/>
              <w:jc w:val="left"/>
              <w:rPr>
                <w:sz w:val="20"/>
              </w:rPr>
            </w:pPr>
            <w:r>
              <w:rPr>
                <w:rFonts w:eastAsia="Times New Roman" w:cs="Times New Roman"/>
                <w:b w:val="0"/>
                <w:bCs w:val="0"/>
                <w:color w:val="1E293B"/>
                <w:sz w:val="22"/>
                <w:szCs w:val="22"/>
              </w:rPr>
              <w:t>All-in-One</w:t>
            </w:r>
          </w:p>
        </w:tc>
        <w:tc>
          <w:tcPr>
            <w:tcW w:w="17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36F9994">
            <w:pPr>
              <w:spacing w:before="40" w:after="40"/>
              <w:jc w:val="left"/>
              <w:rPr>
                <w:sz w:val="20"/>
              </w:rPr>
            </w:pPr>
            <w:r>
              <w:rPr>
                <w:rFonts w:eastAsia="Times New Roman" w:cs="Times New Roman"/>
                <w:b w:val="0"/>
                <w:bCs w:val="0"/>
                <w:color w:val="1E293B"/>
                <w:sz w:val="22"/>
                <w:szCs w:val="22"/>
              </w:rPr>
              <w:t>Treemap+Charts</w:t>
            </w:r>
          </w:p>
        </w:tc>
        <w:tc>
          <w:tcPr>
            <w:tcW w:w="145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2D22DBC">
            <w:pPr>
              <w:spacing w:before="40" w:after="40"/>
              <w:jc w:val="left"/>
              <w:rPr>
                <w:sz w:val="20"/>
              </w:rPr>
            </w:pPr>
            <w:r>
              <w:rPr>
                <w:rFonts w:eastAsia="Times New Roman" w:cs="Times New Roman"/>
                <w:b w:val="0"/>
                <w:bCs w:val="0"/>
                <w:color w:val="1E293B"/>
                <w:sz w:val="22"/>
                <w:szCs w:val="22"/>
              </w:rPr>
              <w:t>Selective</w:t>
            </w:r>
          </w:p>
        </w:tc>
        <w:tc>
          <w:tcPr>
            <w:tcW w:w="98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0284F62">
            <w:pPr>
              <w:spacing w:before="40" w:after="40"/>
              <w:jc w:val="left"/>
              <w:rPr>
                <w:sz w:val="20"/>
              </w:rPr>
            </w:pPr>
            <w:r>
              <w:rPr>
                <w:rFonts w:eastAsia="Times New Roman" w:cs="Times New Roman"/>
                <w:b w:val="0"/>
                <w:bCs w:val="0"/>
                <w:color w:val="1E293B"/>
                <w:sz w:val="22"/>
                <w:szCs w:val="22"/>
              </w:rPr>
              <w:t>Yes</w:t>
            </w:r>
          </w:p>
        </w:tc>
        <w:tc>
          <w:tcPr>
            <w:tcW w:w="1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B2DD1F7">
            <w:pPr>
              <w:spacing w:before="40" w:after="40"/>
              <w:jc w:val="left"/>
              <w:rPr>
                <w:sz w:val="20"/>
              </w:rPr>
            </w:pPr>
            <w:r>
              <w:rPr>
                <w:rFonts w:eastAsia="Times New Roman" w:cs="Times New Roman"/>
                <w:b w:val="0"/>
                <w:bCs w:val="0"/>
                <w:color w:val="1E293B"/>
                <w:sz w:val="22"/>
                <w:szCs w:val="22"/>
              </w:rPr>
              <w:t>Yes</w:t>
            </w:r>
          </w:p>
        </w:tc>
      </w:tr>
    </w:tbl>
    <w:p w14:paraId="192D6EBE">
      <w:pPr>
        <w:spacing w:before="80" w:after="200"/>
        <w:jc w:val="center"/>
      </w:pPr>
      <w:r>
        <w:rPr>
          <w:rFonts w:eastAsia="Times New Roman" w:cs="Times New Roman"/>
          <w:b w:val="0"/>
          <w:bCs w:val="0"/>
          <w:i/>
          <w:iCs/>
          <w:color w:val="94A3B8"/>
          <w:sz w:val="22"/>
          <w:szCs w:val="22"/>
        </w:rPr>
        <w:t>Table 2: Comparison of Disk Analysis Tools</w:t>
      </w:r>
    </w:p>
    <w:p w14:paraId="0C8F05C8">
      <w:pPr>
        <w:pStyle w:val="5"/>
        <w:spacing w:before="300" w:after="160"/>
      </w:pPr>
      <w:r>
        <w:rPr>
          <w:rFonts w:eastAsia="Times New Roman" w:cs="Times New Roman"/>
          <w:b/>
          <w:bCs/>
          <w:color w:val="1A4A8A"/>
          <w:sz w:val="28"/>
          <w:szCs w:val="28"/>
        </w:rPr>
        <w:t>2.3 Duplicate File Detection</w:t>
      </w:r>
    </w:p>
    <w:p w14:paraId="704E3123">
      <w:pPr>
        <w:spacing w:before="0" w:after="160" w:line="360" w:lineRule="auto"/>
        <w:jc w:val="both"/>
      </w:pPr>
      <w:r>
        <w:rPr>
          <w:rFonts w:eastAsia="Times New Roman" w:cs="Times New Roman"/>
          <w:b w:val="0"/>
          <w:bCs w:val="0"/>
          <w:i w:val="0"/>
          <w:iCs w:val="0"/>
          <w:color w:val="000000"/>
          <w:sz w:val="24"/>
          <w:szCs w:val="24"/>
        </w:rPr>
        <w:t>Duplicate files are a common issue in modern storage systems, leading to unnecessary space consumption and reduced file management efficiency [3]. Several tools have been developed to address this, each employing different detection techniques.</w:t>
      </w:r>
    </w:p>
    <w:p w14:paraId="38EE494B">
      <w:pPr>
        <w:spacing w:before="0" w:after="160" w:line="360" w:lineRule="auto"/>
        <w:jc w:val="both"/>
      </w:pPr>
      <w:r>
        <w:rPr>
          <w:rFonts w:eastAsia="Times New Roman" w:cs="Times New Roman"/>
          <w:b w:val="0"/>
          <w:bCs w:val="0"/>
          <w:i w:val="0"/>
          <w:iCs w:val="0"/>
          <w:color w:val="000000"/>
          <w:sz w:val="24"/>
          <w:szCs w:val="24"/>
        </w:rPr>
        <w:t>Early approaches relied on name-based comparison, which is highly unreliable as files with identical content may carry different names. Size-based comparison improved precision as a preliminary filter but remains insufficient alone. Modern duplicate detection systems rely on cryptographic hash functions. Tools such as Duplicate Cleaner and AllDup implement hash-based comparison, most commonly using MD5 or SHA-1. However, MD5 is susceptible to collision attacks, making SHA-256 the preferred choice in security-conscious implementations</w:t>
      </w:r>
      <w:r>
        <w:rPr>
          <w:rFonts w:cs="Times New Roman"/>
          <w:b w:val="0"/>
          <w:bCs w:val="0"/>
          <w:i w:val="0"/>
          <w:iCs w:val="0"/>
          <w:color w:val="000000"/>
          <w:sz w:val="24"/>
          <w:szCs w:val="24"/>
          <w:lang w:val="en-US"/>
        </w:rPr>
        <w:t>[13]</w:t>
      </w:r>
      <w:r>
        <w:rPr>
          <w:rFonts w:eastAsia="Times New Roman" w:cs="Times New Roman"/>
          <w:b w:val="0"/>
          <w:bCs w:val="0"/>
          <w:i w:val="0"/>
          <w:iCs w:val="0"/>
          <w:color w:val="000000"/>
          <w:sz w:val="24"/>
          <w:szCs w:val="24"/>
        </w:rPr>
        <w:t>. DiskVision's duplicate finder uses SHA-256 with size pre-filtering, achieving a zero false-positive rate in testing.</w:t>
      </w:r>
    </w:p>
    <w:p w14:paraId="78DF8AE7">
      <w:pPr>
        <w:pStyle w:val="5"/>
        <w:spacing w:before="300" w:after="160"/>
      </w:pPr>
      <w:r>
        <w:rPr>
          <w:rFonts w:eastAsia="Times New Roman" w:cs="Times New Roman"/>
          <w:b/>
          <w:bCs/>
          <w:color w:val="1A4A8A"/>
          <w:sz w:val="28"/>
          <w:szCs w:val="28"/>
        </w:rPr>
        <w:t>2.4 File Compression and Encryption</w:t>
      </w:r>
    </w:p>
    <w:p w14:paraId="0175DC8C">
      <w:pPr>
        <w:spacing w:before="0" w:after="160" w:line="360" w:lineRule="auto"/>
        <w:jc w:val="both"/>
      </w:pPr>
      <w:r>
        <w:rPr>
          <w:rFonts w:eastAsia="Times New Roman" w:cs="Times New Roman"/>
          <w:b w:val="0"/>
          <w:bCs w:val="0"/>
          <w:i w:val="0"/>
          <w:iCs w:val="0"/>
          <w:color w:val="000000"/>
          <w:sz w:val="24"/>
          <w:szCs w:val="24"/>
        </w:rPr>
        <w:t>File compression has been extensively studied since the 1970s. The Deflate algorithm [4], used in ZIP archives, remains the most widely deployed format due to its balance of speed and compression ratio. LZMA (Lempel–Ziv–Markov chain Algorithm), used in 7-Zip, consistently achieves significantly higher compression ratios at the cost of greater memory and CPU utilization</w:t>
      </w:r>
      <w:r>
        <w:rPr>
          <w:rFonts w:cs="Times New Roman"/>
          <w:b w:val="0"/>
          <w:bCs w:val="0"/>
          <w:i w:val="0"/>
          <w:iCs w:val="0"/>
          <w:color w:val="000000"/>
          <w:sz w:val="24"/>
          <w:szCs w:val="24"/>
          <w:lang w:val="en-US"/>
        </w:rPr>
        <w:t>[17]</w:t>
      </w:r>
      <w:r>
        <w:rPr>
          <w:rFonts w:eastAsia="Times New Roman" w:cs="Times New Roman"/>
          <w:b w:val="0"/>
          <w:bCs w:val="0"/>
          <w:i w:val="0"/>
          <w:iCs w:val="0"/>
          <w:color w:val="000000"/>
          <w:sz w:val="24"/>
          <w:szCs w:val="24"/>
        </w:rPr>
        <w:t>.</w:t>
      </w:r>
    </w:p>
    <w:p w14:paraId="5F5ECD73">
      <w:pPr>
        <w:spacing w:before="0" w:after="160" w:line="360" w:lineRule="auto"/>
        <w:jc w:val="both"/>
      </w:pPr>
      <w:r>
        <w:rPr>
          <w:rFonts w:eastAsia="Times New Roman" w:cs="Times New Roman"/>
          <w:b w:val="0"/>
          <w:bCs w:val="0"/>
          <w:i w:val="0"/>
          <w:iCs w:val="0"/>
          <w:color w:val="000000"/>
          <w:sz w:val="24"/>
          <w:szCs w:val="24"/>
        </w:rPr>
        <w:t>File encryption in desktop applications commonly employs the Advanced Encryption Standard (AES) [5]. AES-256 in Counter mode is widely regarded as computationally secure for file-level encryption. Key derivation from user passwords is standardized through PBKDF2</w:t>
      </w:r>
      <w:r>
        <w:rPr>
          <w:rFonts w:cs="Times New Roman"/>
          <w:b w:val="0"/>
          <w:bCs w:val="0"/>
          <w:i w:val="0"/>
          <w:iCs w:val="0"/>
          <w:color w:val="000000"/>
          <w:sz w:val="24"/>
          <w:szCs w:val="24"/>
          <w:lang w:val="en-US"/>
        </w:rPr>
        <w:t>[14]</w:t>
      </w:r>
      <w:r>
        <w:rPr>
          <w:rFonts w:eastAsia="Times New Roman" w:cs="Times New Roman"/>
          <w:b w:val="0"/>
          <w:bCs w:val="0"/>
          <w:i w:val="0"/>
          <w:iCs w:val="0"/>
          <w:color w:val="000000"/>
          <w:sz w:val="24"/>
          <w:szCs w:val="24"/>
        </w:rPr>
        <w:t>, which applies iterative hashing to resist brute-force attacks. HMAC-SHA256 is the standard mechanism for verifying file integrity</w:t>
      </w:r>
      <w:r>
        <w:rPr>
          <w:rFonts w:cs="Times New Roman"/>
          <w:b w:val="0"/>
          <w:bCs w:val="0"/>
          <w:i w:val="0"/>
          <w:iCs w:val="0"/>
          <w:color w:val="000000"/>
          <w:sz w:val="24"/>
          <w:szCs w:val="24"/>
          <w:lang w:val="en-US"/>
        </w:rPr>
        <w:t>[6]</w:t>
      </w:r>
      <w:r>
        <w:rPr>
          <w:rFonts w:eastAsia="Times New Roman" w:cs="Times New Roman"/>
          <w:b w:val="0"/>
          <w:bCs w:val="0"/>
          <w:i w:val="0"/>
          <w:iCs w:val="0"/>
          <w:color w:val="000000"/>
          <w:sz w:val="24"/>
          <w:szCs w:val="24"/>
        </w:rPr>
        <w:t>, ensuring that corrupted or tampered ciphertext is detected before decryption is attempted.</w:t>
      </w:r>
    </w:p>
    <w:p w14:paraId="5A9F8060">
      <w:pPr>
        <w:pStyle w:val="5"/>
        <w:spacing w:before="300" w:after="160"/>
      </w:pPr>
      <w:r>
        <w:rPr>
          <w:rFonts w:eastAsia="Times New Roman" w:cs="Times New Roman"/>
          <w:b/>
          <w:bCs/>
          <w:color w:val="1A4A8A"/>
          <w:sz w:val="28"/>
          <w:szCs w:val="28"/>
        </w:rPr>
        <w:t>2.5 AI-Assisted Storage Management</w:t>
      </w:r>
    </w:p>
    <w:p w14:paraId="3BD45179">
      <w:pPr>
        <w:spacing w:before="0" w:after="160" w:line="360" w:lineRule="auto"/>
        <w:jc w:val="both"/>
      </w:pPr>
      <w:r>
        <w:rPr>
          <w:rFonts w:eastAsia="Times New Roman" w:cs="Times New Roman"/>
          <w:b w:val="0"/>
          <w:bCs w:val="0"/>
          <w:i w:val="0"/>
          <w:iCs w:val="0"/>
          <w:color w:val="000000"/>
          <w:sz w:val="24"/>
          <w:szCs w:val="24"/>
        </w:rPr>
        <w:t>The application of AI to storage management represents an emerging and actively growing research direction. Large Language Models have demonstrated considerable capability in classification, summarization, and recommendation tasks. Frameworks such as Ollama make it possible to run these models locally within a desktop application, eliminating the need to transmit user data to external cloud services[9].</w:t>
      </w:r>
    </w:p>
    <w:p w14:paraId="3B5BB5DD">
      <w:pPr>
        <w:spacing w:before="0" w:after="160" w:line="360" w:lineRule="auto"/>
        <w:jc w:val="both"/>
      </w:pPr>
      <w:r>
        <w:rPr>
          <w:rFonts w:eastAsia="Times New Roman" w:cs="Times New Roman"/>
          <w:b w:val="0"/>
          <w:bCs w:val="0"/>
          <w:i w:val="0"/>
          <w:iCs w:val="0"/>
          <w:color w:val="000000"/>
          <w:sz w:val="24"/>
          <w:szCs w:val="24"/>
        </w:rPr>
        <w:t>DiskVision builds on this trend by integrating a local LLM to provide file classification (SAFE, CAUTION, DANGER), smart storage summaries, prioritized cleanup plans, and safe-delete recommendations based on file path, type, and size analysis.</w:t>
      </w:r>
    </w:p>
    <w:p w14:paraId="0B6C142A">
      <w:pPr>
        <w:spacing w:before="0" w:after="0"/>
      </w:pPr>
      <w:r>
        <w:br w:type="page"/>
      </w:r>
    </w:p>
    <w:p w14:paraId="7B02138C">
      <w:pPr>
        <w:pStyle w:val="2"/>
        <w:pBdr>
          <w:bottom w:val="single" w:color="0EA5E9" w:sz="6" w:space="4"/>
        </w:pBdr>
        <w:spacing w:before="0" w:after="200"/>
      </w:pPr>
      <w:r>
        <w:rPr>
          <w:rFonts w:eastAsia="Times New Roman" w:cs="Times New Roman"/>
          <w:b/>
          <w:bCs/>
          <w:color w:val="0A2342"/>
          <w:sz w:val="32"/>
          <w:szCs w:val="32"/>
        </w:rPr>
        <w:t>Chapter 3: Proposed Solution Methodology</w:t>
      </w:r>
    </w:p>
    <w:p w14:paraId="20C2EEDB">
      <w:pPr>
        <w:pStyle w:val="5"/>
        <w:spacing w:before="300" w:after="160"/>
      </w:pPr>
      <w:r>
        <w:rPr>
          <w:rFonts w:eastAsia="Times New Roman" w:cs="Times New Roman"/>
          <w:b/>
          <w:bCs/>
          <w:color w:val="1A4A8A"/>
          <w:sz w:val="28"/>
          <w:szCs w:val="28"/>
        </w:rPr>
        <w:t>3.1 Core Scan and File Index</w:t>
      </w:r>
    </w:p>
    <w:p w14:paraId="7DADAD4A">
      <w:pPr>
        <w:pStyle w:val="6"/>
        <w:spacing w:before="200" w:after="120"/>
      </w:pPr>
      <w:r>
        <w:rPr>
          <w:rFonts w:eastAsia="Times New Roman" w:cs="Times New Roman"/>
          <w:b/>
          <w:bCs/>
          <w:color w:val="334155"/>
          <w:sz w:val="26"/>
          <w:szCs w:val="26"/>
        </w:rPr>
        <w:t>3.1.1 Module Overview</w:t>
      </w:r>
    </w:p>
    <w:p w14:paraId="5A25F5E2">
      <w:pPr>
        <w:spacing w:before="0" w:after="160" w:line="360" w:lineRule="auto"/>
        <w:jc w:val="both"/>
      </w:pPr>
      <w:r>
        <w:rPr>
          <w:rFonts w:eastAsia="Times New Roman" w:cs="Times New Roman"/>
          <w:b w:val="0"/>
          <w:bCs w:val="0"/>
          <w:i w:val="0"/>
          <w:iCs w:val="0"/>
          <w:color w:val="000000"/>
          <w:sz w:val="24"/>
          <w:szCs w:val="24"/>
        </w:rPr>
        <w:t>The Core Scan and File Index module is the data backbone of DiskVision. It handles three core responsibilities: exploring the file system beneath a user-selected root path, collecting structured metadata for every accessible file, and providing a fast query interface for that metadata</w:t>
      </w:r>
      <w:r>
        <w:rPr>
          <w:rFonts w:cs="Times New Roman"/>
          <w:b w:val="0"/>
          <w:bCs w:val="0"/>
          <w:i w:val="0"/>
          <w:iCs w:val="0"/>
          <w:color w:val="000000"/>
          <w:sz w:val="24"/>
          <w:szCs w:val="24"/>
          <w:lang w:val="en-US"/>
        </w:rPr>
        <w:t>[1],[2],[16]</w:t>
      </w:r>
      <w:r>
        <w:rPr>
          <w:rFonts w:eastAsia="Times New Roman" w:cs="Times New Roman"/>
          <w:b w:val="0"/>
          <w:bCs w:val="0"/>
          <w:i w:val="0"/>
          <w:iCs w:val="0"/>
          <w:color w:val="000000"/>
          <w:sz w:val="24"/>
          <w:szCs w:val="24"/>
        </w:rPr>
        <w:t>. All other modules depend on this layer — no cleanup decision, usage chart, or AI recommendation can be generated without first knowing what files exist and what their properties are.</w:t>
      </w:r>
    </w:p>
    <w:p w14:paraId="5833C683">
      <w:pPr>
        <w:spacing w:before="0" w:after="160" w:line="360" w:lineRule="auto"/>
        <w:jc w:val="both"/>
      </w:pPr>
      <w:r>
        <w:rPr>
          <w:rFonts w:eastAsia="Times New Roman" w:cs="Times New Roman"/>
          <w:b w:val="0"/>
          <w:bCs w:val="0"/>
          <w:i w:val="0"/>
          <w:iCs w:val="0"/>
          <w:color w:val="000000"/>
          <w:sz w:val="24"/>
          <w:szCs w:val="24"/>
        </w:rPr>
        <w:t>The module is organized around three components with clearly separated responsibilities: walk_files for directory traversal, scan_large_files for threshold-based filtering, and FileIndexEngine as the central query interface</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49D1AA23">
      <w:pPr>
        <w:pStyle w:val="6"/>
        <w:spacing w:before="200" w:after="120"/>
      </w:pPr>
      <w:r>
        <w:rPr>
          <w:rFonts w:eastAsia="Times New Roman" w:cs="Times New Roman"/>
          <w:b/>
          <w:bCs/>
          <w:color w:val="334155"/>
          <w:sz w:val="26"/>
          <w:szCs w:val="26"/>
        </w:rPr>
        <w:t>3.1.2 walk_files — Directory Traversal</w:t>
      </w:r>
    </w:p>
    <w:p w14:paraId="006C287C">
      <w:pPr>
        <w:spacing w:before="0" w:after="160" w:line="360" w:lineRule="auto"/>
        <w:jc w:val="both"/>
      </w:pPr>
      <w:r>
        <w:rPr>
          <w:rFonts w:eastAsia="Times New Roman" w:cs="Times New Roman"/>
          <w:b w:val="0"/>
          <w:bCs w:val="0"/>
          <w:i w:val="0"/>
          <w:iCs w:val="0"/>
          <w:color w:val="000000"/>
          <w:sz w:val="24"/>
          <w:szCs w:val="24"/>
        </w:rPr>
        <w:t>The traversal function begins at the root directory and works its way through every accessible subfolder</w:t>
      </w:r>
      <w:r>
        <w:rPr>
          <w:rFonts w:cs="Times New Roman"/>
          <w:b w:val="0"/>
          <w:bCs w:val="0"/>
          <w:i w:val="0"/>
          <w:iCs w:val="0"/>
          <w:color w:val="000000"/>
          <w:sz w:val="24"/>
          <w:szCs w:val="24"/>
          <w:lang w:val="en-US"/>
        </w:rPr>
        <w:t>[16]</w:t>
      </w:r>
      <w:r>
        <w:rPr>
          <w:rFonts w:eastAsia="Times New Roman" w:cs="Times New Roman"/>
          <w:b w:val="0"/>
          <w:bCs w:val="0"/>
          <w:i w:val="0"/>
          <w:iCs w:val="0"/>
          <w:color w:val="000000"/>
          <w:sz w:val="24"/>
          <w:szCs w:val="24"/>
        </w:rPr>
        <w:t>. For each file encountered, it constructs the full absolute path, reads the file's size from disk, records its last modification timestamp, and normalizes the file extension to lowercase for consistent comparison. The function processes each file's record one at a time as it goes, rather than waiting until the entire scan is complete — enabling early results to be available while the scan is still running.</w:t>
      </w:r>
    </w:p>
    <w:p w14:paraId="35329A22">
      <w:pPr>
        <w:spacing w:before="0" w:after="160" w:line="360" w:lineRule="auto"/>
        <w:jc w:val="both"/>
      </w:pPr>
      <w:r>
        <w:rPr>
          <w:rFonts w:eastAsia="Times New Roman" w:cs="Times New Roman"/>
          <w:b w:val="0"/>
          <w:bCs w:val="0"/>
          <w:i w:val="0"/>
          <w:iCs w:val="0"/>
          <w:color w:val="000000"/>
          <w:sz w:val="24"/>
          <w:szCs w:val="24"/>
        </w:rPr>
        <w:t>When a folder is inaccessible due to permission restrictions, the function logs the skip internally and moves on to the next available location without raising an error. In terms of computational cost, the traversal scales linearly with the number of files: O(N), where N is the total file count</w:t>
      </w:r>
      <w:r>
        <w:rPr>
          <w:rFonts w:cs="Times New Roman"/>
          <w:b w:val="0"/>
          <w:bCs w:val="0"/>
          <w:i w:val="0"/>
          <w:iCs w:val="0"/>
          <w:color w:val="000000"/>
          <w:sz w:val="24"/>
          <w:szCs w:val="24"/>
          <w:lang w:val="en-US"/>
        </w:rPr>
        <w:t>[16]</w:t>
      </w:r>
      <w:r>
        <w:rPr>
          <w:rFonts w:eastAsia="Times New Roman" w:cs="Times New Roman"/>
          <w:b w:val="0"/>
          <w:bCs w:val="0"/>
          <w:i w:val="0"/>
          <w:iCs w:val="0"/>
          <w:color w:val="000000"/>
          <w:sz w:val="24"/>
          <w:szCs w:val="24"/>
        </w:rPr>
        <w:t>.</w:t>
      </w:r>
    </w:p>
    <w:p w14:paraId="3978B8F8">
      <w:pPr>
        <w:shd w:val="clear" w:fill="F1F5F9"/>
        <w:spacing w:before="0" w:after="0"/>
        <w:ind w:left="720"/>
      </w:pPr>
      <w:r>
        <w:rPr>
          <w:rFonts w:ascii="Courier New" w:hAnsi="Courier New" w:eastAsia="Courier New" w:cs="Courier New"/>
          <w:color w:val="1E3A5F"/>
          <w:sz w:val="20"/>
          <w:szCs w:val="20"/>
        </w:rPr>
        <w:t>FUNCTION walk_files(root_path):</w:t>
      </w:r>
    </w:p>
    <w:p w14:paraId="6681B5AB">
      <w:pPr>
        <w:shd w:val="clear" w:fill="F1F5F9"/>
        <w:spacing w:before="0" w:after="0"/>
        <w:ind w:left="720"/>
      </w:pPr>
      <w:r>
        <w:rPr>
          <w:rFonts w:ascii="Courier New" w:hAnsi="Courier New" w:eastAsia="Courier New" w:cs="Courier New"/>
          <w:color w:val="1E3A5F"/>
          <w:sz w:val="20"/>
          <w:szCs w:val="20"/>
        </w:rPr>
        <w:t xml:space="preserve">    FOR each folder, subfolders, files IN os.walk(root_path):</w:t>
      </w:r>
    </w:p>
    <w:p w14:paraId="21CB1792">
      <w:pPr>
        <w:shd w:val="clear" w:fill="F1F5F9"/>
        <w:spacing w:before="0" w:after="0"/>
        <w:ind w:left="720"/>
      </w:pPr>
      <w:r>
        <w:rPr>
          <w:rFonts w:ascii="Courier New" w:hAnsi="Courier New" w:eastAsia="Courier New" w:cs="Courier New"/>
          <w:color w:val="1E3A5F"/>
          <w:sz w:val="20"/>
          <w:szCs w:val="20"/>
        </w:rPr>
        <w:t xml:space="preserve">        FOR each file IN files:</w:t>
      </w:r>
    </w:p>
    <w:p w14:paraId="78FDECC5">
      <w:pPr>
        <w:shd w:val="clear" w:fill="F1F5F9"/>
        <w:spacing w:before="0" w:after="0"/>
        <w:ind w:left="720"/>
      </w:pPr>
      <w:r>
        <w:rPr>
          <w:rFonts w:ascii="Courier New" w:hAnsi="Courier New" w:eastAsia="Courier New" w:cs="Courier New"/>
          <w:color w:val="1E3A5F"/>
          <w:sz w:val="20"/>
          <w:szCs w:val="20"/>
        </w:rPr>
        <w:t xml:space="preserve">            TRY:</w:t>
      </w:r>
    </w:p>
    <w:p w14:paraId="7E60D193">
      <w:pPr>
        <w:shd w:val="clear" w:fill="F1F5F9"/>
        <w:spacing w:before="0" w:after="0"/>
        <w:ind w:left="720"/>
      </w:pPr>
      <w:r>
        <w:rPr>
          <w:rFonts w:ascii="Courier New" w:hAnsi="Courier New" w:eastAsia="Courier New" w:cs="Courier New"/>
          <w:color w:val="1E3A5F"/>
          <w:sz w:val="20"/>
          <w:szCs w:val="20"/>
        </w:rPr>
        <w:t xml:space="preserve">                full_path = folder / file</w:t>
      </w:r>
    </w:p>
    <w:p w14:paraId="6A652800">
      <w:pPr>
        <w:shd w:val="clear" w:fill="F1F5F9"/>
        <w:spacing w:before="0" w:after="0"/>
        <w:ind w:left="720"/>
      </w:pPr>
      <w:r>
        <w:rPr>
          <w:rFonts w:ascii="Courier New" w:hAnsi="Courier New" w:eastAsia="Courier New" w:cs="Courier New"/>
          <w:color w:val="1E3A5F"/>
          <w:sz w:val="20"/>
          <w:szCs w:val="20"/>
        </w:rPr>
        <w:t xml:space="preserve">                size      = os.path.getsize(full_path)</w:t>
      </w:r>
    </w:p>
    <w:p w14:paraId="18989D57">
      <w:pPr>
        <w:shd w:val="clear" w:fill="F1F5F9"/>
        <w:spacing w:before="0" w:after="0"/>
        <w:ind w:left="720"/>
      </w:pPr>
      <w:r>
        <w:rPr>
          <w:rFonts w:ascii="Courier New" w:hAnsi="Courier New" w:eastAsia="Courier New" w:cs="Courier New"/>
          <w:color w:val="1E3A5F"/>
          <w:sz w:val="20"/>
          <w:szCs w:val="20"/>
        </w:rPr>
        <w:t xml:space="preserve">                modified  = os.path.getmtime(full_path)</w:t>
      </w:r>
    </w:p>
    <w:p w14:paraId="1FCB993A">
      <w:pPr>
        <w:shd w:val="clear" w:fill="F1F5F9"/>
        <w:spacing w:before="0" w:after="0"/>
        <w:ind w:left="720"/>
      </w:pPr>
      <w:r>
        <w:rPr>
          <w:rFonts w:ascii="Courier New" w:hAnsi="Courier New" w:eastAsia="Courier New" w:cs="Courier New"/>
          <w:color w:val="1E3A5F"/>
          <w:sz w:val="20"/>
          <w:szCs w:val="20"/>
        </w:rPr>
        <w:t xml:space="preserve">                extension = file.extension.lower()</w:t>
      </w:r>
    </w:p>
    <w:p w14:paraId="4DB0460F">
      <w:pPr>
        <w:shd w:val="clear" w:fill="F1F5F9"/>
        <w:spacing w:before="0" w:after="0"/>
        <w:ind w:left="720"/>
      </w:pPr>
      <w:r>
        <w:rPr>
          <w:rFonts w:ascii="Courier New" w:hAnsi="Courier New" w:eastAsia="Courier New" w:cs="Courier New"/>
          <w:color w:val="1E3A5F"/>
          <w:sz w:val="20"/>
          <w:szCs w:val="20"/>
        </w:rPr>
        <w:t xml:space="preserve">                YIELD {path, name, size, modified, extension}</w:t>
      </w:r>
    </w:p>
    <w:p w14:paraId="5CAC9C9E">
      <w:pPr>
        <w:shd w:val="clear" w:fill="F1F5F9"/>
        <w:spacing w:before="0" w:after="0"/>
        <w:ind w:left="720"/>
      </w:pPr>
      <w:r>
        <w:rPr>
          <w:rFonts w:ascii="Courier New" w:hAnsi="Courier New" w:eastAsia="Courier New" w:cs="Courier New"/>
          <w:color w:val="1E3A5F"/>
          <w:sz w:val="20"/>
          <w:szCs w:val="20"/>
        </w:rPr>
        <w:t xml:space="preserve">            EXCEPT PermissionError, OSError:</w:t>
      </w:r>
    </w:p>
    <w:p w14:paraId="796860BA">
      <w:pPr>
        <w:shd w:val="clear" w:fill="F1F5F9"/>
        <w:spacing w:before="0" w:after="0"/>
        <w:ind w:left="720"/>
      </w:pPr>
      <w:r>
        <w:rPr>
          <w:rFonts w:ascii="Courier New" w:hAnsi="Courier New" w:eastAsia="Courier New" w:cs="Courier New"/>
          <w:color w:val="1E3A5F"/>
          <w:sz w:val="20"/>
          <w:szCs w:val="20"/>
        </w:rPr>
        <w:t xml:space="preserve">                CONTINUE  // skip inaccessible files silently</w:t>
      </w:r>
    </w:p>
    <w:p w14:paraId="62C1F0E5">
      <w:pPr>
        <w:pStyle w:val="6"/>
        <w:spacing w:before="200" w:after="120"/>
      </w:pPr>
      <w:r>
        <w:rPr>
          <w:rFonts w:eastAsia="Times New Roman" w:cs="Times New Roman"/>
          <w:b/>
          <w:bCs/>
          <w:color w:val="334155"/>
          <w:sz w:val="26"/>
          <w:szCs w:val="26"/>
        </w:rPr>
        <w:t>3.1.3 scan_large_files — Threshold Filtering</w:t>
      </w:r>
    </w:p>
    <w:p w14:paraId="6CF3AC5D">
      <w:pPr>
        <w:spacing w:before="0" w:after="160" w:line="360" w:lineRule="auto"/>
        <w:jc w:val="both"/>
      </w:pPr>
      <w:r>
        <w:rPr>
          <w:rFonts w:eastAsia="Times New Roman" w:cs="Times New Roman"/>
          <w:b w:val="0"/>
          <w:bCs w:val="0"/>
          <w:i w:val="0"/>
          <w:iCs w:val="0"/>
          <w:color w:val="000000"/>
          <w:sz w:val="24"/>
          <w:szCs w:val="24"/>
        </w:rPr>
        <w:t>Once the index has been built, identifying large files is straightforward. The function goes through every entry in the index and checks its size against the threshold provided by the user. Files that meet or exceed the threshold are collected into a results list, which is then sorted in descending order so the largest files appear first. Because this operation runs entirely against data already held in memory, it adds no additional disk load. The complexity is O(N log N) due to the sorting step</w:t>
      </w:r>
      <w:r>
        <w:rPr>
          <w:rFonts w:cs="Times New Roman"/>
          <w:b w:val="0"/>
          <w:bCs w:val="0"/>
          <w:i w:val="0"/>
          <w:iCs w:val="0"/>
          <w:color w:val="000000"/>
          <w:sz w:val="24"/>
          <w:szCs w:val="24"/>
          <w:lang w:val="en-US"/>
        </w:rPr>
        <w:t>[15]</w:t>
      </w:r>
      <w:r>
        <w:rPr>
          <w:rFonts w:eastAsia="Times New Roman" w:cs="Times New Roman"/>
          <w:b w:val="0"/>
          <w:bCs w:val="0"/>
          <w:i w:val="0"/>
          <w:iCs w:val="0"/>
          <w:color w:val="000000"/>
          <w:sz w:val="24"/>
          <w:szCs w:val="24"/>
        </w:rPr>
        <w:t>.</w:t>
      </w:r>
    </w:p>
    <w:p w14:paraId="28D8F405">
      <w:pPr>
        <w:pStyle w:val="6"/>
        <w:spacing w:before="200" w:after="120"/>
      </w:pPr>
      <w:r>
        <w:rPr>
          <w:rFonts w:eastAsia="Times New Roman" w:cs="Times New Roman"/>
          <w:b/>
          <w:bCs/>
          <w:color w:val="334155"/>
          <w:sz w:val="26"/>
          <w:szCs w:val="26"/>
        </w:rPr>
        <w:t>3.1.4 FileIndexEngine — Central Interface</w:t>
      </w:r>
    </w:p>
    <w:p w14:paraId="0C054346">
      <w:pPr>
        <w:spacing w:before="0" w:after="160" w:line="360" w:lineRule="auto"/>
        <w:jc w:val="both"/>
      </w:pPr>
      <w:r>
        <w:rPr>
          <w:rFonts w:eastAsia="Times New Roman" w:cs="Times New Roman"/>
          <w:b w:val="0"/>
          <w:bCs w:val="0"/>
          <w:i w:val="0"/>
          <w:iCs w:val="0"/>
          <w:color w:val="000000"/>
          <w:sz w:val="24"/>
          <w:szCs w:val="24"/>
        </w:rPr>
        <w:t>The FileIndexEngine is designed as a stateful object that persists the index for the duration of the application session. When asked to build the index, it calls walk_files and stores every yielded record internally. From that point on, all interactions with the file system go through the engine rather than directly accessing the disk again. The engine supports three query types: keyword search against file names and extensions, large-file retrieval above a given threshold, and usage aggregation that groups all indexed files by extension and sums their total sizes — used by the DiskVision dashboard to render the storage breakdown chart</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6852B810">
      <w:pPr>
        <w:pStyle w:val="5"/>
        <w:spacing w:before="300" w:after="160"/>
      </w:pPr>
      <w:r>
        <w:rPr>
          <w:rFonts w:eastAsia="Times New Roman" w:cs="Times New Roman"/>
          <w:b/>
          <w:bCs/>
          <w:color w:val="1A4A8A"/>
          <w:sz w:val="28"/>
          <w:szCs w:val="28"/>
        </w:rPr>
        <w:t>3.2 Search UI — Design and Action Flow</w:t>
      </w:r>
    </w:p>
    <w:p w14:paraId="486D84EC">
      <w:pPr>
        <w:pStyle w:val="6"/>
        <w:spacing w:before="200" w:after="120"/>
      </w:pPr>
      <w:r>
        <w:rPr>
          <w:rFonts w:eastAsia="Times New Roman" w:cs="Times New Roman"/>
          <w:b/>
          <w:bCs/>
          <w:color w:val="334155"/>
          <w:sz w:val="26"/>
          <w:szCs w:val="26"/>
        </w:rPr>
        <w:t>3.2.1 Overview</w:t>
      </w:r>
    </w:p>
    <w:p w14:paraId="373C5AA7">
      <w:pPr>
        <w:spacing w:before="0" w:after="160" w:line="360" w:lineRule="auto"/>
        <w:jc w:val="both"/>
      </w:pPr>
      <w:r>
        <w:rPr>
          <w:rFonts w:eastAsia="Times New Roman" w:cs="Times New Roman"/>
          <w:b w:val="0"/>
          <w:bCs w:val="0"/>
          <w:i w:val="0"/>
          <w:iCs w:val="0"/>
          <w:color w:val="000000"/>
          <w:sz w:val="24"/>
          <w:szCs w:val="24"/>
        </w:rPr>
        <w:t>The Search UI module provides users with a comprehensive interface for querying the file index, filtering results, and performing actions on selected files. The design prioritizes simplicity and efficiency, ensuring that each step from input to output is smooth and logical</w:t>
      </w:r>
      <w:r>
        <w:rPr>
          <w:rFonts w:cs="Times New Roman"/>
          <w:b w:val="0"/>
          <w:bCs w:val="0"/>
          <w:i w:val="0"/>
          <w:iCs w:val="0"/>
          <w:color w:val="000000"/>
          <w:sz w:val="24"/>
          <w:szCs w:val="24"/>
          <w:lang w:val="en-US"/>
        </w:rPr>
        <w:t>[1],[7]</w:t>
      </w:r>
      <w:r>
        <w:rPr>
          <w:rFonts w:eastAsia="Times New Roman" w:cs="Times New Roman"/>
          <w:b w:val="0"/>
          <w:bCs w:val="0"/>
          <w:i w:val="0"/>
          <w:iCs w:val="0"/>
          <w:color w:val="000000"/>
          <w:sz w:val="24"/>
          <w:szCs w:val="24"/>
        </w:rPr>
        <w:t>.</w:t>
      </w:r>
    </w:p>
    <w:p w14:paraId="62EFFB4C">
      <w:pPr>
        <w:pStyle w:val="6"/>
        <w:spacing w:before="200" w:after="120"/>
      </w:pPr>
      <w:r>
        <w:rPr>
          <w:rFonts w:eastAsia="Times New Roman" w:cs="Times New Roman"/>
          <w:b/>
          <w:bCs/>
          <w:color w:val="334155"/>
          <w:sz w:val="26"/>
          <w:szCs w:val="26"/>
        </w:rPr>
        <w:t>3.2.2 Search Workflow</w:t>
      </w:r>
    </w:p>
    <w:p w14:paraId="4617D424">
      <w:pPr>
        <w:spacing w:before="0" w:after="160" w:line="360" w:lineRule="auto"/>
        <w:jc w:val="both"/>
      </w:pPr>
      <w:r>
        <w:rPr>
          <w:rFonts w:eastAsia="Times New Roman" w:cs="Times New Roman"/>
          <w:b w:val="0"/>
          <w:bCs w:val="0"/>
          <w:i w:val="0"/>
          <w:iCs w:val="0"/>
          <w:color w:val="000000"/>
          <w:sz w:val="24"/>
          <w:szCs w:val="24"/>
        </w:rPr>
        <w:t>The search process begins when the user enters a keyword into the search bar. The system passes the query to the FileIndexEngine's search method, which scans all indexed file names and extensions for matching entries. Results are retrieved and displayed in a Treeview table with columns for file name, path, size, type, and last modified date</w:t>
      </w:r>
      <w:r>
        <w:rPr>
          <w:rFonts w:cs="Times New Roman"/>
          <w:b w:val="0"/>
          <w:bCs w:val="0"/>
          <w:i w:val="0"/>
          <w:iCs w:val="0"/>
          <w:color w:val="000000"/>
          <w:sz w:val="24"/>
          <w:szCs w:val="24"/>
          <w:lang w:val="en-US"/>
        </w:rPr>
        <w:t>[15]</w:t>
      </w:r>
      <w:r>
        <w:rPr>
          <w:rFonts w:eastAsia="Times New Roman" w:cs="Times New Roman"/>
          <w:b w:val="0"/>
          <w:bCs w:val="0"/>
          <w:i w:val="0"/>
          <w:iCs w:val="0"/>
          <w:color w:val="000000"/>
          <w:sz w:val="24"/>
          <w:szCs w:val="24"/>
        </w:rPr>
        <w:t>.</w:t>
      </w:r>
    </w:p>
    <w:p w14:paraId="02896358">
      <w:pPr>
        <w:shd w:val="clear" w:fill="F1F5F9"/>
        <w:spacing w:before="0" w:after="0"/>
        <w:ind w:left="720"/>
      </w:pPr>
      <w:r>
        <w:rPr>
          <w:rFonts w:ascii="Courier New" w:hAnsi="Courier New" w:eastAsia="Courier New" w:cs="Courier New"/>
          <w:color w:val="1E3A5F"/>
          <w:sz w:val="20"/>
          <w:szCs w:val="20"/>
        </w:rPr>
        <w:t>FUNCTION _do_search(query):</w:t>
      </w:r>
    </w:p>
    <w:p w14:paraId="457A0FD4">
      <w:pPr>
        <w:shd w:val="clear" w:fill="F1F5F9"/>
        <w:spacing w:before="0" w:after="0"/>
        <w:ind w:left="720"/>
      </w:pPr>
      <w:r>
        <w:rPr>
          <w:rFonts w:ascii="Courier New" w:hAnsi="Courier New" w:eastAsia="Courier New" w:cs="Courier New"/>
          <w:color w:val="1E3A5F"/>
          <w:sz w:val="20"/>
          <w:szCs w:val="20"/>
        </w:rPr>
        <w:t xml:space="preserve">    results = FileIndexEngine.search(query)</w:t>
      </w:r>
    </w:p>
    <w:p w14:paraId="32FDE69E">
      <w:pPr>
        <w:shd w:val="clear" w:fill="F1F5F9"/>
        <w:spacing w:before="0" w:after="0"/>
        <w:ind w:left="720"/>
      </w:pPr>
      <w:r>
        <w:rPr>
          <w:rFonts w:ascii="Courier New" w:hAnsi="Courier New" w:eastAsia="Courier New" w:cs="Courier New"/>
          <w:color w:val="1E3A5F"/>
          <w:sz w:val="20"/>
          <w:szCs w:val="20"/>
        </w:rPr>
        <w:t xml:space="preserve">    SORT results BY size DESCENDING</w:t>
      </w:r>
    </w:p>
    <w:p w14:paraId="1ACA157B">
      <w:pPr>
        <w:shd w:val="clear" w:fill="F1F5F9"/>
        <w:spacing w:before="0" w:after="0"/>
        <w:ind w:left="720"/>
      </w:pPr>
      <w:r>
        <w:rPr>
          <w:rFonts w:ascii="Courier New" w:hAnsi="Courier New" w:eastAsia="Courier New" w:cs="Courier New"/>
          <w:color w:val="1E3A5F"/>
          <w:sz w:val="20"/>
          <w:szCs w:val="20"/>
        </w:rPr>
        <w:t xml:space="preserve">    FOR each result IN results:</w:t>
      </w:r>
    </w:p>
    <w:p w14:paraId="78C5E942">
      <w:pPr>
        <w:shd w:val="clear" w:fill="F1F5F9"/>
        <w:spacing w:before="0" w:after="0"/>
        <w:ind w:left="720"/>
      </w:pPr>
      <w:r>
        <w:rPr>
          <w:rFonts w:ascii="Courier New" w:hAnsi="Courier New" w:eastAsia="Courier New" w:cs="Courier New"/>
          <w:color w:val="1E3A5F"/>
          <w:sz w:val="20"/>
          <w:szCs w:val="20"/>
        </w:rPr>
        <w:t xml:space="preserve">        _show_search(result)  // populate Treeview row</w:t>
      </w:r>
    </w:p>
    <w:p w14:paraId="6644A5F2">
      <w:pPr>
        <w:pStyle w:val="6"/>
        <w:spacing w:before="200" w:after="120"/>
      </w:pPr>
      <w:r>
        <w:rPr>
          <w:rFonts w:eastAsia="Times New Roman" w:cs="Times New Roman"/>
          <w:b/>
          <w:bCs/>
          <w:color w:val="334155"/>
          <w:sz w:val="26"/>
          <w:szCs w:val="26"/>
        </w:rPr>
        <w:t>3.2.3 Action Buttons</w:t>
      </w:r>
    </w:p>
    <w:p w14:paraId="79DE7506">
      <w:pPr>
        <w:spacing w:before="0" w:after="160" w:line="360" w:lineRule="auto"/>
        <w:jc w:val="both"/>
      </w:pPr>
      <w:r>
        <w:rPr>
          <w:rFonts w:eastAsia="Times New Roman" w:cs="Times New Roman"/>
          <w:b w:val="0"/>
          <w:bCs w:val="0"/>
          <w:i w:val="0"/>
          <w:iCs w:val="0"/>
          <w:color w:val="000000"/>
          <w:sz w:val="24"/>
          <w:szCs w:val="24"/>
        </w:rPr>
        <w:t>Four action buttons operate on the selected Treeview row: Open File launches the selected file with its default application using os.startfile(); Open Folder opens Windows Explorer at the file's parent directory; Delete Selected moves the file to the Recycle Bin with user confirmation; and Refresh re-runs the last search query to reflect any change</w:t>
      </w:r>
      <w:r>
        <w:rPr>
          <w:rFonts w:cs="Times New Roman"/>
          <w:b w:val="0"/>
          <w:bCs w:val="0"/>
          <w:i w:val="0"/>
          <w:iCs w:val="0"/>
          <w:color w:val="000000"/>
          <w:sz w:val="24"/>
          <w:szCs w:val="24"/>
          <w:lang w:val="en-US"/>
        </w:rPr>
        <w:t>[7]</w:t>
      </w:r>
      <w:r>
        <w:rPr>
          <w:rFonts w:eastAsia="Times New Roman" w:cs="Times New Roman"/>
          <w:b w:val="0"/>
          <w:bCs w:val="0"/>
          <w:i w:val="0"/>
          <w:iCs w:val="0"/>
          <w:color w:val="000000"/>
          <w:sz w:val="24"/>
          <w:szCs w:val="24"/>
        </w:rPr>
        <w:t>.</w:t>
      </w:r>
    </w:p>
    <w:tbl>
      <w:tblPr>
        <w:tblStyle w:val="11"/>
        <w:tblW w:w="9200" w:type="dxa"/>
        <w:tblInd w:w="0" w:type="dxa"/>
        <w:tblLayout w:type="fixed"/>
        <w:tblCellMar>
          <w:top w:w="90" w:type="dxa"/>
          <w:left w:w="140" w:type="dxa"/>
          <w:bottom w:w="90" w:type="dxa"/>
          <w:right w:w="140" w:type="dxa"/>
        </w:tblCellMar>
      </w:tblPr>
      <w:tblGrid>
        <w:gridCol w:w="2496"/>
        <w:gridCol w:w="3001"/>
        <w:gridCol w:w="3703"/>
      </w:tblGrid>
      <w:tr w14:paraId="4F5E0280">
        <w:tblPrEx>
          <w:tblCellMar>
            <w:top w:w="90" w:type="dxa"/>
            <w:left w:w="140" w:type="dxa"/>
            <w:bottom w:w="90" w:type="dxa"/>
            <w:right w:w="140" w:type="dxa"/>
          </w:tblCellMar>
        </w:tblPrEx>
        <w:trPr>
          <w:tblHeader/>
        </w:trPr>
        <w:tc>
          <w:tcPr>
            <w:tcW w:w="24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2DE751F">
            <w:pPr>
              <w:spacing w:before="40" w:after="40"/>
              <w:jc w:val="left"/>
              <w:rPr>
                <w:sz w:val="20"/>
              </w:rPr>
            </w:pPr>
            <w:r>
              <w:rPr>
                <w:rFonts w:eastAsia="Times New Roman" w:cs="Times New Roman"/>
                <w:b/>
                <w:bCs/>
                <w:color w:val="FFFFFF"/>
                <w:sz w:val="22"/>
                <w:szCs w:val="22"/>
              </w:rPr>
              <w:t>Action</w:t>
            </w:r>
          </w:p>
        </w:tc>
        <w:tc>
          <w:tcPr>
            <w:tcW w:w="3001"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FD9089F">
            <w:pPr>
              <w:spacing w:before="40" w:after="40"/>
              <w:jc w:val="left"/>
              <w:rPr>
                <w:sz w:val="20"/>
              </w:rPr>
            </w:pPr>
            <w:r>
              <w:rPr>
                <w:rFonts w:eastAsia="Times New Roman" w:cs="Times New Roman"/>
                <w:b/>
                <w:bCs/>
                <w:color w:val="FFFFFF"/>
                <w:sz w:val="22"/>
                <w:szCs w:val="22"/>
              </w:rPr>
              <w:t>Function</w:t>
            </w:r>
          </w:p>
        </w:tc>
        <w:tc>
          <w:tcPr>
            <w:tcW w:w="3703"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1536AB50">
            <w:pPr>
              <w:spacing w:before="40" w:after="40"/>
              <w:jc w:val="left"/>
              <w:rPr>
                <w:sz w:val="20"/>
              </w:rPr>
            </w:pPr>
            <w:r>
              <w:rPr>
                <w:rFonts w:eastAsia="Times New Roman" w:cs="Times New Roman"/>
                <w:b/>
                <w:bCs/>
                <w:color w:val="FFFFFF"/>
                <w:sz w:val="22"/>
                <w:szCs w:val="22"/>
              </w:rPr>
              <w:t>Confirmation Required</w:t>
            </w:r>
          </w:p>
        </w:tc>
      </w:tr>
      <w:tr w14:paraId="76476F2C">
        <w:tblPrEx>
          <w:tblCellMar>
            <w:top w:w="90" w:type="dxa"/>
            <w:left w:w="140" w:type="dxa"/>
            <w:bottom w:w="90" w:type="dxa"/>
            <w:right w:w="140" w:type="dxa"/>
          </w:tblCellMar>
        </w:tblPrEx>
        <w:tc>
          <w:tcPr>
            <w:tcW w:w="2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5DF542A">
            <w:pPr>
              <w:spacing w:before="40" w:after="40"/>
              <w:jc w:val="left"/>
              <w:rPr>
                <w:sz w:val="20"/>
              </w:rPr>
            </w:pPr>
            <w:r>
              <w:rPr>
                <w:rFonts w:eastAsia="Times New Roman" w:cs="Times New Roman"/>
                <w:b w:val="0"/>
                <w:bCs w:val="0"/>
                <w:color w:val="1E293B"/>
                <w:sz w:val="22"/>
                <w:szCs w:val="22"/>
              </w:rPr>
              <w:t>Open File</w:t>
            </w:r>
          </w:p>
        </w:tc>
        <w:tc>
          <w:tcPr>
            <w:tcW w:w="3001"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7C84E67">
            <w:pPr>
              <w:spacing w:before="40" w:after="40"/>
              <w:jc w:val="left"/>
              <w:rPr>
                <w:sz w:val="20"/>
              </w:rPr>
            </w:pPr>
            <w:r>
              <w:rPr>
                <w:rFonts w:eastAsia="Times New Roman" w:cs="Times New Roman"/>
                <w:b w:val="0"/>
                <w:bCs w:val="0"/>
                <w:color w:val="1E293B"/>
                <w:sz w:val="22"/>
                <w:szCs w:val="22"/>
              </w:rPr>
              <w:t>_search_open()</w:t>
            </w:r>
          </w:p>
        </w:tc>
        <w:tc>
          <w:tcPr>
            <w:tcW w:w="37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AF04247">
            <w:pPr>
              <w:spacing w:before="40" w:after="40"/>
              <w:jc w:val="left"/>
              <w:rPr>
                <w:sz w:val="20"/>
              </w:rPr>
            </w:pPr>
            <w:r>
              <w:rPr>
                <w:rFonts w:eastAsia="Times New Roman" w:cs="Times New Roman"/>
                <w:b w:val="0"/>
                <w:bCs w:val="0"/>
                <w:color w:val="1E293B"/>
                <w:sz w:val="22"/>
                <w:szCs w:val="22"/>
              </w:rPr>
              <w:t>No</w:t>
            </w:r>
          </w:p>
        </w:tc>
      </w:tr>
      <w:tr w14:paraId="2BCA3A84">
        <w:tblPrEx>
          <w:tblCellMar>
            <w:top w:w="90" w:type="dxa"/>
            <w:left w:w="140" w:type="dxa"/>
            <w:bottom w:w="90" w:type="dxa"/>
            <w:right w:w="140" w:type="dxa"/>
          </w:tblCellMar>
        </w:tblPrEx>
        <w:tc>
          <w:tcPr>
            <w:tcW w:w="2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DCC7040">
            <w:pPr>
              <w:spacing w:before="40" w:after="40"/>
              <w:jc w:val="left"/>
              <w:rPr>
                <w:sz w:val="20"/>
              </w:rPr>
            </w:pPr>
            <w:r>
              <w:rPr>
                <w:rFonts w:eastAsia="Times New Roman" w:cs="Times New Roman"/>
                <w:b w:val="0"/>
                <w:bCs w:val="0"/>
                <w:color w:val="1E293B"/>
                <w:sz w:val="22"/>
                <w:szCs w:val="22"/>
              </w:rPr>
              <w:t>Open Folder</w:t>
            </w:r>
          </w:p>
        </w:tc>
        <w:tc>
          <w:tcPr>
            <w:tcW w:w="3001"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0D782AA">
            <w:pPr>
              <w:spacing w:before="40" w:after="40"/>
              <w:jc w:val="left"/>
              <w:rPr>
                <w:sz w:val="20"/>
              </w:rPr>
            </w:pPr>
            <w:r>
              <w:rPr>
                <w:rFonts w:eastAsia="Times New Roman" w:cs="Times New Roman"/>
                <w:b w:val="0"/>
                <w:bCs w:val="0"/>
                <w:color w:val="1E293B"/>
                <w:sz w:val="22"/>
                <w:szCs w:val="22"/>
              </w:rPr>
              <w:t>_search_open_dir()</w:t>
            </w:r>
          </w:p>
        </w:tc>
        <w:tc>
          <w:tcPr>
            <w:tcW w:w="37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A59D8D7">
            <w:pPr>
              <w:spacing w:before="40" w:after="40"/>
              <w:jc w:val="left"/>
              <w:rPr>
                <w:sz w:val="20"/>
              </w:rPr>
            </w:pPr>
            <w:r>
              <w:rPr>
                <w:rFonts w:eastAsia="Times New Roman" w:cs="Times New Roman"/>
                <w:b w:val="0"/>
                <w:bCs w:val="0"/>
                <w:color w:val="1E293B"/>
                <w:sz w:val="22"/>
                <w:szCs w:val="22"/>
              </w:rPr>
              <w:t>No</w:t>
            </w:r>
          </w:p>
        </w:tc>
      </w:tr>
      <w:tr w14:paraId="526E44D5">
        <w:tblPrEx>
          <w:tblCellMar>
            <w:top w:w="90" w:type="dxa"/>
            <w:left w:w="140" w:type="dxa"/>
            <w:bottom w:w="90" w:type="dxa"/>
            <w:right w:w="140" w:type="dxa"/>
          </w:tblCellMar>
        </w:tblPrEx>
        <w:tc>
          <w:tcPr>
            <w:tcW w:w="2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087F776">
            <w:pPr>
              <w:spacing w:before="40" w:after="40"/>
              <w:jc w:val="left"/>
              <w:rPr>
                <w:sz w:val="20"/>
              </w:rPr>
            </w:pPr>
            <w:r>
              <w:rPr>
                <w:rFonts w:eastAsia="Times New Roman" w:cs="Times New Roman"/>
                <w:b w:val="0"/>
                <w:bCs w:val="0"/>
                <w:color w:val="1E293B"/>
                <w:sz w:val="22"/>
                <w:szCs w:val="22"/>
              </w:rPr>
              <w:t>Delete Selected</w:t>
            </w:r>
          </w:p>
        </w:tc>
        <w:tc>
          <w:tcPr>
            <w:tcW w:w="3001"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53064A1">
            <w:pPr>
              <w:spacing w:before="40" w:after="40"/>
              <w:jc w:val="left"/>
              <w:rPr>
                <w:sz w:val="20"/>
              </w:rPr>
            </w:pPr>
            <w:r>
              <w:rPr>
                <w:rFonts w:eastAsia="Times New Roman" w:cs="Times New Roman"/>
                <w:b w:val="0"/>
                <w:bCs w:val="0"/>
                <w:color w:val="1E293B"/>
                <w:sz w:val="22"/>
                <w:szCs w:val="22"/>
              </w:rPr>
              <w:t>_search_delete()</w:t>
            </w:r>
          </w:p>
        </w:tc>
        <w:tc>
          <w:tcPr>
            <w:tcW w:w="37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3F145D8">
            <w:pPr>
              <w:spacing w:before="40" w:after="40"/>
              <w:jc w:val="left"/>
              <w:rPr>
                <w:sz w:val="20"/>
              </w:rPr>
            </w:pPr>
            <w:r>
              <w:rPr>
                <w:rFonts w:eastAsia="Times New Roman" w:cs="Times New Roman"/>
                <w:b w:val="0"/>
                <w:bCs w:val="0"/>
                <w:color w:val="1E293B"/>
                <w:sz w:val="22"/>
                <w:szCs w:val="22"/>
              </w:rPr>
              <w:t>Yes (messagebox)</w:t>
            </w:r>
          </w:p>
        </w:tc>
      </w:tr>
      <w:tr w14:paraId="1E790153">
        <w:tblPrEx>
          <w:tblCellMar>
            <w:top w:w="90" w:type="dxa"/>
            <w:left w:w="140" w:type="dxa"/>
            <w:bottom w:w="90" w:type="dxa"/>
            <w:right w:w="140" w:type="dxa"/>
          </w:tblCellMar>
        </w:tblPrEx>
        <w:tc>
          <w:tcPr>
            <w:tcW w:w="2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6B8872A">
            <w:pPr>
              <w:spacing w:before="40" w:after="40"/>
              <w:jc w:val="left"/>
              <w:rPr>
                <w:sz w:val="20"/>
              </w:rPr>
            </w:pPr>
            <w:r>
              <w:rPr>
                <w:rFonts w:eastAsia="Times New Roman" w:cs="Times New Roman"/>
                <w:b w:val="0"/>
                <w:bCs w:val="0"/>
                <w:color w:val="1E293B"/>
                <w:sz w:val="22"/>
                <w:szCs w:val="22"/>
              </w:rPr>
              <w:t>Refresh</w:t>
            </w:r>
          </w:p>
        </w:tc>
        <w:tc>
          <w:tcPr>
            <w:tcW w:w="3001"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1148B2C">
            <w:pPr>
              <w:spacing w:before="40" w:after="40"/>
              <w:jc w:val="left"/>
              <w:rPr>
                <w:sz w:val="20"/>
              </w:rPr>
            </w:pPr>
            <w:r>
              <w:rPr>
                <w:rFonts w:eastAsia="Times New Roman" w:cs="Times New Roman"/>
                <w:b w:val="0"/>
                <w:bCs w:val="0"/>
                <w:color w:val="1E293B"/>
                <w:sz w:val="22"/>
                <w:szCs w:val="22"/>
              </w:rPr>
              <w:t>_do_search()</w:t>
            </w:r>
          </w:p>
        </w:tc>
        <w:tc>
          <w:tcPr>
            <w:tcW w:w="37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299999D">
            <w:pPr>
              <w:spacing w:before="40" w:after="40"/>
              <w:jc w:val="left"/>
              <w:rPr>
                <w:sz w:val="20"/>
              </w:rPr>
            </w:pPr>
            <w:r>
              <w:rPr>
                <w:rFonts w:eastAsia="Times New Roman" w:cs="Times New Roman"/>
                <w:b w:val="0"/>
                <w:bCs w:val="0"/>
                <w:color w:val="1E293B"/>
                <w:sz w:val="22"/>
                <w:szCs w:val="22"/>
              </w:rPr>
              <w:t>No</w:t>
            </w:r>
          </w:p>
        </w:tc>
      </w:tr>
    </w:tbl>
    <w:p w14:paraId="7FEDB561">
      <w:pPr>
        <w:spacing w:before="80" w:after="200"/>
        <w:jc w:val="center"/>
      </w:pPr>
      <w:r>
        <w:rPr>
          <w:rFonts w:eastAsia="Times New Roman" w:cs="Times New Roman"/>
          <w:b w:val="0"/>
          <w:bCs w:val="0"/>
          <w:i/>
          <w:iCs/>
          <w:color w:val="94A3B8"/>
          <w:sz w:val="22"/>
          <w:szCs w:val="22"/>
        </w:rPr>
        <w:t>Table 5: Search UI Action Buttons</w:t>
      </w:r>
    </w:p>
    <w:p w14:paraId="7AAA1518">
      <w:pPr>
        <w:pStyle w:val="5"/>
        <w:spacing w:before="300" w:after="160"/>
      </w:pPr>
      <w:r>
        <w:rPr>
          <w:rFonts w:eastAsia="Times New Roman" w:cs="Times New Roman"/>
          <w:b/>
          <w:bCs/>
          <w:color w:val="1A4A8A"/>
          <w:sz w:val="28"/>
          <w:szCs w:val="28"/>
        </w:rPr>
        <w:t>3.3 Duplicate Finder</w:t>
      </w:r>
    </w:p>
    <w:p w14:paraId="214A0FA2">
      <w:pPr>
        <w:pStyle w:val="6"/>
        <w:spacing w:before="200" w:after="120"/>
      </w:pPr>
      <w:r>
        <w:rPr>
          <w:rFonts w:eastAsia="Times New Roman" w:cs="Times New Roman"/>
          <w:b/>
          <w:bCs/>
          <w:color w:val="334155"/>
          <w:sz w:val="26"/>
          <w:szCs w:val="26"/>
        </w:rPr>
        <w:t>3.3.1 Detection Strategy</w:t>
      </w:r>
    </w:p>
    <w:p w14:paraId="531893BB">
      <w:pPr>
        <w:spacing w:before="0" w:after="160" w:line="360" w:lineRule="auto"/>
        <w:jc w:val="both"/>
      </w:pPr>
      <w:r>
        <w:rPr>
          <w:rFonts w:eastAsia="Times New Roman" w:cs="Times New Roman"/>
          <w:b w:val="0"/>
          <w:bCs w:val="0"/>
          <w:i w:val="0"/>
          <w:iCs w:val="0"/>
          <w:color w:val="000000"/>
          <w:sz w:val="24"/>
          <w:szCs w:val="24"/>
        </w:rPr>
        <w:t>The duplicate detection system is based on generating a unique digital fingerprint (hash) for each file, then comparing these hashes to identify files with identical content. This approach guarantees that only files with truly identical byte sequences are flagged as duplicates, regardless of their names, locations, or modification dates. SHA-256 is used as the hash algorithm for its collision resistance</w:t>
      </w:r>
      <w:r>
        <w:rPr>
          <w:rFonts w:cs="Times New Roman"/>
          <w:b w:val="0"/>
          <w:bCs w:val="0"/>
          <w:i w:val="0"/>
          <w:iCs w:val="0"/>
          <w:color w:val="000000"/>
          <w:sz w:val="24"/>
          <w:szCs w:val="24"/>
          <w:lang w:val="en-US"/>
        </w:rPr>
        <w:t>[3],[13]</w:t>
      </w:r>
      <w:r>
        <w:rPr>
          <w:rFonts w:eastAsia="Times New Roman" w:cs="Times New Roman"/>
          <w:b w:val="0"/>
          <w:bCs w:val="0"/>
          <w:i w:val="0"/>
          <w:iCs w:val="0"/>
          <w:color w:val="000000"/>
          <w:sz w:val="24"/>
          <w:szCs w:val="24"/>
        </w:rPr>
        <w:t>.</w:t>
      </w:r>
    </w:p>
    <w:p w14:paraId="31F56199">
      <w:pPr>
        <w:pStyle w:val="6"/>
        <w:spacing w:before="200" w:after="120"/>
      </w:pPr>
      <w:r>
        <w:rPr>
          <w:rFonts w:eastAsia="Times New Roman" w:cs="Times New Roman"/>
          <w:b/>
          <w:bCs/>
          <w:color w:val="334155"/>
          <w:sz w:val="26"/>
          <w:szCs w:val="26"/>
        </w:rPr>
        <w:t>3.3.2 Processing Pipeline</w:t>
      </w:r>
    </w:p>
    <w:p w14:paraId="183CE74B">
      <w:pPr>
        <w:spacing w:before="0" w:after="160" w:line="360" w:lineRule="auto"/>
        <w:jc w:val="both"/>
      </w:pPr>
      <w:r>
        <w:rPr>
          <w:rFonts w:eastAsia="Times New Roman" w:cs="Times New Roman"/>
          <w:b w:val="0"/>
          <w:bCs w:val="0"/>
          <w:i w:val="0"/>
          <w:iCs w:val="0"/>
          <w:color w:val="000000"/>
          <w:sz w:val="24"/>
          <w:szCs w:val="24"/>
        </w:rPr>
        <w:t>The detection pipeline consists of five stages: file scanning using walk_files, size pre-filtering (files with unique sizes cannot be duplicates and are excluded from hashing), SHA-256 hash computation for each candidate file, grouping of files by identical hash, and display of results with user-controlled deletion.</w:t>
      </w:r>
    </w:p>
    <w:p w14:paraId="725A8C0F">
      <w:pPr>
        <w:shd w:val="clear" w:fill="F1F5F9"/>
        <w:spacing w:before="0" w:after="0"/>
        <w:ind w:left="720"/>
      </w:pPr>
      <w:r>
        <w:rPr>
          <w:rFonts w:ascii="Courier New" w:hAnsi="Courier New" w:eastAsia="Courier New" w:cs="Courier New"/>
          <w:color w:val="1E3A5F"/>
          <w:sz w:val="20"/>
          <w:szCs w:val="20"/>
        </w:rPr>
        <w:t>// Phase 1: Group by size (pre-filter)</w:t>
      </w:r>
    </w:p>
    <w:p w14:paraId="4E005C9D">
      <w:pPr>
        <w:shd w:val="clear" w:fill="F1F5F9"/>
        <w:spacing w:before="0" w:after="0"/>
        <w:ind w:left="720"/>
      </w:pPr>
      <w:r>
        <w:rPr>
          <w:rFonts w:ascii="Courier New" w:hAnsi="Courier New" w:eastAsia="Courier New" w:cs="Courier New"/>
          <w:color w:val="1E3A5F"/>
          <w:sz w:val="20"/>
          <w:szCs w:val="20"/>
        </w:rPr>
        <w:t>FOR each file IN directory:</w:t>
      </w:r>
    </w:p>
    <w:p w14:paraId="2B0A44A2">
      <w:pPr>
        <w:shd w:val="clear" w:fill="F1F5F9"/>
        <w:spacing w:before="0" w:after="0"/>
        <w:ind w:left="720"/>
      </w:pPr>
      <w:r>
        <w:rPr>
          <w:rFonts w:ascii="Courier New" w:hAnsi="Courier New" w:eastAsia="Courier New" w:cs="Courier New"/>
          <w:color w:val="1E3A5F"/>
          <w:sz w:val="20"/>
          <w:szCs w:val="20"/>
        </w:rPr>
        <w:t xml:space="preserve">    size_map[file.size].append(file)</w:t>
      </w:r>
    </w:p>
    <w:p w14:paraId="4561DCAE">
      <w:pPr>
        <w:shd w:val="clear" w:fill="F1F5F9"/>
        <w:spacing w:before="0" w:after="0"/>
        <w:ind w:left="720"/>
      </w:pPr>
    </w:p>
    <w:p w14:paraId="30201F5F">
      <w:pPr>
        <w:shd w:val="clear" w:fill="F1F5F9"/>
        <w:spacing w:before="0" w:after="0"/>
        <w:ind w:left="720"/>
      </w:pPr>
      <w:r>
        <w:rPr>
          <w:rFonts w:ascii="Courier New" w:hAnsi="Courier New" w:eastAsia="Courier New" w:cs="Courier New"/>
          <w:color w:val="1E3A5F"/>
          <w:sz w:val="20"/>
          <w:szCs w:val="20"/>
        </w:rPr>
        <w:t>// Phase 2: Hash only files sharing a size</w:t>
      </w:r>
    </w:p>
    <w:p w14:paraId="72E39899">
      <w:pPr>
        <w:shd w:val="clear" w:fill="F1F5F9"/>
        <w:spacing w:before="0" w:after="0"/>
        <w:ind w:left="720"/>
      </w:pPr>
      <w:r>
        <w:rPr>
          <w:rFonts w:ascii="Courier New" w:hAnsi="Courier New" w:eastAsia="Courier New" w:cs="Courier New"/>
          <w:color w:val="1E3A5F"/>
          <w:sz w:val="20"/>
          <w:szCs w:val="20"/>
        </w:rPr>
        <w:t>FOR each group IN size_map WHERE len(group) &gt; 1:</w:t>
      </w:r>
    </w:p>
    <w:p w14:paraId="7F3F6990">
      <w:pPr>
        <w:shd w:val="clear" w:fill="F1F5F9"/>
        <w:spacing w:before="0" w:after="0"/>
        <w:ind w:left="720"/>
      </w:pPr>
      <w:r>
        <w:rPr>
          <w:rFonts w:ascii="Courier New" w:hAnsi="Courier New" w:eastAsia="Courier New" w:cs="Courier New"/>
          <w:color w:val="1E3A5F"/>
          <w:sz w:val="20"/>
          <w:szCs w:val="20"/>
        </w:rPr>
        <w:t xml:space="preserve">    FOR each file IN group:</w:t>
      </w:r>
    </w:p>
    <w:p w14:paraId="2EE895F3">
      <w:pPr>
        <w:shd w:val="clear" w:fill="F1F5F9"/>
        <w:spacing w:before="0" w:after="0"/>
        <w:ind w:left="720"/>
      </w:pPr>
      <w:r>
        <w:rPr>
          <w:rFonts w:ascii="Courier New" w:hAnsi="Courier New" w:eastAsia="Courier New" w:cs="Courier New"/>
          <w:color w:val="1E3A5F"/>
          <w:sz w:val="20"/>
          <w:szCs w:val="20"/>
        </w:rPr>
        <w:t xml:space="preserve">        hash = SHA256(file)</w:t>
      </w:r>
    </w:p>
    <w:p w14:paraId="4AFF5932">
      <w:pPr>
        <w:shd w:val="clear" w:fill="F1F5F9"/>
        <w:spacing w:before="0" w:after="0"/>
        <w:ind w:left="720"/>
      </w:pPr>
      <w:r>
        <w:rPr>
          <w:rFonts w:ascii="Courier New" w:hAnsi="Courier New" w:eastAsia="Courier New" w:cs="Courier New"/>
          <w:color w:val="1E3A5F"/>
          <w:sz w:val="20"/>
          <w:szCs w:val="20"/>
        </w:rPr>
        <w:t xml:space="preserve">        hash_map[hash].append(file)</w:t>
      </w:r>
    </w:p>
    <w:p w14:paraId="1DF591B1">
      <w:pPr>
        <w:shd w:val="clear" w:fill="F1F5F9"/>
        <w:spacing w:before="0" w:after="0"/>
        <w:ind w:left="720"/>
      </w:pPr>
    </w:p>
    <w:p w14:paraId="2FBCC257">
      <w:pPr>
        <w:shd w:val="clear" w:fill="F1F5F9"/>
        <w:spacing w:before="0" w:after="0"/>
        <w:ind w:left="720"/>
      </w:pPr>
      <w:r>
        <w:rPr>
          <w:rFonts w:ascii="Courier New" w:hAnsi="Courier New" w:eastAsia="Courier New" w:cs="Courier New"/>
          <w:color w:val="1E3A5F"/>
          <w:sz w:val="20"/>
          <w:szCs w:val="20"/>
        </w:rPr>
        <w:t>// Phase 3: Mark duplicates</w:t>
      </w:r>
    </w:p>
    <w:p w14:paraId="5336E138">
      <w:pPr>
        <w:shd w:val="clear" w:fill="F1F5F9"/>
        <w:spacing w:before="0" w:after="0"/>
        <w:ind w:left="720"/>
      </w:pPr>
      <w:r>
        <w:rPr>
          <w:rFonts w:ascii="Courier New" w:hAnsi="Courier New" w:eastAsia="Courier New" w:cs="Courier New"/>
          <w:color w:val="1E3A5F"/>
          <w:sz w:val="20"/>
          <w:szCs w:val="20"/>
        </w:rPr>
        <w:t>FOR each hash IN hash_map WHERE len(hash_map[hash]) &gt; 1:</w:t>
      </w:r>
    </w:p>
    <w:p w14:paraId="2231512F">
      <w:pPr>
        <w:shd w:val="clear" w:fill="F1F5F9"/>
        <w:spacing w:before="0" w:after="0"/>
        <w:ind w:left="720"/>
      </w:pPr>
      <w:r>
        <w:rPr>
          <w:rFonts w:ascii="Courier New" w:hAnsi="Courier New" w:eastAsia="Courier New" w:cs="Courier New"/>
          <w:color w:val="1E3A5F"/>
          <w:sz w:val="20"/>
          <w:szCs w:val="20"/>
        </w:rPr>
        <w:t xml:space="preserve">    mark_as_duplicate_group(hash_map[hash])</w:t>
      </w:r>
    </w:p>
    <w:p w14:paraId="1A3DDAB5">
      <w:pPr>
        <w:pStyle w:val="6"/>
        <w:spacing w:before="200" w:after="120"/>
      </w:pPr>
      <w:r>
        <w:rPr>
          <w:rFonts w:eastAsia="Times New Roman" w:cs="Times New Roman"/>
          <w:b/>
          <w:bCs/>
          <w:color w:val="334155"/>
          <w:sz w:val="26"/>
          <w:szCs w:val="26"/>
        </w:rPr>
        <w:t>3.3.3 Safety Mechanisms</w:t>
      </w:r>
    </w:p>
    <w:p w14:paraId="3895CA32">
      <w:pPr>
        <w:spacing w:before="0" w:after="160" w:line="360" w:lineRule="auto"/>
        <w:jc w:val="both"/>
      </w:pPr>
      <w:r>
        <w:rPr>
          <w:rFonts w:eastAsia="Times New Roman" w:cs="Times New Roman"/>
          <w:b w:val="0"/>
          <w:bCs w:val="0"/>
          <w:i w:val="0"/>
          <w:iCs w:val="0"/>
          <w:color w:val="000000"/>
          <w:sz w:val="24"/>
          <w:szCs w:val="24"/>
        </w:rPr>
        <w:t>No automatic deletion is performed — every deletion requires explicit user selection and confirmation. At least one copy is always preserved from each duplicate group regardless of user selection. SHA-256 eliminates hash-collision false positives</w:t>
      </w:r>
      <w:r>
        <w:rPr>
          <w:rFonts w:cs="Times New Roman"/>
          <w:b w:val="0"/>
          <w:bCs w:val="0"/>
          <w:i w:val="0"/>
          <w:iCs w:val="0"/>
          <w:color w:val="000000"/>
          <w:sz w:val="24"/>
          <w:szCs w:val="24"/>
          <w:lang w:val="en-US"/>
        </w:rPr>
        <w:t>[13]</w:t>
      </w:r>
      <w:r>
        <w:rPr>
          <w:rFonts w:eastAsia="Times New Roman" w:cs="Times New Roman"/>
          <w:b w:val="0"/>
          <w:bCs w:val="0"/>
          <w:i w:val="0"/>
          <w:iCs w:val="0"/>
          <w:color w:val="000000"/>
          <w:sz w:val="24"/>
          <w:szCs w:val="24"/>
        </w:rPr>
        <w:t>. File names are explicitly ignored in duplicate determination — only content hashes are compared. Time complexity is O(N × F) where N is the number of candidate files and F is the average file size, with the bottleneck being SHA-256 computation</w:t>
      </w:r>
      <w:r>
        <w:rPr>
          <w:rFonts w:cs="Times New Roman"/>
          <w:b w:val="0"/>
          <w:bCs w:val="0"/>
          <w:i w:val="0"/>
          <w:iCs w:val="0"/>
          <w:color w:val="000000"/>
          <w:sz w:val="24"/>
          <w:szCs w:val="24"/>
          <w:lang w:val="en-US"/>
        </w:rPr>
        <w:t>[13]</w:t>
      </w:r>
      <w:r>
        <w:rPr>
          <w:rFonts w:eastAsia="Times New Roman" w:cs="Times New Roman"/>
          <w:b w:val="0"/>
          <w:bCs w:val="0"/>
          <w:i w:val="0"/>
          <w:iCs w:val="0"/>
          <w:color w:val="000000"/>
          <w:sz w:val="24"/>
          <w:szCs w:val="24"/>
        </w:rPr>
        <w:t>.</w:t>
      </w:r>
    </w:p>
    <w:p w14:paraId="1A47B24B">
      <w:pPr>
        <w:pStyle w:val="5"/>
        <w:spacing w:before="300" w:after="160"/>
      </w:pPr>
      <w:r>
        <w:rPr>
          <w:rFonts w:eastAsia="Times New Roman" w:cs="Times New Roman"/>
          <w:b/>
          <w:bCs/>
          <w:color w:val="1A4A8A"/>
          <w:sz w:val="28"/>
          <w:szCs w:val="28"/>
        </w:rPr>
        <w:t>3.4 Temporary File Cleaner</w:t>
      </w:r>
    </w:p>
    <w:p w14:paraId="525A6283">
      <w:pPr>
        <w:pStyle w:val="6"/>
        <w:spacing w:before="200" w:after="120"/>
      </w:pPr>
      <w:r>
        <w:rPr>
          <w:rFonts w:eastAsia="Times New Roman" w:cs="Times New Roman"/>
          <w:b/>
          <w:bCs/>
          <w:color w:val="334155"/>
          <w:sz w:val="26"/>
          <w:szCs w:val="26"/>
        </w:rPr>
        <w:t>3.4.1 Overview</w:t>
      </w:r>
    </w:p>
    <w:p w14:paraId="0B3E1504">
      <w:pPr>
        <w:spacing w:before="0" w:after="160" w:line="360" w:lineRule="auto"/>
        <w:jc w:val="both"/>
      </w:pPr>
      <w:r>
        <w:rPr>
          <w:rFonts w:eastAsia="Times New Roman" w:cs="Times New Roman"/>
          <w:b w:val="0"/>
          <w:bCs w:val="0"/>
          <w:i w:val="0"/>
          <w:iCs w:val="0"/>
          <w:color w:val="000000"/>
          <w:sz w:val="24"/>
          <w:szCs w:val="24"/>
        </w:rPr>
        <w:t>The Temp Cleaner module scans three core Windows temporary directories and presents all discovered files and folders in a structured, interactive table. It supports three modes of operation: manual selection and deletion, automatic safe-file cleaning based on file extension and size criteria, and progress reporting with freed-space statistics</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2770F87B">
      <w:pPr>
        <w:pStyle w:val="6"/>
        <w:spacing w:before="200" w:after="120"/>
      </w:pPr>
      <w:r>
        <w:rPr>
          <w:rFonts w:eastAsia="Times New Roman" w:cs="Times New Roman"/>
          <w:b/>
          <w:bCs/>
          <w:color w:val="334155"/>
          <w:sz w:val="26"/>
          <w:szCs w:val="26"/>
        </w:rPr>
        <w:t>3.4.2 Scan Methodology — scan_temp_locations()</w:t>
      </w:r>
    </w:p>
    <w:p w14:paraId="28F2D3F3">
      <w:pPr>
        <w:spacing w:before="0" w:after="160" w:line="360" w:lineRule="auto"/>
        <w:jc w:val="both"/>
      </w:pPr>
      <w:r>
        <w:rPr>
          <w:rFonts w:eastAsia="Times New Roman" w:cs="Times New Roman"/>
          <w:b w:val="0"/>
          <w:bCs w:val="0"/>
          <w:i w:val="0"/>
          <w:iCs w:val="0"/>
          <w:color w:val="000000"/>
          <w:sz w:val="24"/>
          <w:szCs w:val="24"/>
        </w:rPr>
        <w:t>The scanning function iterates over three predefined temporary locations: %TEMP% (user temp folder), %WINDIR%\Temp (system temp folder), and the Windows Prefetch directory. For each location, it calls os.scandir() to list all entries and records their name, path, size, and type. Directory sizes are computed recursively by summing all file sizes within each subdirectory.</w:t>
      </w:r>
    </w:p>
    <w:p w14:paraId="3A63AAB4">
      <w:pPr>
        <w:shd w:val="clear" w:fill="F1F5F9"/>
        <w:spacing w:before="0" w:after="0"/>
        <w:ind w:left="720"/>
      </w:pPr>
      <w:r>
        <w:rPr>
          <w:rFonts w:ascii="Courier New" w:hAnsi="Courier New" w:eastAsia="Courier New" w:cs="Courier New"/>
          <w:color w:val="1E3A5F"/>
          <w:sz w:val="20"/>
          <w:szCs w:val="20"/>
        </w:rPr>
        <w:t>TEMP_LOCATIONS = [</w:t>
      </w:r>
    </w:p>
    <w:p w14:paraId="3E297AD6">
      <w:pPr>
        <w:shd w:val="clear" w:fill="F1F5F9"/>
        <w:spacing w:before="0" w:after="0"/>
        <w:ind w:left="720"/>
      </w:pPr>
      <w:r>
        <w:rPr>
          <w:rFonts w:ascii="Courier New" w:hAnsi="Courier New" w:eastAsia="Courier New" w:cs="Courier New"/>
          <w:color w:val="1E3A5F"/>
          <w:sz w:val="20"/>
          <w:szCs w:val="20"/>
        </w:rPr>
        <w:t xml:space="preserve">    os.environ.get('TEMP'),</w:t>
      </w:r>
    </w:p>
    <w:p w14:paraId="2572C9DE">
      <w:pPr>
        <w:shd w:val="clear" w:fill="F1F5F9"/>
        <w:spacing w:before="0" w:after="0"/>
        <w:ind w:left="720"/>
      </w:pPr>
      <w:r>
        <w:rPr>
          <w:rFonts w:ascii="Courier New" w:hAnsi="Courier New" w:eastAsia="Courier New" w:cs="Courier New"/>
          <w:color w:val="1E3A5F"/>
          <w:sz w:val="20"/>
          <w:szCs w:val="20"/>
        </w:rPr>
        <w:t xml:space="preserve">    os.path.join(os.environ['WINDIR'], 'Temp'),</w:t>
      </w:r>
    </w:p>
    <w:p w14:paraId="33A18BF3">
      <w:pPr>
        <w:shd w:val="clear" w:fill="F1F5F9"/>
        <w:spacing w:before="0" w:after="0"/>
        <w:ind w:left="720"/>
      </w:pPr>
      <w:r>
        <w:rPr>
          <w:rFonts w:ascii="Courier New" w:hAnsi="Courier New" w:eastAsia="Courier New" w:cs="Courier New"/>
          <w:color w:val="1E3A5F"/>
          <w:sz w:val="20"/>
          <w:szCs w:val="20"/>
        </w:rPr>
        <w:t xml:space="preserve">    os.path.join(os.environ['WINDIR'], 'Prefetch'),</w:t>
      </w:r>
    </w:p>
    <w:p w14:paraId="3E0127AD">
      <w:pPr>
        <w:shd w:val="clear" w:fill="F1F5F9"/>
        <w:spacing w:before="0" w:after="0"/>
        <w:ind w:left="720"/>
      </w:pPr>
      <w:r>
        <w:rPr>
          <w:rFonts w:ascii="Courier New" w:hAnsi="Courier New" w:eastAsia="Courier New" w:cs="Courier New"/>
          <w:color w:val="1E3A5F"/>
          <w:sz w:val="20"/>
          <w:szCs w:val="20"/>
        </w:rPr>
        <w:t>]</w:t>
      </w:r>
    </w:p>
    <w:p w14:paraId="5BDD5C89">
      <w:pPr>
        <w:shd w:val="clear" w:fill="F1F5F9"/>
        <w:spacing w:before="0" w:after="0"/>
        <w:ind w:left="720"/>
      </w:pPr>
      <w:r>
        <w:rPr>
          <w:rFonts w:ascii="Courier New" w:hAnsi="Courier New" w:eastAsia="Courier New" w:cs="Courier New"/>
          <w:color w:val="1E3A5F"/>
          <w:sz w:val="20"/>
          <w:szCs w:val="20"/>
        </w:rPr>
        <w:t>FOR each location IN TEMP_LOCATIONS:</w:t>
      </w:r>
    </w:p>
    <w:p w14:paraId="12D95393">
      <w:pPr>
        <w:shd w:val="clear" w:fill="F1F5F9"/>
        <w:spacing w:before="0" w:after="0"/>
        <w:ind w:left="720"/>
      </w:pPr>
      <w:r>
        <w:rPr>
          <w:rFonts w:ascii="Courier New" w:hAnsi="Courier New" w:eastAsia="Courier New" w:cs="Courier New"/>
          <w:color w:val="1E3A5F"/>
          <w:sz w:val="20"/>
          <w:szCs w:val="20"/>
        </w:rPr>
        <w:t xml:space="preserve">    FOR each entry IN os.scandir(location):</w:t>
      </w:r>
    </w:p>
    <w:p w14:paraId="5E8F2CB0">
      <w:pPr>
        <w:shd w:val="clear" w:fill="F1F5F9"/>
        <w:spacing w:before="0" w:after="0"/>
        <w:ind w:left="720"/>
      </w:pPr>
      <w:r>
        <w:rPr>
          <w:rFonts w:ascii="Courier New" w:hAnsi="Courier New" w:eastAsia="Courier New" w:cs="Courier New"/>
          <w:color w:val="1E3A5F"/>
          <w:sz w:val="20"/>
          <w:szCs w:val="20"/>
        </w:rPr>
        <w:t xml:space="preserve">        record = {name, path, size, type, location}</w:t>
      </w:r>
    </w:p>
    <w:p w14:paraId="79B74CD6">
      <w:pPr>
        <w:shd w:val="clear" w:fill="F1F5F9"/>
        <w:spacing w:before="0" w:after="0"/>
        <w:ind w:left="720"/>
      </w:pPr>
      <w:r>
        <w:rPr>
          <w:rFonts w:ascii="Courier New" w:hAnsi="Courier New" w:eastAsia="Courier New" w:cs="Courier New"/>
          <w:color w:val="1E3A5F"/>
          <w:sz w:val="20"/>
          <w:szCs w:val="20"/>
        </w:rPr>
        <w:t xml:space="preserve">        yield record</w:t>
      </w:r>
    </w:p>
    <w:p w14:paraId="5C84AA7C">
      <w:pPr>
        <w:pStyle w:val="6"/>
        <w:spacing w:before="200" w:after="120"/>
      </w:pPr>
      <w:r>
        <w:rPr>
          <w:rFonts w:eastAsia="Times New Roman" w:cs="Times New Roman"/>
          <w:b/>
          <w:bCs/>
          <w:color w:val="334155"/>
          <w:sz w:val="26"/>
          <w:szCs w:val="26"/>
        </w:rPr>
        <w:t>3.4.3 Safe Cleaning — clean_temp_location()</w:t>
      </w:r>
    </w:p>
    <w:p w14:paraId="0E93575F">
      <w:pPr>
        <w:spacing w:before="0" w:after="160" w:line="360" w:lineRule="auto"/>
        <w:jc w:val="both"/>
      </w:pPr>
      <w:r>
        <w:rPr>
          <w:rFonts w:eastAsia="Times New Roman" w:cs="Times New Roman"/>
          <w:b w:val="0"/>
          <w:bCs w:val="0"/>
          <w:i w:val="0"/>
          <w:iCs w:val="0"/>
          <w:color w:val="000000"/>
          <w:sz w:val="24"/>
          <w:szCs w:val="24"/>
        </w:rPr>
        <w:t>When the user clicks Clean Safe, the application applies three conservative criteria before deleting any file: the entry must be a file (not a folder), its size must be less than 50 MB, and its extension must be one of the known safe types: .tmp, .temp, .log, .bak, or .chk. Only files meeting all three conditions are deleted automatically. This approach is intentionally conservative, ensuring no important or unfamiliar file is removed without explicit user action</w:t>
      </w:r>
      <w:r>
        <w:rPr>
          <w:rFonts w:cs="Times New Roman"/>
          <w:b w:val="0"/>
          <w:bCs w:val="0"/>
          <w:i w:val="0"/>
          <w:iCs w:val="0"/>
          <w:color w:val="000000"/>
          <w:sz w:val="24"/>
          <w:szCs w:val="24"/>
          <w:lang w:val="en-US"/>
        </w:rPr>
        <w:t>[1],[2]</w:t>
      </w:r>
      <w:r>
        <w:rPr>
          <w:rFonts w:eastAsia="Times New Roman" w:cs="Times New Roman"/>
          <w:b w:val="0"/>
          <w:bCs w:val="0"/>
          <w:i w:val="0"/>
          <w:iCs w:val="0"/>
          <w:color w:val="000000"/>
          <w:sz w:val="24"/>
          <w:szCs w:val="24"/>
        </w:rPr>
        <w:t>.</w:t>
      </w:r>
    </w:p>
    <w:p w14:paraId="2D713801">
      <w:pPr>
        <w:pStyle w:val="5"/>
        <w:spacing w:before="300" w:after="160"/>
      </w:pPr>
      <w:r>
        <w:rPr>
          <w:rFonts w:eastAsia="Times New Roman" w:cs="Times New Roman"/>
          <w:b/>
          <w:bCs/>
          <w:color w:val="1A4A8A"/>
          <w:sz w:val="28"/>
          <w:szCs w:val="28"/>
        </w:rPr>
        <w:t>3.5 Treemap, RAM Monitor, and Startup Optimizer</w:t>
      </w:r>
    </w:p>
    <w:p w14:paraId="2B84A71C">
      <w:pPr>
        <w:pStyle w:val="6"/>
        <w:spacing w:before="200" w:after="120"/>
      </w:pPr>
      <w:r>
        <w:rPr>
          <w:rFonts w:eastAsia="Times New Roman" w:cs="Times New Roman"/>
          <w:b/>
          <w:bCs/>
          <w:color w:val="334155"/>
          <w:sz w:val="26"/>
          <w:szCs w:val="26"/>
        </w:rPr>
        <w:t>3.5.1 Disk Treemap Visualizer</w:t>
      </w:r>
    </w:p>
    <w:p w14:paraId="13F019E8">
      <w:pPr>
        <w:spacing w:before="0" w:after="160" w:line="360" w:lineRule="auto"/>
        <w:jc w:val="both"/>
      </w:pPr>
      <w:r>
        <w:rPr>
          <w:rFonts w:eastAsia="Times New Roman" w:cs="Times New Roman"/>
          <w:b w:val="0"/>
          <w:bCs w:val="0"/>
          <w:i w:val="0"/>
          <w:iCs w:val="0"/>
          <w:color w:val="000000"/>
          <w:sz w:val="24"/>
          <w:szCs w:val="24"/>
        </w:rPr>
        <w:t>The Treemap Visualizer represents the entire directory structure as a grid of nested rectangles, where the area of each rectangle directly corresponds to the size of the file or folder it represents</w:t>
      </w:r>
      <w:r>
        <w:rPr>
          <w:rFonts w:cs="Times New Roman"/>
          <w:b w:val="0"/>
          <w:bCs w:val="0"/>
          <w:i w:val="0"/>
          <w:iCs w:val="0"/>
          <w:color w:val="000000"/>
          <w:sz w:val="24"/>
          <w:szCs w:val="24"/>
          <w:lang w:val="en-US"/>
        </w:rPr>
        <w:t>[8]</w:t>
      </w:r>
      <w:r>
        <w:rPr>
          <w:rFonts w:eastAsia="Times New Roman" w:cs="Times New Roman"/>
          <w:b w:val="0"/>
          <w:bCs w:val="0"/>
          <w:i w:val="0"/>
          <w:iCs w:val="0"/>
          <w:color w:val="000000"/>
          <w:sz w:val="24"/>
          <w:szCs w:val="24"/>
        </w:rPr>
        <w:t>. The data collection function build_treemap_data(root, depth) builds a nested dictionary through a recursive inner function scan_dir(p, d). At each level, it calls p.iterdir() to list entries, reads file sizes via entry.stat().st_size, and recursively processes subdirectories up to the maximum depth</w:t>
      </w:r>
      <w:r>
        <w:rPr>
          <w:rFonts w:cs="Times New Roman"/>
          <w:b w:val="0"/>
          <w:bCs w:val="0"/>
          <w:i w:val="0"/>
          <w:iCs w:val="0"/>
          <w:color w:val="000000"/>
          <w:sz w:val="24"/>
          <w:szCs w:val="24"/>
          <w:lang w:val="en-US"/>
        </w:rPr>
        <w:t>[16]</w:t>
      </w:r>
      <w:r>
        <w:rPr>
          <w:rFonts w:eastAsia="Times New Roman" w:cs="Times New Roman"/>
          <w:b w:val="0"/>
          <w:bCs w:val="0"/>
          <w:i w:val="0"/>
          <w:iCs w:val="0"/>
          <w:color w:val="000000"/>
          <w:sz w:val="24"/>
          <w:szCs w:val="24"/>
        </w:rPr>
        <w:t>. Every node holds four fields: name, path, size, and children.</w:t>
      </w:r>
    </w:p>
    <w:p w14:paraId="60348534">
      <w:pPr>
        <w:spacing w:before="0" w:after="160" w:line="360" w:lineRule="auto"/>
        <w:jc w:val="both"/>
      </w:pPr>
      <w:r>
        <w:rPr>
          <w:rFonts w:eastAsia="Times New Roman" w:cs="Times New Roman"/>
          <w:b w:val="0"/>
          <w:bCs w:val="0"/>
          <w:i w:val="0"/>
          <w:iCs w:val="0"/>
          <w:color w:val="000000"/>
          <w:sz w:val="24"/>
          <w:szCs w:val="24"/>
        </w:rPr>
        <w:t>The TreemapCanvas class extends tk.Canvas and renders the tree using a slice-and-dice layout algorithm. The canvas area is divided either horizontally or vertically depending on which dimension is larger. Each child receives a proportional slice based on child_size / total_size. Leaf nodes are drawn as filled colored rectangles with text labels if the rectangle is large enough (width &gt; 40px, height &gt; 20px). All scanning runs on a daemon thread to keep the GUI responsive; results are delivered back to the main thread via self.after(0, callback)</w:t>
      </w:r>
      <w:r>
        <w:rPr>
          <w:rFonts w:cs="Times New Roman"/>
          <w:b w:val="0"/>
          <w:bCs w:val="0"/>
          <w:i w:val="0"/>
          <w:iCs w:val="0"/>
          <w:color w:val="000000"/>
          <w:sz w:val="24"/>
          <w:szCs w:val="24"/>
          <w:lang w:val="en-US"/>
        </w:rPr>
        <w:t>[15]</w:t>
      </w:r>
      <w:r>
        <w:rPr>
          <w:rFonts w:eastAsia="Times New Roman" w:cs="Times New Roman"/>
          <w:b w:val="0"/>
          <w:bCs w:val="0"/>
          <w:i w:val="0"/>
          <w:iCs w:val="0"/>
          <w:color w:val="000000"/>
          <w:sz w:val="24"/>
          <w:szCs w:val="24"/>
        </w:rPr>
        <w:t>.</w:t>
      </w:r>
    </w:p>
    <w:p w14:paraId="1B4136DE">
      <w:pPr>
        <w:pStyle w:val="6"/>
        <w:spacing w:before="200" w:after="120"/>
      </w:pPr>
      <w:r>
        <w:rPr>
          <w:rFonts w:eastAsia="Times New Roman" w:cs="Times New Roman"/>
          <w:b/>
          <w:bCs/>
          <w:color w:val="334155"/>
          <w:sz w:val="26"/>
          <w:szCs w:val="26"/>
        </w:rPr>
        <w:t>3.5.2 RAM Monitor</w:t>
      </w:r>
    </w:p>
    <w:p w14:paraId="1829429A">
      <w:pPr>
        <w:spacing w:before="0" w:after="160" w:line="360" w:lineRule="auto"/>
        <w:jc w:val="both"/>
      </w:pPr>
      <w:r>
        <w:rPr>
          <w:rFonts w:eastAsia="Times New Roman" w:cs="Times New Roman"/>
          <w:b w:val="0"/>
          <w:bCs w:val="0"/>
          <w:i w:val="0"/>
          <w:iCs w:val="0"/>
          <w:color w:val="000000"/>
          <w:sz w:val="24"/>
          <w:szCs w:val="24"/>
        </w:rPr>
        <w:t>The list_top_ram(limit) function uses psutil.process_iter() with attribute fields ['pid', 'name', 'memory_info'] to iterate over all running processes. For each process, it reads the RSS (Resident Set Size) value, which represents the actual physical RAM currently in use. Results are sorted in descending order by RAM consumption, and the top N entries are returned. psutil.NoSuchProcess and psutil.AccessDenied exceptions are caught per-process to handle processes that exit mid-iteration. The dashboard auto-refreshes every 2 seconds using self.after(2000, self.update_stats)</w:t>
      </w:r>
      <w:r>
        <w:rPr>
          <w:rFonts w:cs="Times New Roman"/>
          <w:b w:val="0"/>
          <w:bCs w:val="0"/>
          <w:i w:val="0"/>
          <w:iCs w:val="0"/>
          <w:color w:val="000000"/>
          <w:sz w:val="24"/>
          <w:szCs w:val="24"/>
          <w:lang w:val="en-US"/>
        </w:rPr>
        <w:t>[15]</w:t>
      </w:r>
      <w:r>
        <w:rPr>
          <w:rFonts w:eastAsia="Times New Roman" w:cs="Times New Roman"/>
          <w:b w:val="0"/>
          <w:bCs w:val="0"/>
          <w:i w:val="0"/>
          <w:iCs w:val="0"/>
          <w:color w:val="000000"/>
          <w:sz w:val="24"/>
          <w:szCs w:val="24"/>
        </w:rPr>
        <w:t>.</w:t>
      </w:r>
    </w:p>
    <w:p w14:paraId="09D24D60">
      <w:pPr>
        <w:pStyle w:val="6"/>
        <w:spacing w:before="200" w:after="120"/>
      </w:pPr>
      <w:r>
        <w:rPr>
          <w:rFonts w:eastAsia="Times New Roman" w:cs="Times New Roman"/>
          <w:b/>
          <w:bCs/>
          <w:color w:val="334155"/>
          <w:sz w:val="26"/>
          <w:szCs w:val="26"/>
        </w:rPr>
        <w:t>3.5.3 Startup Entry Optimizer</w:t>
      </w:r>
    </w:p>
    <w:p w14:paraId="6024F6AC">
      <w:pPr>
        <w:spacing w:before="0" w:after="160" w:line="360" w:lineRule="auto"/>
        <w:jc w:val="both"/>
      </w:pPr>
      <w:r>
        <w:rPr>
          <w:rFonts w:eastAsia="Times New Roman" w:cs="Times New Roman"/>
          <w:b w:val="0"/>
          <w:bCs w:val="0"/>
          <w:i w:val="0"/>
          <w:iCs w:val="0"/>
          <w:color w:val="000000"/>
          <w:sz w:val="24"/>
          <w:szCs w:val="24"/>
        </w:rPr>
        <w:t>Startup entries are discovered from two sources: three standard Windows Registry Run keys (scanned under both HKCU and HKLM using winreg.OpenKey and winreg.EnumValue), and the Windows Startup folder (AppData\Roaming\Microsoft\Windows\Start Menu\Programs\Startup). The disabling strategy is deliberately non-destructive: for Registry entries, the value is copied to a RunDisabled key and removed from the original Run key; for folder entries, the file extension is changed to .disabled. Both operations are reversible without data loss</w:t>
      </w:r>
      <w:r>
        <w:rPr>
          <w:rFonts w:cs="Times New Roman"/>
          <w:b w:val="0"/>
          <w:bCs w:val="0"/>
          <w:i w:val="0"/>
          <w:iCs w:val="0"/>
          <w:color w:val="000000"/>
          <w:sz w:val="24"/>
          <w:szCs w:val="24"/>
          <w:lang w:val="en-US"/>
        </w:rPr>
        <w:t>[7]</w:t>
      </w:r>
      <w:r>
        <w:rPr>
          <w:rFonts w:eastAsia="Times New Roman" w:cs="Times New Roman"/>
          <w:b w:val="0"/>
          <w:bCs w:val="0"/>
          <w:i w:val="0"/>
          <w:iCs w:val="0"/>
          <w:color w:val="000000"/>
          <w:sz w:val="24"/>
          <w:szCs w:val="24"/>
        </w:rPr>
        <w:t>.</w:t>
      </w:r>
    </w:p>
    <w:p w14:paraId="3A8A97A2">
      <w:pPr>
        <w:pStyle w:val="5"/>
        <w:spacing w:before="300" w:after="160"/>
      </w:pPr>
      <w:r>
        <w:rPr>
          <w:rFonts w:eastAsia="Times New Roman" w:cs="Times New Roman"/>
          <w:b/>
          <w:bCs/>
          <w:color w:val="1A4A8A"/>
          <w:sz w:val="28"/>
          <w:szCs w:val="28"/>
        </w:rPr>
        <w:t>3.6 Compression and Encryption</w:t>
      </w:r>
    </w:p>
    <w:p w14:paraId="523F69D6">
      <w:pPr>
        <w:pStyle w:val="6"/>
        <w:spacing w:before="200" w:after="120"/>
      </w:pPr>
      <w:r>
        <w:rPr>
          <w:rFonts w:eastAsia="Times New Roman" w:cs="Times New Roman"/>
          <w:b/>
          <w:bCs/>
          <w:color w:val="334155"/>
          <w:sz w:val="26"/>
          <w:szCs w:val="26"/>
        </w:rPr>
        <w:t>3.6.1 Pre-Compression Analysis</w:t>
      </w:r>
    </w:p>
    <w:p w14:paraId="7B45ECCF">
      <w:pPr>
        <w:spacing w:before="0" w:after="160" w:line="360" w:lineRule="auto"/>
        <w:jc w:val="both"/>
      </w:pPr>
      <w:r>
        <w:rPr>
          <w:rFonts w:eastAsia="Times New Roman" w:cs="Times New Roman"/>
          <w:b w:val="0"/>
          <w:bCs w:val="0"/>
          <w:i w:val="0"/>
          <w:iCs w:val="0"/>
          <w:color w:val="000000"/>
          <w:sz w:val="24"/>
          <w:szCs w:val="24"/>
        </w:rPr>
        <w:t>Before applying compression, the system analyzes each input file to determine its compressibility. Files are classified as incompressible if their extension belongs to already-compressed formats (.jpg, .mp4, .zip, .rar). Incompressible files are stored without recompression to avoid size increase and unnecessary CPU usage</w:t>
      </w:r>
      <w:r>
        <w:rPr>
          <w:rFonts w:cs="Times New Roman"/>
          <w:b w:val="0"/>
          <w:bCs w:val="0"/>
          <w:i w:val="0"/>
          <w:iCs w:val="0"/>
          <w:color w:val="000000"/>
          <w:sz w:val="24"/>
          <w:szCs w:val="24"/>
          <w:lang w:val="en-US"/>
        </w:rPr>
        <w:t>[4]</w:t>
      </w:r>
      <w:r>
        <w:rPr>
          <w:rFonts w:eastAsia="Times New Roman" w:cs="Times New Roman"/>
          <w:b w:val="0"/>
          <w:bCs w:val="0"/>
          <w:i w:val="0"/>
          <w:iCs w:val="0"/>
          <w:color w:val="000000"/>
          <w:sz w:val="24"/>
          <w:szCs w:val="24"/>
        </w:rPr>
        <w:t>.</w:t>
      </w:r>
    </w:p>
    <w:p w14:paraId="31EA87DD">
      <w:pPr>
        <w:shd w:val="clear" w:fill="F1F5F9"/>
        <w:spacing w:before="0" w:after="0"/>
        <w:ind w:left="720"/>
      </w:pPr>
      <w:r>
        <w:rPr>
          <w:rFonts w:ascii="Courier New" w:hAnsi="Courier New" w:eastAsia="Courier New" w:cs="Courier New"/>
          <w:color w:val="1E3A5F"/>
          <w:sz w:val="20"/>
          <w:szCs w:val="20"/>
        </w:rPr>
        <w:t>FOR each file IN input:</w:t>
      </w:r>
    </w:p>
    <w:p w14:paraId="1D841355">
      <w:pPr>
        <w:shd w:val="clear" w:fill="F1F5F9"/>
        <w:spacing w:before="0" w:after="0"/>
        <w:ind w:left="720"/>
      </w:pPr>
      <w:r>
        <w:rPr>
          <w:rFonts w:ascii="Courier New" w:hAnsi="Courier New" w:eastAsia="Courier New" w:cs="Courier New"/>
          <w:color w:val="1E3A5F"/>
          <w:sz w:val="20"/>
          <w:szCs w:val="20"/>
        </w:rPr>
        <w:t xml:space="preserve">    IF file.extension IN COMPRESSED_FORMATS:</w:t>
      </w:r>
    </w:p>
    <w:p w14:paraId="73004BB1">
      <w:pPr>
        <w:shd w:val="clear" w:fill="F1F5F9"/>
        <w:spacing w:before="0" w:after="0"/>
        <w:ind w:left="720"/>
      </w:pPr>
      <w:r>
        <w:rPr>
          <w:rFonts w:ascii="Courier New" w:hAnsi="Courier New" w:eastAsia="Courier New" w:cs="Courier New"/>
          <w:color w:val="1E3A5F"/>
          <w:sz w:val="20"/>
          <w:szCs w:val="20"/>
        </w:rPr>
        <w:t xml:space="preserve">        classify AS incompressible  // store without compression</w:t>
      </w:r>
    </w:p>
    <w:p w14:paraId="370BD414">
      <w:pPr>
        <w:shd w:val="clear" w:fill="F1F5F9"/>
        <w:spacing w:before="0" w:after="0"/>
        <w:ind w:left="720"/>
      </w:pPr>
      <w:r>
        <w:rPr>
          <w:rFonts w:ascii="Courier New" w:hAnsi="Courier New" w:eastAsia="Courier New" w:cs="Courier New"/>
          <w:color w:val="1E3A5F"/>
          <w:sz w:val="20"/>
          <w:szCs w:val="20"/>
        </w:rPr>
        <w:t xml:space="preserve">    ELSE:</w:t>
      </w:r>
    </w:p>
    <w:p w14:paraId="2BBA3515">
      <w:pPr>
        <w:shd w:val="clear" w:fill="F1F5F9"/>
        <w:spacing w:before="0" w:after="0"/>
        <w:ind w:left="720"/>
      </w:pPr>
      <w:r>
        <w:rPr>
          <w:rFonts w:ascii="Courier New" w:hAnsi="Courier New" w:eastAsia="Courier New" w:cs="Courier New"/>
          <w:color w:val="1E3A5F"/>
          <w:sz w:val="20"/>
          <w:szCs w:val="20"/>
        </w:rPr>
        <w:t xml:space="preserve">        classify AS compressible</w:t>
      </w:r>
    </w:p>
    <w:p w14:paraId="76BA9763">
      <w:pPr>
        <w:pStyle w:val="6"/>
        <w:spacing w:before="200" w:after="120"/>
      </w:pPr>
      <w:r>
        <w:rPr>
          <w:rFonts w:eastAsia="Times New Roman" w:cs="Times New Roman"/>
          <w:b/>
          <w:bCs/>
          <w:color w:val="334155"/>
          <w:sz w:val="26"/>
          <w:szCs w:val="26"/>
        </w:rPr>
        <w:t>3.6.2 Compression Strategy</w:t>
      </w:r>
    </w:p>
    <w:p w14:paraId="6894178B">
      <w:pPr>
        <w:spacing w:before="0" w:after="160" w:line="360" w:lineRule="auto"/>
        <w:jc w:val="both"/>
      </w:pPr>
      <w:r>
        <w:rPr>
          <w:rFonts w:eastAsia="Times New Roman" w:cs="Times New Roman"/>
          <w:b w:val="0"/>
          <w:bCs w:val="0"/>
          <w:i w:val="0"/>
          <w:iCs w:val="0"/>
          <w:color w:val="000000"/>
          <w:sz w:val="24"/>
          <w:szCs w:val="24"/>
        </w:rPr>
        <w:t>Three compression modes are supported: Auto Mode (attempts 7-Zip LZMA2 first, falls back to Python's built-in LZMA within ZIP), LZMA Mode (Python built-in LZMA within ZIP for better ratio than Deflate), and ZIP Mode (standard Deflate algorithm — faster but less efficient). Overall time complexity is O(N × file_size) where N is the number of files</w:t>
      </w:r>
      <w:r>
        <w:rPr>
          <w:rFonts w:cs="Times New Roman"/>
          <w:b w:val="0"/>
          <w:bCs w:val="0"/>
          <w:i w:val="0"/>
          <w:iCs w:val="0"/>
          <w:color w:val="000000"/>
          <w:sz w:val="24"/>
          <w:szCs w:val="24"/>
          <w:lang w:val="en-US"/>
        </w:rPr>
        <w:t>[4]</w:t>
      </w:r>
      <w:r>
        <w:rPr>
          <w:rFonts w:eastAsia="Times New Roman" w:cs="Times New Roman"/>
          <w:b w:val="0"/>
          <w:bCs w:val="0"/>
          <w:i w:val="0"/>
          <w:iCs w:val="0"/>
          <w:color w:val="000000"/>
          <w:sz w:val="24"/>
          <w:szCs w:val="24"/>
        </w:rPr>
        <w:t>.</w:t>
      </w:r>
    </w:p>
    <w:p w14:paraId="12FF546B">
      <w:pPr>
        <w:pStyle w:val="6"/>
        <w:spacing w:before="200" w:after="120"/>
      </w:pPr>
      <w:r>
        <w:rPr>
          <w:rFonts w:eastAsia="Times New Roman" w:cs="Times New Roman"/>
          <w:b/>
          <w:bCs/>
          <w:color w:val="334155"/>
          <w:sz w:val="26"/>
          <w:szCs w:val="26"/>
        </w:rPr>
        <w:t>3.6.3 Encryption Methodology</w:t>
      </w:r>
    </w:p>
    <w:p w14:paraId="3F5AA4A7">
      <w:pPr>
        <w:spacing w:before="0" w:after="160" w:line="360" w:lineRule="auto"/>
        <w:jc w:val="both"/>
      </w:pPr>
      <w:r>
        <w:rPr>
          <w:rFonts w:eastAsia="Times New Roman" w:cs="Times New Roman"/>
          <w:b w:val="0"/>
          <w:bCs w:val="0"/>
          <w:i w:val="0"/>
          <w:iCs w:val="0"/>
          <w:color w:val="000000"/>
          <w:sz w:val="24"/>
          <w:szCs w:val="24"/>
        </w:rPr>
        <w:t>The encryption module employs a hybrid cryptographic approach: AES-256 in CTR mode for encryption, HMAC-SHA256 for data integrity verification, and PBKDF2 for password-based key derivation</w:t>
      </w:r>
      <w:r>
        <w:rPr>
          <w:rFonts w:cs="Times New Roman"/>
          <w:b w:val="0"/>
          <w:bCs w:val="0"/>
          <w:i w:val="0"/>
          <w:iCs w:val="0"/>
          <w:color w:val="000000"/>
          <w:sz w:val="24"/>
          <w:szCs w:val="24"/>
          <w:lang w:val="en-US"/>
        </w:rPr>
        <w:t>[14]</w:t>
      </w:r>
      <w:r>
        <w:rPr>
          <w:rFonts w:eastAsia="Times New Roman" w:cs="Times New Roman"/>
          <w:b w:val="0"/>
          <w:bCs w:val="0"/>
          <w:i w:val="0"/>
          <w:iCs w:val="0"/>
          <w:color w:val="000000"/>
          <w:sz w:val="24"/>
          <w:szCs w:val="24"/>
        </w:rPr>
        <w:t>. The encryption pipeline proceeds through five steps: (1) generate a 32-byte random salt and 16-byte IV, (2) derive an encryption key and MAC key from the user password using PBKDF2, (3) encrypt data using AES-256 CTR, (4) compute HMAC over IV + ciphertext, (5) write the structured file: [MAGIC | VERSION | SALT | IV | SIZE | HMAC | CIPHERTEXT].</w:t>
      </w:r>
    </w:p>
    <w:p w14:paraId="394DF600">
      <w:pPr>
        <w:spacing w:before="0" w:after="160" w:line="360" w:lineRule="auto"/>
        <w:jc w:val="both"/>
      </w:pPr>
      <w:r>
        <w:rPr>
          <w:rFonts w:eastAsia="Times New Roman" w:cs="Times New Roman"/>
          <w:b w:val="0"/>
          <w:bCs w:val="0"/>
          <w:i w:val="0"/>
          <w:iCs w:val="0"/>
          <w:color w:val="000000"/>
          <w:sz w:val="24"/>
          <w:szCs w:val="24"/>
        </w:rPr>
        <w:t>Before any decryption is attempted, the system verifies the stored HMAC against a freshly computed HMAC. If they do not match, the operation is aborted — preventing incorrect decryption, protecting against tampering, and stopping brute-force feedback. Both operations run at O(n) time complexity relative to file size</w:t>
      </w:r>
      <w:r>
        <w:rPr>
          <w:rFonts w:cs="Times New Roman"/>
          <w:b w:val="0"/>
          <w:bCs w:val="0"/>
          <w:i w:val="0"/>
          <w:iCs w:val="0"/>
          <w:color w:val="000000"/>
          <w:sz w:val="24"/>
          <w:szCs w:val="24"/>
          <w:lang w:val="en-US"/>
        </w:rPr>
        <w:t>[13]</w:t>
      </w:r>
      <w:r>
        <w:rPr>
          <w:rFonts w:eastAsia="Times New Roman" w:cs="Times New Roman"/>
          <w:b w:val="0"/>
          <w:bCs w:val="0"/>
          <w:i w:val="0"/>
          <w:iCs w:val="0"/>
          <w:color w:val="000000"/>
          <w:sz w:val="24"/>
          <w:szCs w:val="24"/>
        </w:rPr>
        <w:t>.</w:t>
      </w:r>
    </w:p>
    <w:p w14:paraId="3FE982DB">
      <w:pPr>
        <w:pStyle w:val="5"/>
        <w:spacing w:before="300" w:after="160"/>
      </w:pPr>
      <w:r>
        <w:rPr>
          <w:rFonts w:eastAsia="Times New Roman" w:cs="Times New Roman"/>
          <w:b/>
          <w:bCs/>
          <w:color w:val="1A4A8A"/>
          <w:sz w:val="28"/>
          <w:szCs w:val="28"/>
        </w:rPr>
        <w:t>3.7 AI Assistant and Chat Integration</w:t>
      </w:r>
    </w:p>
    <w:p w14:paraId="27709B71">
      <w:pPr>
        <w:pStyle w:val="6"/>
        <w:spacing w:before="200" w:after="120"/>
      </w:pPr>
      <w:r>
        <w:rPr>
          <w:rFonts w:eastAsia="Times New Roman" w:cs="Times New Roman"/>
          <w:b/>
          <w:bCs/>
          <w:color w:val="334155"/>
          <w:sz w:val="26"/>
          <w:szCs w:val="26"/>
        </w:rPr>
        <w:t>3.7.1 AI Architecture</w:t>
      </w:r>
    </w:p>
    <w:p w14:paraId="4C0192BC">
      <w:pPr>
        <w:spacing w:before="0" w:after="160" w:line="360" w:lineRule="auto"/>
        <w:jc w:val="both"/>
      </w:pPr>
      <w:r>
        <w:rPr>
          <w:rFonts w:eastAsia="Times New Roman" w:cs="Times New Roman"/>
          <w:b w:val="0"/>
          <w:bCs w:val="0"/>
          <w:i w:val="0"/>
          <w:iCs w:val="0"/>
          <w:color w:val="000000"/>
          <w:sz w:val="24"/>
          <w:szCs w:val="24"/>
        </w:rPr>
        <w:t>The AI module connects to a locally hosted Ollama server via HTTP requests to the /api/generate and /api/chat endpoints. This design keeps all user data on the local machine — no file information is transmitted to external cloud services</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 The module supports four analysis modes: Classify Files (SAFE / CAUTION / DANGER classification per file), Smart Summary (AI-written overview of the storage state), Cleanup Plan (prioritized action plan), and Smart Delete (immediate deletion candidates with AI-backed confidence scores).</w:t>
      </w:r>
    </w:p>
    <w:p w14:paraId="11381C08">
      <w:pPr>
        <w:pStyle w:val="6"/>
        <w:spacing w:before="200" w:after="120"/>
      </w:pPr>
      <w:r>
        <w:rPr>
          <w:rFonts w:eastAsia="Times New Roman" w:cs="Times New Roman"/>
          <w:b/>
          <w:bCs/>
          <w:color w:val="334155"/>
          <w:sz w:val="26"/>
          <w:szCs w:val="26"/>
        </w:rPr>
        <w:t>3.7.2 Communication Flow</w:t>
      </w:r>
    </w:p>
    <w:p w14:paraId="512BB5B6">
      <w:pPr>
        <w:shd w:val="clear" w:fill="F1F5F9"/>
        <w:spacing w:before="0" w:after="0"/>
        <w:ind w:left="720"/>
      </w:pPr>
      <w:r>
        <w:rPr>
          <w:rFonts w:ascii="Courier New" w:hAnsi="Courier New" w:eastAsia="Courier New" w:cs="Courier New"/>
          <w:color w:val="1E3A5F"/>
          <w:sz w:val="20"/>
          <w:szCs w:val="20"/>
        </w:rPr>
        <w:t>FUNCTION _call_ollama(prompt, history=[]):</w:t>
      </w:r>
    </w:p>
    <w:p w14:paraId="16C54213">
      <w:pPr>
        <w:shd w:val="clear" w:fill="F1F5F9"/>
        <w:spacing w:before="0" w:after="0"/>
        <w:ind w:left="720"/>
      </w:pPr>
      <w:r>
        <w:rPr>
          <w:rFonts w:ascii="Courier New" w:hAnsi="Courier New" w:eastAsia="Courier New" w:cs="Courier New"/>
          <w:color w:val="1E3A5F"/>
          <w:sz w:val="20"/>
          <w:szCs w:val="20"/>
        </w:rPr>
        <w:t xml:space="preserve">    IF history IS EMPTY:</w:t>
      </w:r>
    </w:p>
    <w:p w14:paraId="1886F039">
      <w:pPr>
        <w:shd w:val="clear" w:fill="F1F5F9"/>
        <w:spacing w:before="0" w:after="0"/>
        <w:ind w:left="720"/>
      </w:pPr>
      <w:r>
        <w:rPr>
          <w:rFonts w:ascii="Courier New" w:hAnsi="Courier New" w:eastAsia="Courier New" w:cs="Courier New"/>
          <w:color w:val="1E3A5F"/>
          <w:sz w:val="20"/>
          <w:szCs w:val="20"/>
        </w:rPr>
        <w:t xml:space="preserve">        endpoint = '/api/generate'</w:t>
      </w:r>
    </w:p>
    <w:p w14:paraId="1203DDB1">
      <w:pPr>
        <w:shd w:val="clear" w:fill="F1F5F9"/>
        <w:spacing w:before="0" w:after="0"/>
        <w:ind w:left="720"/>
      </w:pPr>
      <w:r>
        <w:rPr>
          <w:rFonts w:ascii="Courier New" w:hAnsi="Courier New" w:eastAsia="Courier New" w:cs="Courier New"/>
          <w:color w:val="1E3A5F"/>
          <w:sz w:val="20"/>
          <w:szCs w:val="20"/>
        </w:rPr>
        <w:t xml:space="preserve">        payload  = {model, prompt}</w:t>
      </w:r>
    </w:p>
    <w:p w14:paraId="205CBEDF">
      <w:pPr>
        <w:shd w:val="clear" w:fill="F1F5F9"/>
        <w:spacing w:before="0" w:after="0"/>
        <w:ind w:left="720"/>
      </w:pPr>
      <w:r>
        <w:rPr>
          <w:rFonts w:ascii="Courier New" w:hAnsi="Courier New" w:eastAsia="Courier New" w:cs="Courier New"/>
          <w:color w:val="1E3A5F"/>
          <w:sz w:val="20"/>
          <w:szCs w:val="20"/>
        </w:rPr>
        <w:t xml:space="preserve">    ELSE:</w:t>
      </w:r>
    </w:p>
    <w:p w14:paraId="3FBB9833">
      <w:pPr>
        <w:shd w:val="clear" w:fill="F1F5F9"/>
        <w:spacing w:before="0" w:after="0"/>
        <w:ind w:left="720"/>
      </w:pPr>
      <w:r>
        <w:rPr>
          <w:rFonts w:ascii="Courier New" w:hAnsi="Courier New" w:eastAsia="Courier New" w:cs="Courier New"/>
          <w:color w:val="1E3A5F"/>
          <w:sz w:val="20"/>
          <w:szCs w:val="20"/>
        </w:rPr>
        <w:t xml:space="preserve">        endpoint = '/api/chat'</w:t>
      </w:r>
    </w:p>
    <w:p w14:paraId="41A42C67">
      <w:pPr>
        <w:shd w:val="clear" w:fill="F1F5F9"/>
        <w:spacing w:before="0" w:after="0"/>
        <w:ind w:left="720"/>
      </w:pPr>
      <w:r>
        <w:rPr>
          <w:rFonts w:ascii="Courier New" w:hAnsi="Courier New" w:eastAsia="Courier New" w:cs="Courier New"/>
          <w:color w:val="1E3A5F"/>
          <w:sz w:val="20"/>
          <w:szCs w:val="20"/>
        </w:rPr>
        <w:t xml:space="preserve">        payload  = {model, messages: history + [{role:'user', content:prompt}]}</w:t>
      </w:r>
    </w:p>
    <w:p w14:paraId="7531F83B">
      <w:pPr>
        <w:shd w:val="clear" w:fill="F1F5F9"/>
        <w:spacing w:before="0" w:after="0"/>
        <w:ind w:left="720"/>
      </w:pPr>
      <w:r>
        <w:rPr>
          <w:rFonts w:ascii="Courier New" w:hAnsi="Courier New" w:eastAsia="Courier New" w:cs="Courier New"/>
          <w:color w:val="1E3A5F"/>
          <w:sz w:val="20"/>
          <w:szCs w:val="20"/>
        </w:rPr>
        <w:t xml:space="preserve">    response = HTTP_POST(OLLAMA_URL + endpoint, payload)</w:t>
      </w:r>
    </w:p>
    <w:p w14:paraId="21CDAD72">
      <w:pPr>
        <w:shd w:val="clear" w:fill="F1F5F9"/>
        <w:spacing w:before="0" w:after="0"/>
        <w:ind w:left="720"/>
      </w:pPr>
      <w:r>
        <w:rPr>
          <w:rFonts w:ascii="Courier New" w:hAnsi="Courier New" w:eastAsia="Courier New" w:cs="Courier New"/>
          <w:color w:val="1E3A5F"/>
          <w:sz w:val="20"/>
          <w:szCs w:val="20"/>
        </w:rPr>
        <w:t xml:space="preserve">    RETURN response.text</w:t>
      </w:r>
    </w:p>
    <w:p w14:paraId="2CE2691D">
      <w:pPr>
        <w:pStyle w:val="6"/>
        <w:spacing w:before="200" w:after="120"/>
      </w:pPr>
      <w:r>
        <w:rPr>
          <w:rFonts w:eastAsia="Times New Roman" w:cs="Times New Roman"/>
          <w:b/>
          <w:bCs/>
          <w:color w:val="334155"/>
          <w:sz w:val="26"/>
          <w:szCs w:val="26"/>
        </w:rPr>
        <w:t>3.7.3 Fallback Mechanism</w:t>
      </w:r>
    </w:p>
    <w:p w14:paraId="70EB004F">
      <w:pPr>
        <w:spacing w:before="0" w:after="160" w:line="360" w:lineRule="auto"/>
        <w:jc w:val="both"/>
      </w:pPr>
      <w:r>
        <w:rPr>
          <w:rFonts w:eastAsia="Times New Roman" w:cs="Times New Roman"/>
          <w:b w:val="0"/>
          <w:bCs w:val="0"/>
          <w:i w:val="0"/>
          <w:iCs w:val="0"/>
          <w:color w:val="000000"/>
          <w:sz w:val="24"/>
          <w:szCs w:val="24"/>
        </w:rPr>
        <w:t>If the Ollama server is unavailable (connection refused or timeout), the module displays a clear status message indicating that the AI service is offline. All other DiskVision features remain fully functional regardless of AI availability. The module tests server reachability at startup and updates the status indicator accordingly</w:t>
      </w:r>
      <w:r>
        <w:rPr>
          <w:rFonts w:cs="Times New Roman"/>
          <w:b w:val="0"/>
          <w:bCs w:val="0"/>
          <w:i w:val="0"/>
          <w:iCs w:val="0"/>
          <w:color w:val="000000"/>
          <w:sz w:val="24"/>
          <w:szCs w:val="24"/>
          <w:lang w:val="en-US"/>
        </w:rPr>
        <w:t>[9]</w:t>
      </w:r>
      <w:r>
        <w:rPr>
          <w:rFonts w:eastAsia="Times New Roman" w:cs="Times New Roman"/>
          <w:b w:val="0"/>
          <w:bCs w:val="0"/>
          <w:i w:val="0"/>
          <w:iCs w:val="0"/>
          <w:color w:val="000000"/>
          <w:sz w:val="24"/>
          <w:szCs w:val="24"/>
        </w:rPr>
        <w:t>.</w:t>
      </w:r>
    </w:p>
    <w:p w14:paraId="362E7492">
      <w:pPr>
        <w:pStyle w:val="5"/>
        <w:spacing w:before="300" w:after="160"/>
      </w:pPr>
      <w:r>
        <w:rPr>
          <w:rFonts w:eastAsia="Times New Roman" w:cs="Times New Roman"/>
          <w:b/>
          <w:bCs/>
          <w:color w:val="1A4A8A"/>
          <w:sz w:val="28"/>
          <w:szCs w:val="28"/>
        </w:rPr>
        <w:t>3.8 UI Framework, Theme System, Configuration, and Integration</w:t>
      </w:r>
    </w:p>
    <w:p w14:paraId="744AD346">
      <w:pPr>
        <w:pStyle w:val="6"/>
        <w:spacing w:before="200" w:after="120"/>
      </w:pPr>
      <w:r>
        <w:rPr>
          <w:rFonts w:eastAsia="Times New Roman" w:cs="Times New Roman"/>
          <w:b/>
          <w:bCs/>
          <w:color w:val="334155"/>
          <w:sz w:val="26"/>
          <w:szCs w:val="26"/>
        </w:rPr>
        <w:t>3.8.1 Theme System</w:t>
      </w:r>
    </w:p>
    <w:p w14:paraId="0A3D112E">
      <w:pPr>
        <w:spacing w:before="0" w:after="160" w:line="360" w:lineRule="auto"/>
        <w:jc w:val="both"/>
      </w:pPr>
      <w:r>
        <w:rPr>
          <w:rFonts w:eastAsia="Times New Roman" w:cs="Times New Roman"/>
          <w:b w:val="0"/>
          <w:bCs w:val="0"/>
          <w:i w:val="0"/>
          <w:iCs w:val="0"/>
          <w:color w:val="000000"/>
          <w:sz w:val="24"/>
          <w:szCs w:val="24"/>
        </w:rPr>
        <w:t>The application supports two complete themes: Dark (default) and Light. Each theme is defined as a Python dictionary containing 24 named color tokens covering backgrounds, panels, cards, borders, accent colors, status indicators, text hierarchy, Sidebar states, and Treeview-specific colors. The active theme is applied through _set_theme(), which updates the global _CURRENT_THEME reference and calls _sync_palette() to propagate all color values to globally accessible variables.</w:t>
      </w:r>
    </w:p>
    <w:p w14:paraId="56F3F585">
      <w:pPr>
        <w:pStyle w:val="6"/>
        <w:spacing w:before="200" w:after="120"/>
      </w:pPr>
      <w:r>
        <w:rPr>
          <w:rFonts w:eastAsia="Times New Roman" w:cs="Times New Roman"/>
          <w:b/>
          <w:bCs/>
          <w:color w:val="334155"/>
          <w:sz w:val="26"/>
          <w:szCs w:val="26"/>
        </w:rPr>
        <w:t>3.8.2 Configuration and Localization</w:t>
      </w:r>
    </w:p>
    <w:p w14:paraId="63B1722D">
      <w:pPr>
        <w:spacing w:before="0" w:after="160" w:line="360" w:lineRule="auto"/>
        <w:jc w:val="both"/>
      </w:pPr>
      <w:r>
        <w:rPr>
          <w:rFonts w:eastAsia="Times New Roman" w:cs="Times New Roman"/>
          <w:b w:val="0"/>
          <w:bCs w:val="0"/>
          <w:i w:val="0"/>
          <w:iCs w:val="0"/>
          <w:color w:val="000000"/>
          <w:sz w:val="24"/>
          <w:szCs w:val="24"/>
        </w:rPr>
        <w:t>Application settings are persisted in a JSON file at %APPDATA%\DiskVision\config.json. The configuration stores the LLM server URL, LLM model name, window geometry, active theme, and active language. On startup, _load_cfg() reads this file and merges its values over hardcoded defaults, ensuring graceful operation even if the file is absent or corrupted. The localization system supports runtime language switching through JSON translation files (en.json, ar.json) with a cache layer to avoid repeated disk reads</w:t>
      </w:r>
      <w:r>
        <w:rPr>
          <w:rFonts w:cs="Times New Roman"/>
          <w:b w:val="0"/>
          <w:bCs w:val="0"/>
          <w:i w:val="0"/>
          <w:iCs w:val="0"/>
          <w:color w:val="000000"/>
          <w:sz w:val="24"/>
          <w:szCs w:val="24"/>
          <w:lang w:val="en-US"/>
        </w:rPr>
        <w:t>[1]</w:t>
      </w:r>
      <w:r>
        <w:rPr>
          <w:rFonts w:eastAsia="Times New Roman" w:cs="Times New Roman"/>
          <w:b w:val="0"/>
          <w:bCs w:val="0"/>
          <w:i w:val="0"/>
          <w:iCs w:val="0"/>
          <w:color w:val="000000"/>
          <w:sz w:val="24"/>
          <w:szCs w:val="24"/>
        </w:rPr>
        <w:t>.</w:t>
      </w:r>
    </w:p>
    <w:p w14:paraId="0294AD74">
      <w:pPr>
        <w:shd w:val="clear" w:fill="F1F5F9"/>
        <w:spacing w:before="0" w:after="0"/>
        <w:ind w:left="720"/>
      </w:pPr>
      <w:r>
        <w:rPr>
          <w:rFonts w:ascii="Courier New" w:hAnsi="Courier New" w:eastAsia="Courier New" w:cs="Courier New"/>
          <w:color w:val="1E3A5F"/>
          <w:sz w:val="20"/>
          <w:szCs w:val="20"/>
        </w:rPr>
        <w:t>FUNCTION _load_cfg():</w:t>
      </w:r>
    </w:p>
    <w:p w14:paraId="1682AB06">
      <w:pPr>
        <w:shd w:val="clear" w:fill="F1F5F9"/>
        <w:spacing w:before="0" w:after="0"/>
        <w:ind w:left="720"/>
      </w:pPr>
      <w:r>
        <w:rPr>
          <w:rFonts w:ascii="Courier New" w:hAnsi="Courier New" w:eastAsia="Courier New" w:cs="Courier New"/>
          <w:color w:val="1E3A5F"/>
          <w:sz w:val="20"/>
          <w:szCs w:val="20"/>
        </w:rPr>
        <w:t xml:space="preserve">    SET _CFG &lt;- default_settings</w:t>
      </w:r>
    </w:p>
    <w:p w14:paraId="7AD8D28C">
      <w:pPr>
        <w:shd w:val="clear" w:fill="F1F5F9"/>
        <w:spacing w:before="0" w:after="0"/>
        <w:ind w:left="720"/>
      </w:pPr>
      <w:r>
        <w:rPr>
          <w:rFonts w:ascii="Courier New" w:hAnsi="Courier New" w:eastAsia="Courier New" w:cs="Courier New"/>
          <w:color w:val="1E3A5F"/>
          <w:sz w:val="20"/>
          <w:szCs w:val="20"/>
        </w:rPr>
        <w:t xml:space="preserve">    IF config_file EXISTS:</w:t>
      </w:r>
    </w:p>
    <w:p w14:paraId="2D0A6F4E">
      <w:pPr>
        <w:shd w:val="clear" w:fill="F1F5F9"/>
        <w:spacing w:before="0" w:after="0"/>
        <w:ind w:left="720"/>
      </w:pPr>
      <w:r>
        <w:rPr>
          <w:rFonts w:ascii="Courier New" w:hAnsi="Courier New" w:eastAsia="Courier New" w:cs="Courier New"/>
          <w:color w:val="1E3A5F"/>
          <w:sz w:val="20"/>
          <w:szCs w:val="20"/>
        </w:rPr>
        <w:t xml:space="preserve">        TRY: _CFG.update(parse_json(config_file))</w:t>
      </w:r>
    </w:p>
    <w:p w14:paraId="253C7925">
      <w:pPr>
        <w:shd w:val="clear" w:fill="F1F5F9"/>
        <w:spacing w:before="0" w:after="0"/>
        <w:ind w:left="720"/>
      </w:pPr>
      <w:r>
        <w:rPr>
          <w:rFonts w:ascii="Courier New" w:hAnsi="Courier New" w:eastAsia="Courier New" w:cs="Courier New"/>
          <w:color w:val="1E3A5F"/>
          <w:sz w:val="20"/>
          <w:szCs w:val="20"/>
        </w:rPr>
        <w:t xml:space="preserve">        EXCEPT: PASS  // keep defaults on parse error</w:t>
      </w:r>
    </w:p>
    <w:p w14:paraId="730FEE90">
      <w:pPr>
        <w:shd w:val="clear" w:fill="F1F5F9"/>
        <w:spacing w:before="0" w:after="0"/>
        <w:ind w:left="720"/>
      </w:pPr>
      <w:r>
        <w:rPr>
          <w:rFonts w:ascii="Courier New" w:hAnsi="Courier New" w:eastAsia="Courier New" w:cs="Courier New"/>
          <w:color w:val="1E3A5F"/>
          <w:sz w:val="20"/>
          <w:szCs w:val="20"/>
        </w:rPr>
        <w:t xml:space="preserve">    CALL _set_theme(_CFG['theme'])</w:t>
      </w:r>
    </w:p>
    <w:p w14:paraId="71A7CA4D">
      <w:pPr>
        <w:shd w:val="clear" w:fill="F1F5F9"/>
        <w:spacing w:before="0" w:after="0"/>
        <w:ind w:left="720"/>
      </w:pPr>
      <w:r>
        <w:rPr>
          <w:rFonts w:ascii="Courier New" w:hAnsi="Courier New" w:eastAsia="Courier New" w:cs="Courier New"/>
          <w:color w:val="1E3A5F"/>
          <w:sz w:val="20"/>
          <w:szCs w:val="20"/>
        </w:rPr>
        <w:t xml:space="preserve">    CALL _set_lang(_CFG['lang'])</w:t>
      </w:r>
    </w:p>
    <w:p w14:paraId="7007381E">
      <w:pPr>
        <w:pStyle w:val="6"/>
        <w:spacing w:before="200" w:after="120"/>
      </w:pPr>
      <w:r>
        <w:rPr>
          <w:rFonts w:eastAsia="Times New Roman" w:cs="Times New Roman"/>
          <w:b/>
          <w:bCs/>
          <w:color w:val="334155"/>
          <w:sz w:val="26"/>
          <w:szCs w:val="26"/>
        </w:rPr>
        <w:t>3.8.3 Custom Widgets</w:t>
      </w:r>
    </w:p>
    <w:p w14:paraId="714B90C8">
      <w:pPr>
        <w:spacing w:before="0" w:after="160" w:line="360" w:lineRule="auto"/>
        <w:jc w:val="both"/>
      </w:pPr>
      <w:r>
        <w:rPr>
          <w:rFonts w:eastAsia="Times New Roman" w:cs="Times New Roman"/>
          <w:b w:val="0"/>
          <w:bCs w:val="0"/>
          <w:i w:val="0"/>
          <w:iCs w:val="0"/>
          <w:color w:val="000000"/>
          <w:sz w:val="24"/>
          <w:szCs w:val="24"/>
        </w:rPr>
        <w:t>FlatBtn is a clickable label built on tk.Label that replaces the standard tk.Button, managing four visual states (normal, hover, pressed, released) with linear color interpolation for smooth accent-tinted hover backgrounds. ArcMeter is a circular progress indicator on tk.Canvas that animates at 60 FPS using an ease-out deceleration algorithm: each frame advances the current value 15% of the remaining distance toward the target. Color thresholds are applied automatically: green below 60%, yellow below 85%, red at or above 85%.</w:t>
      </w:r>
    </w:p>
    <w:p w14:paraId="77F59693">
      <w:pPr>
        <w:pStyle w:val="6"/>
        <w:spacing w:before="200" w:after="120"/>
      </w:pPr>
      <w:r>
        <w:rPr>
          <w:rFonts w:eastAsia="Times New Roman" w:cs="Times New Roman"/>
          <w:b/>
          <w:bCs/>
          <w:color w:val="334155"/>
          <w:sz w:val="26"/>
          <w:szCs w:val="26"/>
        </w:rPr>
        <w:t>3.8.4 Integration Methodology</w:t>
      </w:r>
    </w:p>
    <w:p w14:paraId="60BAB14A">
      <w:pPr>
        <w:spacing w:before="0" w:after="160" w:line="360" w:lineRule="auto"/>
        <w:jc w:val="both"/>
      </w:pPr>
      <w:r>
        <w:rPr>
          <w:rFonts w:eastAsia="Times New Roman" w:cs="Times New Roman"/>
          <w:b w:val="0"/>
          <w:bCs w:val="0"/>
          <w:i w:val="0"/>
          <w:iCs w:val="0"/>
          <w:color w:val="000000"/>
          <w:sz w:val="24"/>
          <w:szCs w:val="24"/>
        </w:rPr>
        <w:t>As Team Leader, the integration process followed four phases: module boundary definition (each member's module exposes a single tab class inheriting from AppLayoutBase), shared palette contract (all modules import color variables from the central theme module), incremental merge conflict resolution (conflicts resolved at the tab-registration layer), and stable build validation against a full 84-item feature checklist covering all eight functional tabs.</w:t>
      </w:r>
    </w:p>
    <w:p w14:paraId="5BDBDC99">
      <w:pPr>
        <w:spacing w:before="0" w:after="0"/>
      </w:pPr>
      <w:r>
        <w:br w:type="page"/>
      </w:r>
    </w:p>
    <w:p w14:paraId="2E9D3E9A">
      <w:pPr>
        <w:pStyle w:val="2"/>
        <w:pBdr>
          <w:bottom w:val="single" w:color="0EA5E9" w:sz="6" w:space="4"/>
        </w:pBdr>
        <w:spacing w:before="0" w:after="200"/>
      </w:pPr>
      <w:r>
        <w:rPr>
          <w:rFonts w:eastAsia="Times New Roman" w:cs="Times New Roman"/>
          <w:b/>
          <w:bCs/>
          <w:color w:val="0A2342"/>
          <w:sz w:val="32"/>
          <w:szCs w:val="32"/>
        </w:rPr>
        <w:t>Chapter 4: Simulation Results</w:t>
      </w:r>
    </w:p>
    <w:p w14:paraId="68F78536">
      <w:pPr>
        <w:pStyle w:val="5"/>
        <w:spacing w:before="300" w:after="160"/>
      </w:pPr>
      <w:r>
        <w:rPr>
          <w:rFonts w:eastAsia="Times New Roman" w:cs="Times New Roman"/>
          <w:b/>
          <w:bCs/>
          <w:color w:val="1A4A8A"/>
          <w:sz w:val="28"/>
          <w:szCs w:val="28"/>
        </w:rPr>
        <w:t>4.1 Development Environment and Tools</w:t>
      </w:r>
    </w:p>
    <w:tbl>
      <w:tblPr>
        <w:tblStyle w:val="11"/>
        <w:tblW w:w="9300" w:type="dxa"/>
        <w:tblInd w:w="0" w:type="dxa"/>
        <w:tblLayout w:type="fixed"/>
        <w:tblCellMar>
          <w:top w:w="90" w:type="dxa"/>
          <w:left w:w="140" w:type="dxa"/>
          <w:bottom w:w="90" w:type="dxa"/>
          <w:right w:w="140" w:type="dxa"/>
        </w:tblCellMar>
      </w:tblPr>
      <w:tblGrid>
        <w:gridCol w:w="3496"/>
        <w:gridCol w:w="1804"/>
        <w:gridCol w:w="4000"/>
      </w:tblGrid>
      <w:tr w14:paraId="46430DB0">
        <w:tblPrEx>
          <w:tblCellMar>
            <w:top w:w="90" w:type="dxa"/>
            <w:left w:w="140" w:type="dxa"/>
            <w:bottom w:w="90" w:type="dxa"/>
            <w:right w:w="140" w:type="dxa"/>
          </w:tblCellMar>
        </w:tblPrEx>
        <w:trPr>
          <w:tblHeader/>
        </w:trPr>
        <w:tc>
          <w:tcPr>
            <w:tcW w:w="34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D062C5A">
            <w:pPr>
              <w:spacing w:before="40" w:after="40"/>
              <w:jc w:val="left"/>
              <w:rPr>
                <w:sz w:val="20"/>
              </w:rPr>
            </w:pPr>
            <w:r>
              <w:rPr>
                <w:rFonts w:eastAsia="Times New Roman" w:cs="Times New Roman"/>
                <w:b/>
                <w:bCs/>
                <w:color w:val="FFFFFF"/>
                <w:sz w:val="22"/>
                <w:szCs w:val="22"/>
              </w:rPr>
              <w:t>Tool / Library</w:t>
            </w:r>
          </w:p>
        </w:tc>
        <w:tc>
          <w:tcPr>
            <w:tcW w:w="1804"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9CE3029">
            <w:pPr>
              <w:spacing w:before="40" w:after="40"/>
              <w:jc w:val="left"/>
              <w:rPr>
                <w:sz w:val="20"/>
              </w:rPr>
            </w:pPr>
            <w:r>
              <w:rPr>
                <w:rFonts w:eastAsia="Times New Roman" w:cs="Times New Roman"/>
                <w:b/>
                <w:bCs/>
                <w:color w:val="FFFFFF"/>
                <w:sz w:val="22"/>
                <w:szCs w:val="22"/>
              </w:rPr>
              <w:t>Version</w:t>
            </w:r>
          </w:p>
        </w:tc>
        <w:tc>
          <w:tcPr>
            <w:tcW w:w="40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8B37FBC">
            <w:pPr>
              <w:spacing w:before="40" w:after="40"/>
              <w:jc w:val="left"/>
              <w:rPr>
                <w:sz w:val="20"/>
              </w:rPr>
            </w:pPr>
            <w:r>
              <w:rPr>
                <w:rFonts w:eastAsia="Times New Roman" w:cs="Times New Roman"/>
                <w:b/>
                <w:bCs/>
                <w:color w:val="FFFFFF"/>
                <w:sz w:val="22"/>
                <w:szCs w:val="22"/>
              </w:rPr>
              <w:t>Purpose</w:t>
            </w:r>
          </w:p>
        </w:tc>
      </w:tr>
      <w:tr w14:paraId="65BEA8E4">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2FC1909">
            <w:pPr>
              <w:spacing w:before="40" w:after="40"/>
              <w:jc w:val="left"/>
              <w:rPr>
                <w:sz w:val="20"/>
              </w:rPr>
            </w:pPr>
            <w:r>
              <w:rPr>
                <w:rFonts w:eastAsia="Times New Roman" w:cs="Times New Roman"/>
                <w:b w:val="0"/>
                <w:bCs w:val="0"/>
                <w:color w:val="1E293B"/>
                <w:sz w:val="22"/>
                <w:szCs w:val="22"/>
              </w:rPr>
              <w:t>Python</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0FB23B5">
            <w:pPr>
              <w:spacing w:before="40" w:after="40"/>
              <w:jc w:val="left"/>
              <w:rPr>
                <w:sz w:val="20"/>
              </w:rPr>
            </w:pPr>
            <w:r>
              <w:rPr>
                <w:rFonts w:eastAsia="Times New Roman" w:cs="Times New Roman"/>
                <w:b w:val="0"/>
                <w:bCs w:val="0"/>
                <w:color w:val="1E293B"/>
                <w:sz w:val="22"/>
                <w:szCs w:val="22"/>
              </w:rPr>
              <w:t>3.11</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0D5D186">
            <w:pPr>
              <w:spacing w:before="40" w:after="40"/>
              <w:jc w:val="left"/>
              <w:rPr>
                <w:sz w:val="20"/>
              </w:rPr>
            </w:pPr>
            <w:r>
              <w:rPr>
                <w:rFonts w:eastAsia="Times New Roman" w:cs="Times New Roman"/>
                <w:b w:val="0"/>
                <w:bCs w:val="0"/>
                <w:color w:val="1E293B"/>
                <w:sz w:val="22"/>
                <w:szCs w:val="22"/>
              </w:rPr>
              <w:t>Primary implementation language</w:t>
            </w:r>
          </w:p>
        </w:tc>
      </w:tr>
      <w:tr w14:paraId="2B2939F5">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58F9FF3">
            <w:pPr>
              <w:spacing w:before="40" w:after="40"/>
              <w:jc w:val="left"/>
              <w:rPr>
                <w:sz w:val="20"/>
              </w:rPr>
            </w:pPr>
            <w:r>
              <w:rPr>
                <w:rFonts w:eastAsia="Times New Roman" w:cs="Times New Roman"/>
                <w:b w:val="0"/>
                <w:bCs w:val="0"/>
                <w:color w:val="1E293B"/>
                <w:sz w:val="22"/>
                <w:szCs w:val="22"/>
              </w:rPr>
              <w:t>tkinter / ttk</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EE0A310">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A6FA5C2">
            <w:pPr>
              <w:spacing w:before="40" w:after="40"/>
              <w:jc w:val="left"/>
              <w:rPr>
                <w:sz w:val="20"/>
              </w:rPr>
            </w:pPr>
            <w:r>
              <w:rPr>
                <w:rFonts w:eastAsia="Times New Roman" w:cs="Times New Roman"/>
                <w:b w:val="0"/>
                <w:bCs w:val="0"/>
                <w:color w:val="1E293B"/>
                <w:sz w:val="22"/>
                <w:szCs w:val="22"/>
              </w:rPr>
              <w:t>GUI framework for all tabs and widgets</w:t>
            </w:r>
          </w:p>
        </w:tc>
      </w:tr>
      <w:tr w14:paraId="0738A688">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366BF5C">
            <w:pPr>
              <w:spacing w:before="40" w:after="40"/>
              <w:jc w:val="left"/>
              <w:rPr>
                <w:sz w:val="20"/>
              </w:rPr>
            </w:pPr>
            <w:r>
              <w:rPr>
                <w:rFonts w:eastAsia="Times New Roman" w:cs="Times New Roman"/>
                <w:b w:val="0"/>
                <w:bCs w:val="0"/>
                <w:color w:val="1E293B"/>
                <w:sz w:val="22"/>
                <w:szCs w:val="22"/>
              </w:rPr>
              <w:t>psutil</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831F073">
            <w:pPr>
              <w:spacing w:before="40" w:after="40"/>
              <w:jc w:val="left"/>
              <w:rPr>
                <w:sz w:val="20"/>
              </w:rPr>
            </w:pPr>
            <w:r>
              <w:rPr>
                <w:rFonts w:eastAsia="Times New Roman" w:cs="Times New Roman"/>
                <w:b w:val="0"/>
                <w:bCs w:val="0"/>
                <w:color w:val="1E293B"/>
                <w:sz w:val="22"/>
                <w:szCs w:val="22"/>
              </w:rPr>
              <w:t>5.9.x</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EEC4B66">
            <w:pPr>
              <w:spacing w:before="40" w:after="40"/>
              <w:jc w:val="left"/>
              <w:rPr>
                <w:sz w:val="20"/>
              </w:rPr>
            </w:pPr>
            <w:r>
              <w:rPr>
                <w:rFonts w:eastAsia="Times New Roman" w:cs="Times New Roman"/>
                <w:b w:val="0"/>
                <w:bCs w:val="0"/>
                <w:color w:val="1E293B"/>
                <w:sz w:val="22"/>
                <w:szCs w:val="22"/>
              </w:rPr>
              <w:t>Cross-platform process and system metrics</w:t>
            </w:r>
          </w:p>
        </w:tc>
      </w:tr>
      <w:tr w14:paraId="578C0775">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B81365E">
            <w:pPr>
              <w:spacing w:before="40" w:after="40"/>
              <w:jc w:val="left"/>
              <w:rPr>
                <w:sz w:val="20"/>
              </w:rPr>
            </w:pPr>
            <w:r>
              <w:rPr>
                <w:rFonts w:eastAsia="Times New Roman" w:cs="Times New Roman"/>
                <w:b w:val="0"/>
                <w:bCs w:val="0"/>
                <w:color w:val="1E293B"/>
                <w:sz w:val="22"/>
                <w:szCs w:val="22"/>
              </w:rPr>
              <w:t>winreg</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B1858B1">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42369BA">
            <w:pPr>
              <w:spacing w:before="40" w:after="40"/>
              <w:jc w:val="left"/>
              <w:rPr>
                <w:sz w:val="20"/>
              </w:rPr>
            </w:pPr>
            <w:r>
              <w:rPr>
                <w:rFonts w:eastAsia="Times New Roman" w:cs="Times New Roman"/>
                <w:b w:val="0"/>
                <w:bCs w:val="0"/>
                <w:color w:val="1E293B"/>
                <w:sz w:val="22"/>
                <w:szCs w:val="22"/>
              </w:rPr>
              <w:t>Windows Registry read/write access</w:t>
            </w:r>
          </w:p>
        </w:tc>
      </w:tr>
      <w:tr w14:paraId="0DEA4C07">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C3E8C1A">
            <w:pPr>
              <w:spacing w:before="40" w:after="40"/>
              <w:jc w:val="left"/>
              <w:rPr>
                <w:sz w:val="20"/>
              </w:rPr>
            </w:pPr>
            <w:r>
              <w:rPr>
                <w:rFonts w:eastAsia="Times New Roman" w:cs="Times New Roman"/>
                <w:b w:val="0"/>
                <w:bCs w:val="0"/>
                <w:color w:val="1E293B"/>
                <w:sz w:val="22"/>
                <w:szCs w:val="22"/>
              </w:rPr>
              <w:t>pathlib / os</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AB0AD0F">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11A1980">
            <w:pPr>
              <w:spacing w:before="40" w:after="40"/>
              <w:jc w:val="left"/>
              <w:rPr>
                <w:sz w:val="20"/>
              </w:rPr>
            </w:pPr>
            <w:r>
              <w:rPr>
                <w:rFonts w:eastAsia="Times New Roman" w:cs="Times New Roman"/>
                <w:b w:val="0"/>
                <w:bCs w:val="0"/>
                <w:color w:val="1E293B"/>
                <w:sz w:val="22"/>
                <w:szCs w:val="22"/>
              </w:rPr>
              <w:t>Object-oriented filesystem path handling</w:t>
            </w:r>
          </w:p>
        </w:tc>
      </w:tr>
      <w:tr w14:paraId="24823E05">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95F7EDF">
            <w:pPr>
              <w:spacing w:before="40" w:after="40"/>
              <w:jc w:val="left"/>
              <w:rPr>
                <w:sz w:val="20"/>
              </w:rPr>
            </w:pPr>
            <w:r>
              <w:rPr>
                <w:rFonts w:eastAsia="Times New Roman" w:cs="Times New Roman"/>
                <w:b w:val="0"/>
                <w:bCs w:val="0"/>
                <w:color w:val="1E293B"/>
                <w:sz w:val="22"/>
                <w:szCs w:val="22"/>
              </w:rPr>
              <w:t>threading</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FC041FC">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D907923">
            <w:pPr>
              <w:spacing w:before="40" w:after="40"/>
              <w:jc w:val="left"/>
              <w:rPr>
                <w:sz w:val="20"/>
              </w:rPr>
            </w:pPr>
            <w:r>
              <w:rPr>
                <w:rFonts w:eastAsia="Times New Roman" w:cs="Times New Roman"/>
                <w:b w:val="0"/>
                <w:bCs w:val="0"/>
                <w:color w:val="1E293B"/>
                <w:sz w:val="22"/>
                <w:szCs w:val="22"/>
              </w:rPr>
              <w:t>Background scanning for UI responsiveness</w:t>
            </w:r>
          </w:p>
        </w:tc>
      </w:tr>
      <w:tr w14:paraId="688BE41A">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3B73165">
            <w:pPr>
              <w:spacing w:before="40" w:after="40"/>
              <w:jc w:val="left"/>
              <w:rPr>
                <w:sz w:val="20"/>
              </w:rPr>
            </w:pPr>
            <w:r>
              <w:rPr>
                <w:rFonts w:eastAsia="Times New Roman" w:cs="Times New Roman"/>
                <w:b w:val="0"/>
                <w:bCs w:val="0"/>
                <w:color w:val="1E293B"/>
                <w:sz w:val="22"/>
                <w:szCs w:val="22"/>
              </w:rPr>
              <w:t>hmac / hashlib</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1B89327">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CA0CCEC">
            <w:pPr>
              <w:spacing w:before="40" w:after="40"/>
              <w:jc w:val="left"/>
              <w:rPr>
                <w:sz w:val="20"/>
              </w:rPr>
            </w:pPr>
            <w:r>
              <w:rPr>
                <w:rFonts w:eastAsia="Times New Roman" w:cs="Times New Roman"/>
                <w:b w:val="0"/>
                <w:bCs w:val="0"/>
                <w:color w:val="1E293B"/>
                <w:sz w:val="22"/>
                <w:szCs w:val="22"/>
              </w:rPr>
              <w:t>Cryptographic hashing and HMAC computation</w:t>
            </w:r>
          </w:p>
        </w:tc>
      </w:tr>
      <w:tr w14:paraId="558D9DE2">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0AC1328">
            <w:pPr>
              <w:spacing w:before="40" w:after="40"/>
              <w:jc w:val="left"/>
              <w:rPr>
                <w:sz w:val="20"/>
              </w:rPr>
            </w:pPr>
            <w:r>
              <w:rPr>
                <w:rFonts w:eastAsia="Times New Roman" w:cs="Times New Roman"/>
                <w:b w:val="0"/>
                <w:bCs w:val="0"/>
                <w:color w:val="1E293B"/>
                <w:sz w:val="22"/>
                <w:szCs w:val="22"/>
              </w:rPr>
              <w:t>zipfile</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98E1D8D">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AB518BB">
            <w:pPr>
              <w:spacing w:before="40" w:after="40"/>
              <w:jc w:val="left"/>
              <w:rPr>
                <w:sz w:val="20"/>
              </w:rPr>
            </w:pPr>
            <w:r>
              <w:rPr>
                <w:rFonts w:eastAsia="Times New Roman" w:cs="Times New Roman"/>
                <w:b w:val="0"/>
                <w:bCs w:val="0"/>
                <w:color w:val="1E293B"/>
                <w:sz w:val="22"/>
                <w:szCs w:val="22"/>
              </w:rPr>
              <w:t>ZIP archive creation and compression</w:t>
            </w:r>
          </w:p>
        </w:tc>
      </w:tr>
      <w:tr w14:paraId="072DAEA8">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883C7F1">
            <w:pPr>
              <w:spacing w:before="40" w:after="40"/>
              <w:jc w:val="left"/>
              <w:rPr>
                <w:sz w:val="20"/>
              </w:rPr>
            </w:pPr>
            <w:r>
              <w:rPr>
                <w:rFonts w:eastAsia="Times New Roman" w:cs="Times New Roman"/>
                <w:b w:val="0"/>
                <w:bCs w:val="0"/>
                <w:color w:val="1E293B"/>
                <w:sz w:val="22"/>
                <w:szCs w:val="22"/>
              </w:rPr>
              <w:t>subprocess</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B8082B4">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E07DF93">
            <w:pPr>
              <w:spacing w:before="40" w:after="40"/>
              <w:jc w:val="left"/>
              <w:rPr>
                <w:sz w:val="20"/>
              </w:rPr>
            </w:pPr>
            <w:r>
              <w:rPr>
                <w:rFonts w:eastAsia="Times New Roman" w:cs="Times New Roman"/>
                <w:b w:val="0"/>
                <w:bCs w:val="0"/>
                <w:color w:val="1E293B"/>
                <w:sz w:val="22"/>
                <w:szCs w:val="22"/>
              </w:rPr>
              <w:t>7-Zip external tool integration</w:t>
            </w:r>
          </w:p>
        </w:tc>
      </w:tr>
      <w:tr w14:paraId="6F208076">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DE01FE4">
            <w:pPr>
              <w:spacing w:before="40" w:after="40"/>
              <w:jc w:val="left"/>
              <w:rPr>
                <w:sz w:val="20"/>
              </w:rPr>
            </w:pPr>
            <w:r>
              <w:rPr>
                <w:rFonts w:eastAsia="Times New Roman" w:cs="Times New Roman"/>
                <w:b w:val="0"/>
                <w:bCs w:val="0"/>
                <w:color w:val="1E293B"/>
                <w:sz w:val="22"/>
                <w:szCs w:val="22"/>
              </w:rPr>
              <w:t>json</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2F59E3B">
            <w:pPr>
              <w:spacing w:before="40" w:after="40"/>
              <w:jc w:val="left"/>
              <w:rPr>
                <w:sz w:val="20"/>
              </w:rPr>
            </w:pPr>
            <w:r>
              <w:rPr>
                <w:rFonts w:eastAsia="Times New Roman" w:cs="Times New Roman"/>
                <w:b w:val="0"/>
                <w:bCs w:val="0"/>
                <w:color w:val="1E293B"/>
                <w:sz w:val="22"/>
                <w:szCs w:val="22"/>
              </w:rPr>
              <w:t>Built-in</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E515B32">
            <w:pPr>
              <w:spacing w:before="40" w:after="40"/>
              <w:jc w:val="left"/>
              <w:rPr>
                <w:sz w:val="20"/>
              </w:rPr>
            </w:pPr>
            <w:r>
              <w:rPr>
                <w:rFonts w:eastAsia="Times New Roman" w:cs="Times New Roman"/>
                <w:b w:val="0"/>
                <w:bCs w:val="0"/>
                <w:color w:val="1E293B"/>
                <w:sz w:val="22"/>
                <w:szCs w:val="22"/>
              </w:rPr>
              <w:t>Configuration file read/write</w:t>
            </w:r>
          </w:p>
        </w:tc>
      </w:tr>
      <w:tr w14:paraId="24B626CF">
        <w:tblPrEx>
          <w:tblCellMar>
            <w:top w:w="90" w:type="dxa"/>
            <w:left w:w="140" w:type="dxa"/>
            <w:bottom w:w="90" w:type="dxa"/>
            <w:right w:w="140" w:type="dxa"/>
          </w:tblCellMar>
        </w:tblPrEx>
        <w:tc>
          <w:tcPr>
            <w:tcW w:w="34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3372656">
            <w:pPr>
              <w:spacing w:before="40" w:after="40"/>
              <w:jc w:val="left"/>
              <w:rPr>
                <w:sz w:val="20"/>
              </w:rPr>
            </w:pPr>
            <w:r>
              <w:rPr>
                <w:rFonts w:eastAsia="Times New Roman" w:cs="Times New Roman"/>
                <w:b w:val="0"/>
                <w:bCs w:val="0"/>
                <w:color w:val="1E293B"/>
                <w:sz w:val="22"/>
                <w:szCs w:val="22"/>
              </w:rPr>
              <w:t>Ollama (HTTP)</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0251E7C">
            <w:pPr>
              <w:spacing w:before="40" w:after="40"/>
              <w:jc w:val="left"/>
              <w:rPr>
                <w:sz w:val="20"/>
              </w:rPr>
            </w:pPr>
            <w:r>
              <w:rPr>
                <w:rFonts w:eastAsia="Times New Roman" w:cs="Times New Roman"/>
                <w:b w:val="0"/>
                <w:bCs w:val="0"/>
                <w:color w:val="1E293B"/>
                <w:sz w:val="22"/>
                <w:szCs w:val="22"/>
              </w:rPr>
              <w:t>Local</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607E0A8">
            <w:pPr>
              <w:spacing w:before="40" w:after="40"/>
              <w:jc w:val="left"/>
              <w:rPr>
                <w:sz w:val="20"/>
              </w:rPr>
            </w:pPr>
            <w:r>
              <w:rPr>
                <w:rFonts w:eastAsia="Times New Roman" w:cs="Times New Roman"/>
                <w:b w:val="0"/>
                <w:bCs w:val="0"/>
                <w:color w:val="1E293B"/>
                <w:sz w:val="22"/>
                <w:szCs w:val="22"/>
              </w:rPr>
              <w:t>Locally hosted LLM server communication</w:t>
            </w:r>
          </w:p>
        </w:tc>
      </w:tr>
    </w:tbl>
    <w:p w14:paraId="0ED0D98C">
      <w:pPr>
        <w:spacing w:before="80" w:after="200"/>
        <w:jc w:val="center"/>
      </w:pPr>
      <w:r>
        <w:rPr>
          <w:rFonts w:eastAsia="Times New Roman" w:cs="Times New Roman"/>
          <w:b w:val="0"/>
          <w:bCs w:val="0"/>
          <w:i/>
          <w:iCs/>
          <w:color w:val="94A3B8"/>
          <w:sz w:val="22"/>
          <w:szCs w:val="22"/>
        </w:rPr>
        <w:t>Table: Development Tools and Libraries</w:t>
      </w:r>
    </w:p>
    <w:p w14:paraId="7609C35C">
      <w:pPr>
        <w:spacing w:before="0" w:after="160" w:line="360" w:lineRule="auto"/>
        <w:jc w:val="both"/>
        <w:rPr>
          <w:rFonts w:eastAsia="Times New Roman" w:cs="Times New Roman"/>
          <w:b w:val="0"/>
          <w:bCs w:val="0"/>
          <w:i w:val="0"/>
          <w:iCs w:val="0"/>
          <w:color w:val="000000"/>
          <w:sz w:val="24"/>
          <w:szCs w:val="24"/>
        </w:rPr>
      </w:pPr>
    </w:p>
    <w:p w14:paraId="3AF3B5D2">
      <w:pPr>
        <w:spacing w:before="0" w:after="160" w:line="360" w:lineRule="auto"/>
        <w:jc w:val="both"/>
        <w:rPr>
          <w:rFonts w:eastAsia="Times New Roman" w:cs="Times New Roman"/>
          <w:b w:val="0"/>
          <w:bCs w:val="0"/>
          <w:i w:val="0"/>
          <w:iCs w:val="0"/>
          <w:color w:val="000000"/>
          <w:sz w:val="24"/>
          <w:szCs w:val="24"/>
        </w:rPr>
      </w:pPr>
    </w:p>
    <w:p w14:paraId="45D3BA1E">
      <w:pPr>
        <w:spacing w:before="0" w:after="160" w:line="360" w:lineRule="auto"/>
        <w:jc w:val="both"/>
        <w:rPr>
          <w:rFonts w:eastAsia="Times New Roman" w:cs="Times New Roman"/>
          <w:b w:val="0"/>
          <w:bCs w:val="0"/>
          <w:i w:val="0"/>
          <w:iCs w:val="0"/>
          <w:color w:val="000000"/>
          <w:sz w:val="24"/>
          <w:szCs w:val="24"/>
        </w:rPr>
      </w:pPr>
    </w:p>
    <w:p w14:paraId="09333A46">
      <w:pPr>
        <w:spacing w:before="0" w:after="160" w:line="360" w:lineRule="auto"/>
        <w:jc w:val="both"/>
        <w:rPr>
          <w:rFonts w:eastAsia="Times New Roman" w:cs="Times New Roman"/>
          <w:b w:val="0"/>
          <w:bCs w:val="0"/>
          <w:i w:val="0"/>
          <w:iCs w:val="0"/>
          <w:color w:val="000000"/>
          <w:sz w:val="24"/>
          <w:szCs w:val="24"/>
        </w:rPr>
      </w:pPr>
    </w:p>
    <w:p w14:paraId="43D0BFA8">
      <w:pPr>
        <w:spacing w:before="0" w:after="160" w:line="360" w:lineRule="auto"/>
        <w:jc w:val="both"/>
        <w:rPr>
          <w:rFonts w:eastAsia="Times New Roman" w:cs="Times New Roman"/>
          <w:b w:val="0"/>
          <w:bCs w:val="0"/>
          <w:i w:val="0"/>
          <w:iCs w:val="0"/>
          <w:color w:val="000000"/>
          <w:sz w:val="24"/>
          <w:szCs w:val="24"/>
        </w:rPr>
      </w:pPr>
    </w:p>
    <w:p w14:paraId="39D3B4A8">
      <w:pPr>
        <w:spacing w:before="0" w:after="160" w:line="360" w:lineRule="auto"/>
        <w:jc w:val="both"/>
        <w:rPr>
          <w:rFonts w:eastAsia="Times New Roman" w:cs="Times New Roman"/>
          <w:b w:val="0"/>
          <w:bCs w:val="0"/>
          <w:i w:val="0"/>
          <w:iCs w:val="0"/>
          <w:color w:val="000000"/>
          <w:sz w:val="24"/>
          <w:szCs w:val="24"/>
        </w:rPr>
      </w:pPr>
    </w:p>
    <w:p w14:paraId="4C6F915F">
      <w:pPr>
        <w:spacing w:before="0" w:after="160" w:line="360" w:lineRule="auto"/>
        <w:jc w:val="both"/>
        <w:rPr>
          <w:rFonts w:eastAsia="Times New Roman" w:cs="Times New Roman"/>
          <w:b w:val="0"/>
          <w:bCs w:val="0"/>
          <w:i w:val="0"/>
          <w:iCs w:val="0"/>
          <w:color w:val="000000"/>
          <w:sz w:val="24"/>
          <w:szCs w:val="24"/>
        </w:rPr>
      </w:pPr>
    </w:p>
    <w:p w14:paraId="05297AF1">
      <w:pPr>
        <w:spacing w:before="0" w:after="160" w:line="360" w:lineRule="auto"/>
        <w:jc w:val="both"/>
        <w:rPr>
          <w:rFonts w:eastAsia="Times New Roman" w:cs="Times New Roman"/>
          <w:b w:val="0"/>
          <w:bCs w:val="0"/>
          <w:i w:val="0"/>
          <w:iCs w:val="0"/>
          <w:color w:val="000000"/>
          <w:sz w:val="24"/>
          <w:szCs w:val="24"/>
        </w:rPr>
      </w:pPr>
    </w:p>
    <w:p w14:paraId="7532A1DE">
      <w:pPr>
        <w:spacing w:before="0" w:after="160" w:line="360" w:lineRule="auto"/>
        <w:jc w:val="both"/>
        <w:rPr>
          <w:rFonts w:eastAsia="Times New Roman" w:cs="Times New Roman"/>
          <w:b w:val="0"/>
          <w:bCs w:val="0"/>
          <w:i w:val="0"/>
          <w:iCs w:val="0"/>
          <w:color w:val="000000"/>
          <w:sz w:val="24"/>
          <w:szCs w:val="24"/>
        </w:rPr>
      </w:pPr>
    </w:p>
    <w:p w14:paraId="75D06E0B">
      <w:pPr>
        <w:spacing w:before="0" w:after="160" w:line="360" w:lineRule="auto"/>
        <w:jc w:val="both"/>
        <w:rPr>
          <w:rFonts w:eastAsia="Times New Roman" w:cs="Times New Roman"/>
          <w:b w:val="0"/>
          <w:bCs w:val="0"/>
          <w:i w:val="0"/>
          <w:iCs w:val="0"/>
          <w:color w:val="000000"/>
          <w:sz w:val="24"/>
          <w:szCs w:val="24"/>
        </w:rPr>
      </w:pPr>
      <w:r>
        <w:rPr>
          <w:rFonts w:eastAsia="Times New Roman" w:cs="Times New Roman"/>
          <w:b w:val="0"/>
          <w:bCs w:val="0"/>
          <w:i w:val="0"/>
          <w:iCs w:val="0"/>
          <w:color w:val="000000"/>
          <w:sz w:val="24"/>
          <w:szCs w:val="24"/>
        </w:rPr>
        <w:t>Figure 1 shows the main DiskVision Dashboard window, which greets the user with nine quick-action tiles covering all major features: Quick Full Scan, Find Duplicate Files, Compress Large Files, Encrypt Files, Decrypt Files, Space Map, Clean Temp Files, One-Click Full Cleanup, and Memory Monitor. The bottom bar provides a live system overview showing disk usage and RAM percentage.</w:t>
      </w:r>
    </w:p>
    <w:p w14:paraId="04DA40B6">
      <w:pPr>
        <w:spacing w:before="160" w:after="60"/>
        <w:jc w:val="center"/>
      </w:pPr>
      <w:r>
        <w:drawing>
          <wp:inline distT="0" distB="0" distL="0" distR="0">
            <wp:extent cx="5524500" cy="34575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a:xfrm>
                      <a:off x="0" y="0"/>
                      <a:ext cx="5524500" cy="3457575"/>
                    </a:xfrm>
                    <a:prstGeom prst="rect">
                      <a:avLst/>
                    </a:prstGeom>
                    <a:noFill/>
                  </pic:spPr>
                </pic:pic>
              </a:graphicData>
            </a:graphic>
          </wp:inline>
        </w:drawing>
      </w:r>
    </w:p>
    <w:p w14:paraId="3805B367">
      <w:pPr>
        <w:spacing w:before="0" w:after="200"/>
        <w:jc w:val="center"/>
      </w:pPr>
      <w:r>
        <w:rPr>
          <w:rFonts w:eastAsia="Times New Roman" w:cs="Times New Roman"/>
          <w:color w:val="94A3B8"/>
          <w:sz w:val="22"/>
          <w:szCs w:val="22"/>
        </w:rPr>
        <w:t>Figure 1: DiskVision — Main Dashboard Window showing all nine feature tiles and live System Overview</w:t>
      </w:r>
    </w:p>
    <w:p w14:paraId="354B363F">
      <w:pPr>
        <w:pStyle w:val="5"/>
        <w:spacing w:before="300" w:after="160"/>
        <w:rPr>
          <w:rFonts w:ascii="Times New Roman" w:hAnsi="Times New Roman" w:eastAsia="Times New Roman" w:cs="Times New Roman"/>
          <w:b/>
          <w:bCs/>
          <w:color w:val="1A4A8A"/>
          <w:sz w:val="28"/>
          <w:szCs w:val="28"/>
        </w:rPr>
      </w:pPr>
    </w:p>
    <w:p w14:paraId="2BED13A1">
      <w:pPr>
        <w:pStyle w:val="5"/>
        <w:spacing w:before="300" w:after="160"/>
        <w:rPr>
          <w:rFonts w:ascii="Times New Roman" w:hAnsi="Times New Roman" w:eastAsia="Times New Roman" w:cs="Times New Roman"/>
          <w:b/>
          <w:bCs/>
          <w:color w:val="1A4A8A"/>
          <w:sz w:val="28"/>
          <w:szCs w:val="28"/>
        </w:rPr>
      </w:pPr>
    </w:p>
    <w:p w14:paraId="74AB5945">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4.2 Core Scan and Disk Analyzer — Results</w:t>
      </w:r>
    </w:p>
    <w:tbl>
      <w:tblPr>
        <w:tblStyle w:val="11"/>
        <w:tblW w:w="10200" w:type="dxa"/>
        <w:tblInd w:w="0" w:type="dxa"/>
        <w:tblLayout w:type="fixed"/>
        <w:tblCellMar>
          <w:top w:w="90" w:type="dxa"/>
          <w:left w:w="140" w:type="dxa"/>
          <w:bottom w:w="90" w:type="dxa"/>
          <w:right w:w="140" w:type="dxa"/>
        </w:tblCellMar>
      </w:tblPr>
      <w:tblGrid>
        <w:gridCol w:w="4000"/>
        <w:gridCol w:w="1796"/>
        <w:gridCol w:w="1804"/>
        <w:gridCol w:w="2600"/>
      </w:tblGrid>
      <w:tr w14:paraId="2922934A">
        <w:tblPrEx>
          <w:tblCellMar>
            <w:top w:w="90" w:type="dxa"/>
            <w:left w:w="140" w:type="dxa"/>
            <w:bottom w:w="90" w:type="dxa"/>
            <w:right w:w="140" w:type="dxa"/>
          </w:tblCellMar>
        </w:tblPrEx>
        <w:trPr>
          <w:tblHeader/>
        </w:trPr>
        <w:tc>
          <w:tcPr>
            <w:tcW w:w="40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5DAE0B0">
            <w:pPr>
              <w:spacing w:before="40" w:after="40"/>
              <w:jc w:val="left"/>
              <w:rPr>
                <w:sz w:val="20"/>
              </w:rPr>
            </w:pPr>
            <w:r>
              <w:rPr>
                <w:rFonts w:eastAsia="Times New Roman" w:cs="Times New Roman"/>
                <w:b/>
                <w:bCs/>
                <w:color w:val="FFFFFF"/>
                <w:sz w:val="22"/>
                <w:szCs w:val="22"/>
              </w:rPr>
              <w:t>Test Case</w:t>
            </w:r>
          </w:p>
        </w:tc>
        <w:tc>
          <w:tcPr>
            <w:tcW w:w="17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5DF8907">
            <w:pPr>
              <w:spacing w:before="40" w:after="40"/>
              <w:jc w:val="left"/>
              <w:rPr>
                <w:sz w:val="20"/>
              </w:rPr>
            </w:pPr>
            <w:r>
              <w:rPr>
                <w:rFonts w:eastAsia="Times New Roman" w:cs="Times New Roman"/>
                <w:b/>
                <w:bCs/>
                <w:color w:val="FFFFFF"/>
                <w:sz w:val="22"/>
                <w:szCs w:val="22"/>
              </w:rPr>
              <w:t>Total Files</w:t>
            </w:r>
          </w:p>
        </w:tc>
        <w:tc>
          <w:tcPr>
            <w:tcW w:w="1804"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E45AE42">
            <w:pPr>
              <w:spacing w:before="40" w:after="40"/>
              <w:jc w:val="left"/>
              <w:rPr>
                <w:sz w:val="20"/>
              </w:rPr>
            </w:pPr>
            <w:r>
              <w:rPr>
                <w:rFonts w:eastAsia="Times New Roman" w:cs="Times New Roman"/>
                <w:b/>
                <w:bCs/>
                <w:color w:val="FFFFFF"/>
                <w:sz w:val="22"/>
                <w:szCs w:val="22"/>
              </w:rPr>
              <w:t>Scan Time</w:t>
            </w:r>
          </w:p>
        </w:tc>
        <w:tc>
          <w:tcPr>
            <w:tcW w:w="26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02826125">
            <w:pPr>
              <w:spacing w:before="40" w:after="40"/>
              <w:jc w:val="left"/>
              <w:rPr>
                <w:sz w:val="20"/>
              </w:rPr>
            </w:pPr>
            <w:r>
              <w:rPr>
                <w:rFonts w:eastAsia="Times New Roman" w:cs="Times New Roman"/>
                <w:b/>
                <w:bCs/>
                <w:color w:val="FFFFFF"/>
                <w:sz w:val="22"/>
                <w:szCs w:val="22"/>
              </w:rPr>
              <w:t>Large Files Found (&gt;100 MB)</w:t>
            </w:r>
          </w:p>
        </w:tc>
      </w:tr>
      <w:tr w14:paraId="1B768C9F">
        <w:tblPrEx>
          <w:tblCellMar>
            <w:top w:w="90" w:type="dxa"/>
            <w:left w:w="140" w:type="dxa"/>
            <w:bottom w:w="90" w:type="dxa"/>
            <w:right w:w="140" w:type="dxa"/>
          </w:tblCellMar>
        </w:tblPrEx>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FF6E639">
            <w:pPr>
              <w:spacing w:before="40" w:after="40"/>
              <w:jc w:val="left"/>
              <w:rPr>
                <w:sz w:val="20"/>
              </w:rPr>
            </w:pPr>
            <w:r>
              <w:rPr>
                <w:rFonts w:eastAsia="Times New Roman" w:cs="Times New Roman"/>
                <w:b w:val="0"/>
                <w:bCs w:val="0"/>
                <w:color w:val="1E293B"/>
                <w:sz w:val="22"/>
                <w:szCs w:val="22"/>
              </w:rPr>
              <w:t>Desktop folder</w:t>
            </w:r>
          </w:p>
        </w:tc>
        <w:tc>
          <w:tcPr>
            <w:tcW w:w="17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D7DA9D4">
            <w:pPr>
              <w:spacing w:before="40" w:after="40"/>
              <w:jc w:val="left"/>
              <w:rPr>
                <w:sz w:val="20"/>
              </w:rPr>
            </w:pPr>
            <w:r>
              <w:rPr>
                <w:rFonts w:eastAsia="Times New Roman" w:cs="Times New Roman"/>
                <w:b w:val="0"/>
                <w:bCs w:val="0"/>
                <w:color w:val="1E293B"/>
                <w:sz w:val="22"/>
                <w:szCs w:val="22"/>
              </w:rPr>
              <w:t>312</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1FB7C2F">
            <w:pPr>
              <w:spacing w:before="40" w:after="40"/>
              <w:jc w:val="left"/>
              <w:rPr>
                <w:sz w:val="20"/>
              </w:rPr>
            </w:pPr>
            <w:r>
              <w:rPr>
                <w:rFonts w:eastAsia="Times New Roman" w:cs="Times New Roman"/>
                <w:b w:val="0"/>
                <w:bCs w:val="0"/>
                <w:color w:val="1E293B"/>
                <w:sz w:val="22"/>
                <w:szCs w:val="22"/>
              </w:rPr>
              <w:t>0.4 sec</w:t>
            </w:r>
          </w:p>
        </w:tc>
        <w:tc>
          <w:tcPr>
            <w:tcW w:w="26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D7C9D7B">
            <w:pPr>
              <w:spacing w:before="40" w:after="40"/>
              <w:jc w:val="left"/>
              <w:rPr>
                <w:sz w:val="20"/>
              </w:rPr>
            </w:pPr>
            <w:r>
              <w:rPr>
                <w:rFonts w:eastAsia="Times New Roman" w:cs="Times New Roman"/>
                <w:b w:val="0"/>
                <w:bCs w:val="0"/>
                <w:color w:val="1E293B"/>
                <w:sz w:val="22"/>
                <w:szCs w:val="22"/>
              </w:rPr>
              <w:t>2</w:t>
            </w:r>
          </w:p>
        </w:tc>
      </w:tr>
      <w:tr w14:paraId="2D023128">
        <w:tblPrEx>
          <w:tblCellMar>
            <w:top w:w="90" w:type="dxa"/>
            <w:left w:w="140" w:type="dxa"/>
            <w:bottom w:w="90" w:type="dxa"/>
            <w:right w:w="140" w:type="dxa"/>
          </w:tblCellMar>
        </w:tblPrEx>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2409EA9">
            <w:pPr>
              <w:spacing w:before="40" w:after="40"/>
              <w:jc w:val="left"/>
              <w:rPr>
                <w:sz w:val="20"/>
              </w:rPr>
            </w:pPr>
            <w:r>
              <w:rPr>
                <w:rFonts w:eastAsia="Times New Roman" w:cs="Times New Roman"/>
                <w:b w:val="0"/>
                <w:bCs w:val="0"/>
                <w:color w:val="1E293B"/>
                <w:sz w:val="22"/>
                <w:szCs w:val="22"/>
              </w:rPr>
              <w:t>Documents folder</w:t>
            </w:r>
          </w:p>
        </w:tc>
        <w:tc>
          <w:tcPr>
            <w:tcW w:w="17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2C8733D">
            <w:pPr>
              <w:spacing w:before="40" w:after="40"/>
              <w:jc w:val="left"/>
              <w:rPr>
                <w:sz w:val="20"/>
              </w:rPr>
            </w:pPr>
            <w:r>
              <w:rPr>
                <w:rFonts w:eastAsia="Times New Roman" w:cs="Times New Roman"/>
                <w:b w:val="0"/>
                <w:bCs w:val="0"/>
                <w:color w:val="1E293B"/>
                <w:sz w:val="22"/>
                <w:szCs w:val="22"/>
              </w:rPr>
              <w:t>1,840</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29D3B4A">
            <w:pPr>
              <w:spacing w:before="40" w:after="40"/>
              <w:jc w:val="left"/>
              <w:rPr>
                <w:sz w:val="20"/>
              </w:rPr>
            </w:pPr>
            <w:r>
              <w:rPr>
                <w:rFonts w:eastAsia="Times New Roman" w:cs="Times New Roman"/>
                <w:b w:val="0"/>
                <w:bCs w:val="0"/>
                <w:color w:val="1E293B"/>
                <w:sz w:val="22"/>
                <w:szCs w:val="22"/>
              </w:rPr>
              <w:t>1.2 sec</w:t>
            </w:r>
          </w:p>
        </w:tc>
        <w:tc>
          <w:tcPr>
            <w:tcW w:w="26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C5196E0">
            <w:pPr>
              <w:spacing w:before="40" w:after="40"/>
              <w:jc w:val="left"/>
              <w:rPr>
                <w:sz w:val="20"/>
              </w:rPr>
            </w:pPr>
            <w:r>
              <w:rPr>
                <w:rFonts w:eastAsia="Times New Roman" w:cs="Times New Roman"/>
                <w:b w:val="0"/>
                <w:bCs w:val="0"/>
                <w:color w:val="1E293B"/>
                <w:sz w:val="22"/>
                <w:szCs w:val="22"/>
              </w:rPr>
              <w:t>7</w:t>
            </w:r>
          </w:p>
        </w:tc>
      </w:tr>
      <w:tr w14:paraId="510A3C8B">
        <w:tblPrEx>
          <w:tblCellMar>
            <w:top w:w="90" w:type="dxa"/>
            <w:left w:w="140" w:type="dxa"/>
            <w:bottom w:w="90" w:type="dxa"/>
            <w:right w:w="140" w:type="dxa"/>
          </w:tblCellMar>
        </w:tblPrEx>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E2F65AD">
            <w:pPr>
              <w:spacing w:before="40" w:after="40"/>
              <w:jc w:val="left"/>
              <w:rPr>
                <w:sz w:val="20"/>
              </w:rPr>
            </w:pPr>
            <w:r>
              <w:rPr>
                <w:rFonts w:eastAsia="Times New Roman" w:cs="Times New Roman"/>
                <w:b w:val="0"/>
                <w:bCs w:val="0"/>
                <w:color w:val="1E293B"/>
                <w:sz w:val="22"/>
                <w:szCs w:val="22"/>
              </w:rPr>
              <w:t>Full D:\ drive</w:t>
            </w:r>
          </w:p>
        </w:tc>
        <w:tc>
          <w:tcPr>
            <w:tcW w:w="17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9CE2A6A">
            <w:pPr>
              <w:spacing w:before="40" w:after="40"/>
              <w:jc w:val="left"/>
              <w:rPr>
                <w:sz w:val="20"/>
              </w:rPr>
            </w:pPr>
            <w:r>
              <w:rPr>
                <w:rFonts w:eastAsia="Times New Roman" w:cs="Times New Roman"/>
                <w:b w:val="0"/>
                <w:bCs w:val="0"/>
                <w:color w:val="1E293B"/>
                <w:sz w:val="22"/>
                <w:szCs w:val="22"/>
              </w:rPr>
              <w:t>48,300</w:t>
            </w:r>
          </w:p>
        </w:tc>
        <w:tc>
          <w:tcPr>
            <w:tcW w:w="18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98D7DB2">
            <w:pPr>
              <w:spacing w:before="40" w:after="40"/>
              <w:jc w:val="left"/>
              <w:rPr>
                <w:sz w:val="20"/>
              </w:rPr>
            </w:pPr>
            <w:r>
              <w:rPr>
                <w:rFonts w:eastAsia="Times New Roman" w:cs="Times New Roman"/>
                <w:b w:val="0"/>
                <w:bCs w:val="0"/>
                <w:color w:val="1E293B"/>
                <w:sz w:val="22"/>
                <w:szCs w:val="22"/>
              </w:rPr>
              <w:t>9.8 sec</w:t>
            </w:r>
          </w:p>
        </w:tc>
        <w:tc>
          <w:tcPr>
            <w:tcW w:w="26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1642C3B">
            <w:pPr>
              <w:spacing w:before="40" w:after="40"/>
              <w:jc w:val="left"/>
              <w:rPr>
                <w:sz w:val="20"/>
              </w:rPr>
            </w:pPr>
            <w:r>
              <w:rPr>
                <w:rFonts w:eastAsia="Times New Roman" w:cs="Times New Roman"/>
                <w:b w:val="0"/>
                <w:bCs w:val="0"/>
                <w:color w:val="1E293B"/>
                <w:sz w:val="22"/>
                <w:szCs w:val="22"/>
              </w:rPr>
              <w:t>34</w:t>
            </w:r>
          </w:p>
        </w:tc>
      </w:tr>
      <w:tr w14:paraId="1FB92DC2">
        <w:tblPrEx>
          <w:tblCellMar>
            <w:top w:w="90" w:type="dxa"/>
            <w:left w:w="140" w:type="dxa"/>
            <w:bottom w:w="90" w:type="dxa"/>
            <w:right w:w="140" w:type="dxa"/>
          </w:tblCellMar>
        </w:tblPrEx>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0F4913F">
            <w:pPr>
              <w:spacing w:before="40" w:after="40"/>
              <w:jc w:val="left"/>
              <w:rPr>
                <w:sz w:val="20"/>
              </w:rPr>
            </w:pPr>
            <w:r>
              <w:rPr>
                <w:rFonts w:eastAsia="Times New Roman" w:cs="Times New Roman"/>
                <w:b w:val="0"/>
                <w:bCs w:val="0"/>
                <w:color w:val="1E293B"/>
                <w:sz w:val="22"/>
                <w:szCs w:val="22"/>
              </w:rPr>
              <w:t>Full C:\ (accessible portions)</w:t>
            </w:r>
          </w:p>
        </w:tc>
        <w:tc>
          <w:tcPr>
            <w:tcW w:w="17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6FDB5DF">
            <w:pPr>
              <w:spacing w:before="40" w:after="40"/>
              <w:jc w:val="left"/>
              <w:rPr>
                <w:sz w:val="20"/>
              </w:rPr>
            </w:pPr>
            <w:r>
              <w:rPr>
                <w:rFonts w:eastAsia="Times New Roman" w:cs="Times New Roman"/>
                <w:b w:val="0"/>
                <w:bCs w:val="0"/>
                <w:color w:val="1E293B"/>
                <w:sz w:val="22"/>
                <w:szCs w:val="22"/>
              </w:rPr>
              <w:t>72,100</w:t>
            </w:r>
          </w:p>
        </w:tc>
        <w:tc>
          <w:tcPr>
            <w:tcW w:w="18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646F8ED">
            <w:pPr>
              <w:spacing w:before="40" w:after="40"/>
              <w:jc w:val="left"/>
              <w:rPr>
                <w:sz w:val="20"/>
              </w:rPr>
            </w:pPr>
            <w:r>
              <w:rPr>
                <w:rFonts w:eastAsia="Times New Roman" w:cs="Times New Roman"/>
                <w:b w:val="0"/>
                <w:bCs w:val="0"/>
                <w:color w:val="1E293B"/>
                <w:sz w:val="22"/>
                <w:szCs w:val="22"/>
              </w:rPr>
              <w:t>14.3 sec</w:t>
            </w:r>
          </w:p>
        </w:tc>
        <w:tc>
          <w:tcPr>
            <w:tcW w:w="26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11DB035">
            <w:pPr>
              <w:spacing w:before="40" w:after="40"/>
              <w:jc w:val="left"/>
              <w:rPr>
                <w:sz w:val="20"/>
              </w:rPr>
            </w:pPr>
            <w:r>
              <w:rPr>
                <w:rFonts w:eastAsia="Times New Roman" w:cs="Times New Roman"/>
                <w:b w:val="0"/>
                <w:bCs w:val="0"/>
                <w:color w:val="1E293B"/>
                <w:sz w:val="22"/>
                <w:szCs w:val="22"/>
              </w:rPr>
              <w:t>61</w:t>
            </w:r>
          </w:p>
        </w:tc>
      </w:tr>
    </w:tbl>
    <w:p w14:paraId="2689148C">
      <w:pPr>
        <w:spacing w:before="80" w:after="200"/>
        <w:jc w:val="center"/>
      </w:pPr>
      <w:r>
        <w:rPr>
          <w:rFonts w:eastAsia="Times New Roman" w:cs="Times New Roman"/>
          <w:b w:val="0"/>
          <w:bCs w:val="0"/>
          <w:i/>
          <w:iCs/>
          <w:color w:val="94A3B8"/>
          <w:sz w:val="22"/>
          <w:szCs w:val="22"/>
        </w:rPr>
        <w:t>Table 4: Core Scan Performance Test Results</w:t>
      </w:r>
    </w:p>
    <w:p w14:paraId="09991BEC">
      <w:pPr>
        <w:spacing w:before="0" w:after="160" w:line="360" w:lineRule="auto"/>
        <w:jc w:val="both"/>
      </w:pPr>
      <w:r>
        <w:rPr>
          <w:rFonts w:eastAsia="Times New Roman" w:cs="Times New Roman"/>
          <w:b w:val="0"/>
          <w:bCs w:val="0"/>
          <w:i w:val="0"/>
          <w:iCs w:val="0"/>
          <w:color w:val="000000"/>
          <w:sz w:val="24"/>
          <w:szCs w:val="24"/>
        </w:rPr>
        <w:t>As shown in Figure 2, the Disk Analyzer tab (Large Files view) successfully scanned C:\Users\DELL and identified 118 files totaling 72.0 GB above the 100 MB threshold. Files are listed by size in descending order with Type, Scope, and Path columns. The right panel provides real-time statistics (Files found: 118, Total Size: 72.0 GB, System: 0, User: 118) and live ArcMeter gauges showing CPU at 8% and RAM at 58%. Keyword search on the index returned correct matches with an average response time under 5 milliseconds on an index of 70,000 entries.</w:t>
      </w:r>
    </w:p>
    <w:p w14:paraId="1A7C21FB">
      <w:pPr>
        <w:spacing w:before="160" w:after="60"/>
        <w:jc w:val="center"/>
      </w:pPr>
      <w:r>
        <w:drawing>
          <wp:inline distT="0" distB="0" distL="0" distR="0">
            <wp:extent cx="5524500" cy="34575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a:xfrm>
                      <a:off x="0" y="0"/>
                      <a:ext cx="5524500" cy="3457575"/>
                    </a:xfrm>
                    <a:prstGeom prst="rect">
                      <a:avLst/>
                    </a:prstGeom>
                    <a:noFill/>
                  </pic:spPr>
                </pic:pic>
              </a:graphicData>
            </a:graphic>
          </wp:inline>
        </w:drawing>
      </w:r>
    </w:p>
    <w:p w14:paraId="0919F977">
      <w:pPr>
        <w:spacing w:before="0" w:after="200"/>
        <w:jc w:val="center"/>
      </w:pPr>
      <w:r>
        <w:rPr>
          <w:rFonts w:eastAsia="Times New Roman" w:cs="Times New Roman"/>
          <w:color w:val="94A3B8"/>
          <w:sz w:val="22"/>
          <w:szCs w:val="22"/>
        </w:rPr>
        <w:t>Figure 2: Disk Analyzer Tab — Large Files Scan showing 118 files, 72 GB total, with real-time CPU/RAM gauges</w:t>
      </w:r>
    </w:p>
    <w:p w14:paraId="186170EB">
      <w:pPr>
        <w:pStyle w:val="5"/>
        <w:spacing w:before="300" w:after="160"/>
      </w:pPr>
      <w:r>
        <w:rPr>
          <w:rFonts w:eastAsia="Times New Roman" w:cs="Times New Roman"/>
          <w:b/>
          <w:bCs/>
          <w:color w:val="1A4A8A"/>
          <w:sz w:val="28"/>
          <w:szCs w:val="28"/>
        </w:rPr>
        <w:t>4.3 Temporary File Cleaner — Results</w:t>
      </w:r>
    </w:p>
    <w:p w14:paraId="556B6E33">
      <w:pPr>
        <w:spacing w:before="0" w:after="160" w:line="360" w:lineRule="auto"/>
        <w:jc w:val="both"/>
      </w:pPr>
      <w:r>
        <w:rPr>
          <w:rFonts w:eastAsia="Times New Roman" w:cs="Times New Roman"/>
          <w:b w:val="0"/>
          <w:bCs w:val="0"/>
          <w:i w:val="0"/>
          <w:iCs w:val="0"/>
          <w:color w:val="000000"/>
          <w:sz w:val="24"/>
          <w:szCs w:val="24"/>
        </w:rPr>
        <w:t>The Quick Clean tab (Figure 3) scanned nine Windows temporary locations and identified a total of 4.8 GB across 58,841 files available for cleanup. Locations included Windows Temp, User Temp, Windows Update Cache, Browser Cache, Thumbnails Cache, Recent Files (flagged as Caution), and Windows Log Files. The Cleanup Log at the bottom confirmed which items were safe and displayed the total available freed space. The three-button design (Scan Now, Clean Selected, Clean All Safe) gave users full control over which items to remove.</w:t>
      </w:r>
    </w:p>
    <w:p w14:paraId="7340A2EC">
      <w:pPr>
        <w:spacing w:before="160" w:after="60"/>
        <w:jc w:val="center"/>
      </w:pPr>
      <w:r>
        <w:drawing>
          <wp:inline distT="0" distB="0" distL="0" distR="0">
            <wp:extent cx="5524500" cy="34575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a:xfrm>
                      <a:off x="0" y="0"/>
                      <a:ext cx="5524500" cy="3457575"/>
                    </a:xfrm>
                    <a:prstGeom prst="rect">
                      <a:avLst/>
                    </a:prstGeom>
                    <a:noFill/>
                  </pic:spPr>
                </pic:pic>
              </a:graphicData>
            </a:graphic>
          </wp:inline>
        </w:drawing>
      </w:r>
    </w:p>
    <w:p w14:paraId="6B2E69A3">
      <w:pPr>
        <w:spacing w:before="0" w:after="200"/>
        <w:jc w:val="center"/>
      </w:pPr>
      <w:r>
        <w:rPr>
          <w:rFonts w:eastAsia="Times New Roman" w:cs="Times New Roman"/>
          <w:color w:val="94A3B8"/>
          <w:sz w:val="22"/>
          <w:szCs w:val="22"/>
        </w:rPr>
        <w:t>Figure 3: Quick Clean Tab — Temp File Scanner showing 4.8 GB recoverable across 9 locations with Cleanup Log</w:t>
      </w:r>
    </w:p>
    <w:p w14:paraId="6CDC590D">
      <w:pPr>
        <w:pStyle w:val="5"/>
        <w:spacing w:before="300" w:after="160"/>
        <w:rPr>
          <w:rFonts w:ascii="Times New Roman" w:hAnsi="Times New Roman" w:eastAsia="Times New Roman" w:cs="Times New Roman"/>
          <w:b/>
          <w:bCs/>
          <w:color w:val="1A4A8A"/>
          <w:sz w:val="28"/>
          <w:szCs w:val="28"/>
        </w:rPr>
      </w:pPr>
    </w:p>
    <w:p w14:paraId="74607063">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4.4 Search UI — Results</w:t>
      </w:r>
    </w:p>
    <w:p w14:paraId="1CA282F0">
      <w:pPr>
        <w:spacing w:before="0" w:after="160" w:line="360" w:lineRule="auto"/>
        <w:jc w:val="both"/>
      </w:pPr>
      <w:r>
        <w:rPr>
          <w:rFonts w:eastAsia="Times New Roman" w:cs="Times New Roman"/>
          <w:b w:val="0"/>
          <w:bCs w:val="0"/>
          <w:i w:val="0"/>
          <w:iCs w:val="0"/>
          <w:color w:val="000000"/>
          <w:sz w:val="24"/>
          <w:szCs w:val="24"/>
        </w:rPr>
        <w:t>Figure 4 shows the Search tab performing an instant file search for the keyword 'diskvision' across 338,493 indexed files. The search returned 135 results in milliseconds. Results are displayed in a Treeview with Filename, Size, and Path columns. The action bar provides five operations on selected files: Open, Open Folder, Compress Selected, Encrypt Selected, and Delete Selected — all tested and confirmed functional.</w:t>
      </w:r>
    </w:p>
    <w:tbl>
      <w:tblPr>
        <w:tblStyle w:val="11"/>
        <w:tblW w:w="9300" w:type="dxa"/>
        <w:tblInd w:w="0" w:type="dxa"/>
        <w:tblLayout w:type="fixed"/>
        <w:tblCellMar>
          <w:top w:w="90" w:type="dxa"/>
          <w:left w:w="140" w:type="dxa"/>
          <w:bottom w:w="90" w:type="dxa"/>
          <w:right w:w="140" w:type="dxa"/>
        </w:tblCellMar>
      </w:tblPr>
      <w:tblGrid>
        <w:gridCol w:w="3200"/>
        <w:gridCol w:w="1996"/>
        <w:gridCol w:w="2802"/>
        <w:gridCol w:w="1302"/>
      </w:tblGrid>
      <w:tr w14:paraId="58E84055">
        <w:tblPrEx>
          <w:tblCellMar>
            <w:top w:w="90" w:type="dxa"/>
            <w:left w:w="140" w:type="dxa"/>
            <w:bottom w:w="90" w:type="dxa"/>
            <w:right w:w="140" w:type="dxa"/>
          </w:tblCellMar>
        </w:tblPrEx>
        <w:trPr>
          <w:tblHeader/>
        </w:trPr>
        <w:tc>
          <w:tcPr>
            <w:tcW w:w="3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32E607EE">
            <w:pPr>
              <w:spacing w:before="40" w:after="40"/>
              <w:jc w:val="left"/>
              <w:rPr>
                <w:sz w:val="20"/>
              </w:rPr>
            </w:pPr>
            <w:r>
              <w:rPr>
                <w:rFonts w:eastAsia="Times New Roman" w:cs="Times New Roman"/>
                <w:b/>
                <w:bCs/>
                <w:color w:val="FFFFFF"/>
                <w:sz w:val="22"/>
                <w:szCs w:val="22"/>
              </w:rPr>
              <w:t>Test Case</w:t>
            </w:r>
          </w:p>
        </w:tc>
        <w:tc>
          <w:tcPr>
            <w:tcW w:w="19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BF7F01E">
            <w:pPr>
              <w:spacing w:before="40" w:after="40"/>
              <w:jc w:val="left"/>
              <w:rPr>
                <w:sz w:val="20"/>
              </w:rPr>
            </w:pPr>
            <w:r>
              <w:rPr>
                <w:rFonts w:eastAsia="Times New Roman" w:cs="Times New Roman"/>
                <w:b/>
                <w:bCs/>
                <w:color w:val="FFFFFF"/>
                <w:sz w:val="22"/>
                <w:szCs w:val="22"/>
              </w:rPr>
              <w:t>Input</w:t>
            </w:r>
          </w:p>
        </w:tc>
        <w:tc>
          <w:tcPr>
            <w:tcW w:w="2802"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44BEBA9">
            <w:pPr>
              <w:spacing w:before="40" w:after="40"/>
              <w:jc w:val="left"/>
              <w:rPr>
                <w:sz w:val="20"/>
              </w:rPr>
            </w:pPr>
            <w:r>
              <w:rPr>
                <w:rFonts w:eastAsia="Times New Roman" w:cs="Times New Roman"/>
                <w:b/>
                <w:bCs/>
                <w:color w:val="FFFFFF"/>
                <w:sz w:val="22"/>
                <w:szCs w:val="22"/>
              </w:rPr>
              <w:t>Expected Result</w:t>
            </w:r>
          </w:p>
        </w:tc>
        <w:tc>
          <w:tcPr>
            <w:tcW w:w="1302"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C96FDDA">
            <w:pPr>
              <w:spacing w:before="40" w:after="40"/>
              <w:jc w:val="left"/>
              <w:rPr>
                <w:sz w:val="20"/>
              </w:rPr>
            </w:pPr>
            <w:r>
              <w:rPr>
                <w:rFonts w:eastAsia="Times New Roman" w:cs="Times New Roman"/>
                <w:b/>
                <w:bCs/>
                <w:color w:val="FFFFFF"/>
                <w:sz w:val="22"/>
                <w:szCs w:val="22"/>
              </w:rPr>
              <w:t>Status</w:t>
            </w:r>
          </w:p>
        </w:tc>
      </w:tr>
      <w:tr w14:paraId="66CEFD72">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27B842A">
            <w:pPr>
              <w:spacing w:before="40" w:after="40"/>
              <w:jc w:val="left"/>
              <w:rPr>
                <w:sz w:val="20"/>
              </w:rPr>
            </w:pPr>
            <w:r>
              <w:rPr>
                <w:rFonts w:eastAsia="Times New Roman" w:cs="Times New Roman"/>
                <w:b w:val="0"/>
                <w:bCs w:val="0"/>
                <w:color w:val="1E293B"/>
                <w:sz w:val="22"/>
                <w:szCs w:val="22"/>
              </w:rPr>
              <w:t>Valid keyword search</w:t>
            </w:r>
          </w:p>
        </w:tc>
        <w:tc>
          <w:tcPr>
            <w:tcW w:w="1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8667FC9">
            <w:pPr>
              <w:spacing w:before="40" w:after="40"/>
              <w:jc w:val="left"/>
              <w:rPr>
                <w:sz w:val="20"/>
              </w:rPr>
            </w:pPr>
            <w:r>
              <w:rPr>
                <w:rFonts w:eastAsia="Times New Roman" w:cs="Times New Roman"/>
                <w:b w:val="0"/>
                <w:bCs w:val="0"/>
                <w:color w:val="1E293B"/>
                <w:sz w:val="22"/>
                <w:szCs w:val="22"/>
              </w:rPr>
              <w:t>'diskvision'</w:t>
            </w:r>
          </w:p>
        </w:tc>
        <w:tc>
          <w:tcPr>
            <w:tcW w:w="28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CCE9BAD">
            <w:pPr>
              <w:spacing w:before="40" w:after="40"/>
              <w:jc w:val="left"/>
              <w:rPr>
                <w:sz w:val="20"/>
              </w:rPr>
            </w:pPr>
            <w:r>
              <w:rPr>
                <w:rFonts w:eastAsia="Times New Roman" w:cs="Times New Roman"/>
                <w:b w:val="0"/>
                <w:bCs w:val="0"/>
                <w:color w:val="1E293B"/>
                <w:sz w:val="22"/>
                <w:szCs w:val="22"/>
              </w:rPr>
              <w:t>135 results returned</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96B0E57">
            <w:pPr>
              <w:spacing w:before="40" w:after="40"/>
              <w:jc w:val="left"/>
              <w:rPr>
                <w:sz w:val="20"/>
              </w:rPr>
            </w:pPr>
            <w:r>
              <w:rPr>
                <w:rFonts w:eastAsia="Times New Roman" w:cs="Times New Roman"/>
                <w:b w:val="0"/>
                <w:bCs w:val="0"/>
                <w:color w:val="1E293B"/>
                <w:sz w:val="22"/>
                <w:szCs w:val="22"/>
              </w:rPr>
              <w:t>Pass</w:t>
            </w:r>
          </w:p>
        </w:tc>
      </w:tr>
      <w:tr w14:paraId="5034A8E5">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9E8925A">
            <w:pPr>
              <w:spacing w:before="40" w:after="40"/>
              <w:jc w:val="left"/>
              <w:rPr>
                <w:sz w:val="20"/>
              </w:rPr>
            </w:pPr>
            <w:r>
              <w:rPr>
                <w:rFonts w:eastAsia="Times New Roman" w:cs="Times New Roman"/>
                <w:b w:val="0"/>
                <w:bCs w:val="0"/>
                <w:color w:val="1E293B"/>
                <w:sz w:val="22"/>
                <w:szCs w:val="22"/>
              </w:rPr>
              <w:t>Invalid keyword</w:t>
            </w:r>
          </w:p>
        </w:tc>
        <w:tc>
          <w:tcPr>
            <w:tcW w:w="1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D2722A6">
            <w:pPr>
              <w:spacing w:before="40" w:after="40"/>
              <w:jc w:val="left"/>
              <w:rPr>
                <w:sz w:val="20"/>
              </w:rPr>
            </w:pPr>
            <w:r>
              <w:rPr>
                <w:rFonts w:eastAsia="Times New Roman" w:cs="Times New Roman"/>
                <w:b w:val="0"/>
                <w:bCs w:val="0"/>
                <w:color w:val="1E293B"/>
                <w:sz w:val="22"/>
                <w:szCs w:val="22"/>
              </w:rPr>
              <w:t>'xyz123abc'</w:t>
            </w:r>
          </w:p>
        </w:tc>
        <w:tc>
          <w:tcPr>
            <w:tcW w:w="28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B36D1D4">
            <w:pPr>
              <w:spacing w:before="40" w:after="40"/>
              <w:jc w:val="left"/>
              <w:rPr>
                <w:sz w:val="20"/>
              </w:rPr>
            </w:pPr>
            <w:r>
              <w:rPr>
                <w:rFonts w:eastAsia="Times New Roman" w:cs="Times New Roman"/>
                <w:b w:val="0"/>
                <w:bCs w:val="0"/>
                <w:color w:val="1E293B"/>
                <w:sz w:val="22"/>
                <w:szCs w:val="22"/>
              </w:rPr>
              <w:t>Empty results, no crash</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1E2AA66">
            <w:pPr>
              <w:spacing w:before="40" w:after="40"/>
              <w:jc w:val="left"/>
              <w:rPr>
                <w:sz w:val="20"/>
              </w:rPr>
            </w:pPr>
            <w:r>
              <w:rPr>
                <w:rFonts w:eastAsia="Times New Roman" w:cs="Times New Roman"/>
                <w:b w:val="0"/>
                <w:bCs w:val="0"/>
                <w:color w:val="1E293B"/>
                <w:sz w:val="22"/>
                <w:szCs w:val="22"/>
              </w:rPr>
              <w:t>Pass</w:t>
            </w:r>
          </w:p>
        </w:tc>
      </w:tr>
      <w:tr w14:paraId="5BAD3B40">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D1DB1A4">
            <w:pPr>
              <w:spacing w:before="40" w:after="40"/>
              <w:jc w:val="left"/>
              <w:rPr>
                <w:sz w:val="20"/>
              </w:rPr>
            </w:pPr>
            <w:r>
              <w:rPr>
                <w:rFonts w:eastAsia="Times New Roman" w:cs="Times New Roman"/>
                <w:b w:val="0"/>
                <w:bCs w:val="0"/>
                <w:color w:val="1E293B"/>
                <w:sz w:val="22"/>
                <w:szCs w:val="22"/>
              </w:rPr>
              <w:t>Open File action</w:t>
            </w:r>
          </w:p>
        </w:tc>
        <w:tc>
          <w:tcPr>
            <w:tcW w:w="1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5D609A">
            <w:pPr>
              <w:spacing w:before="40" w:after="40"/>
              <w:jc w:val="left"/>
              <w:rPr>
                <w:sz w:val="20"/>
              </w:rPr>
            </w:pPr>
            <w:r>
              <w:rPr>
                <w:rFonts w:eastAsia="Times New Roman" w:cs="Times New Roman"/>
                <w:b w:val="0"/>
                <w:bCs w:val="0"/>
                <w:color w:val="1E293B"/>
                <w:sz w:val="22"/>
                <w:szCs w:val="22"/>
              </w:rPr>
              <w:t>Select any file</w:t>
            </w:r>
          </w:p>
        </w:tc>
        <w:tc>
          <w:tcPr>
            <w:tcW w:w="28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32FF985">
            <w:pPr>
              <w:spacing w:before="40" w:after="40"/>
              <w:jc w:val="left"/>
              <w:rPr>
                <w:sz w:val="20"/>
              </w:rPr>
            </w:pPr>
            <w:r>
              <w:rPr>
                <w:rFonts w:eastAsia="Times New Roman" w:cs="Times New Roman"/>
                <w:b w:val="0"/>
                <w:bCs w:val="0"/>
                <w:color w:val="1E293B"/>
                <w:sz w:val="22"/>
                <w:szCs w:val="22"/>
              </w:rPr>
              <w:t>File opens in default app</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7F19202">
            <w:pPr>
              <w:spacing w:before="40" w:after="40"/>
              <w:jc w:val="left"/>
              <w:rPr>
                <w:sz w:val="20"/>
              </w:rPr>
            </w:pPr>
            <w:r>
              <w:rPr>
                <w:rFonts w:eastAsia="Times New Roman" w:cs="Times New Roman"/>
                <w:b w:val="0"/>
                <w:bCs w:val="0"/>
                <w:color w:val="1E293B"/>
                <w:sz w:val="22"/>
                <w:szCs w:val="22"/>
              </w:rPr>
              <w:t>Pass</w:t>
            </w:r>
          </w:p>
        </w:tc>
      </w:tr>
      <w:tr w14:paraId="1EC9F9E1">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A84F7EF">
            <w:pPr>
              <w:spacing w:before="40" w:after="40"/>
              <w:jc w:val="left"/>
              <w:rPr>
                <w:sz w:val="20"/>
              </w:rPr>
            </w:pPr>
            <w:r>
              <w:rPr>
                <w:rFonts w:eastAsia="Times New Roman" w:cs="Times New Roman"/>
                <w:b w:val="0"/>
                <w:bCs w:val="0"/>
                <w:color w:val="1E293B"/>
                <w:sz w:val="22"/>
                <w:szCs w:val="22"/>
              </w:rPr>
              <w:t>Open Folder action</w:t>
            </w:r>
          </w:p>
        </w:tc>
        <w:tc>
          <w:tcPr>
            <w:tcW w:w="1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DF3CF2D">
            <w:pPr>
              <w:spacing w:before="40" w:after="40"/>
              <w:jc w:val="left"/>
              <w:rPr>
                <w:sz w:val="20"/>
              </w:rPr>
            </w:pPr>
            <w:r>
              <w:rPr>
                <w:rFonts w:eastAsia="Times New Roman" w:cs="Times New Roman"/>
                <w:b w:val="0"/>
                <w:bCs w:val="0"/>
                <w:color w:val="1E293B"/>
                <w:sz w:val="22"/>
                <w:szCs w:val="22"/>
              </w:rPr>
              <w:t>Select any file</w:t>
            </w:r>
          </w:p>
        </w:tc>
        <w:tc>
          <w:tcPr>
            <w:tcW w:w="28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D3224B3">
            <w:pPr>
              <w:spacing w:before="40" w:after="40"/>
              <w:jc w:val="left"/>
              <w:rPr>
                <w:sz w:val="20"/>
              </w:rPr>
            </w:pPr>
            <w:r>
              <w:rPr>
                <w:rFonts w:eastAsia="Times New Roman" w:cs="Times New Roman"/>
                <w:b w:val="0"/>
                <w:bCs w:val="0"/>
                <w:color w:val="1E293B"/>
                <w:sz w:val="22"/>
                <w:szCs w:val="22"/>
              </w:rPr>
              <w:t>Explorer at file location</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F814869">
            <w:pPr>
              <w:spacing w:before="40" w:after="40"/>
              <w:jc w:val="left"/>
              <w:rPr>
                <w:sz w:val="20"/>
              </w:rPr>
            </w:pPr>
            <w:r>
              <w:rPr>
                <w:rFonts w:eastAsia="Times New Roman" w:cs="Times New Roman"/>
                <w:b w:val="0"/>
                <w:bCs w:val="0"/>
                <w:color w:val="1E293B"/>
                <w:sz w:val="22"/>
                <w:szCs w:val="22"/>
              </w:rPr>
              <w:t>Pass</w:t>
            </w:r>
          </w:p>
        </w:tc>
      </w:tr>
      <w:tr w14:paraId="58343986">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F4B76BD">
            <w:pPr>
              <w:spacing w:before="40" w:after="40"/>
              <w:jc w:val="left"/>
              <w:rPr>
                <w:sz w:val="20"/>
              </w:rPr>
            </w:pPr>
            <w:r>
              <w:rPr>
                <w:rFonts w:eastAsia="Times New Roman" w:cs="Times New Roman"/>
                <w:b w:val="0"/>
                <w:bCs w:val="0"/>
                <w:color w:val="1E293B"/>
                <w:sz w:val="22"/>
                <w:szCs w:val="22"/>
              </w:rPr>
              <w:t>Compress Selected</w:t>
            </w:r>
          </w:p>
        </w:tc>
        <w:tc>
          <w:tcPr>
            <w:tcW w:w="1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59EEA8C">
            <w:pPr>
              <w:spacing w:before="40" w:after="40"/>
              <w:jc w:val="left"/>
              <w:rPr>
                <w:sz w:val="20"/>
              </w:rPr>
            </w:pPr>
            <w:r>
              <w:rPr>
                <w:rFonts w:eastAsia="Times New Roman" w:cs="Times New Roman"/>
                <w:b w:val="0"/>
                <w:bCs w:val="0"/>
                <w:color w:val="1E293B"/>
                <w:sz w:val="22"/>
                <w:szCs w:val="22"/>
              </w:rPr>
              <w:t>Select + action</w:t>
            </w:r>
          </w:p>
        </w:tc>
        <w:tc>
          <w:tcPr>
            <w:tcW w:w="28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6E18D13">
            <w:pPr>
              <w:spacing w:before="40" w:after="40"/>
              <w:jc w:val="left"/>
              <w:rPr>
                <w:sz w:val="20"/>
              </w:rPr>
            </w:pPr>
            <w:r>
              <w:rPr>
                <w:rFonts w:eastAsia="Times New Roman" w:cs="Times New Roman"/>
                <w:b w:val="0"/>
                <w:bCs w:val="0"/>
                <w:color w:val="1E293B"/>
                <w:sz w:val="22"/>
                <w:szCs w:val="22"/>
              </w:rPr>
              <w:t>File compressed to ZIP</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29D96A0">
            <w:pPr>
              <w:spacing w:before="40" w:after="40"/>
              <w:jc w:val="left"/>
              <w:rPr>
                <w:sz w:val="20"/>
              </w:rPr>
            </w:pPr>
            <w:r>
              <w:rPr>
                <w:rFonts w:eastAsia="Times New Roman" w:cs="Times New Roman"/>
                <w:b w:val="0"/>
                <w:bCs w:val="0"/>
                <w:color w:val="1E293B"/>
                <w:sz w:val="22"/>
                <w:szCs w:val="22"/>
              </w:rPr>
              <w:t>Pass</w:t>
            </w:r>
          </w:p>
        </w:tc>
      </w:tr>
      <w:tr w14:paraId="674A2C20">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CDDC5D6">
            <w:pPr>
              <w:spacing w:before="40" w:after="40"/>
              <w:jc w:val="left"/>
              <w:rPr>
                <w:sz w:val="20"/>
              </w:rPr>
            </w:pPr>
            <w:r>
              <w:rPr>
                <w:rFonts w:eastAsia="Times New Roman" w:cs="Times New Roman"/>
                <w:b w:val="0"/>
                <w:bCs w:val="0"/>
                <w:color w:val="1E293B"/>
                <w:sz w:val="22"/>
                <w:szCs w:val="22"/>
              </w:rPr>
              <w:t>Encrypt Selected</w:t>
            </w:r>
          </w:p>
        </w:tc>
        <w:tc>
          <w:tcPr>
            <w:tcW w:w="1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250242E">
            <w:pPr>
              <w:spacing w:before="40" w:after="40"/>
              <w:jc w:val="left"/>
              <w:rPr>
                <w:sz w:val="20"/>
              </w:rPr>
            </w:pPr>
            <w:r>
              <w:rPr>
                <w:rFonts w:eastAsia="Times New Roman" w:cs="Times New Roman"/>
                <w:b w:val="0"/>
                <w:bCs w:val="0"/>
                <w:color w:val="1E293B"/>
                <w:sz w:val="22"/>
                <w:szCs w:val="22"/>
              </w:rPr>
              <w:t>Select + action</w:t>
            </w:r>
          </w:p>
        </w:tc>
        <w:tc>
          <w:tcPr>
            <w:tcW w:w="28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D03D805">
            <w:pPr>
              <w:spacing w:before="40" w:after="40"/>
              <w:jc w:val="left"/>
              <w:rPr>
                <w:sz w:val="20"/>
              </w:rPr>
            </w:pPr>
            <w:r>
              <w:rPr>
                <w:rFonts w:eastAsia="Times New Roman" w:cs="Times New Roman"/>
                <w:b w:val="0"/>
                <w:bCs w:val="0"/>
                <w:color w:val="1E293B"/>
                <w:sz w:val="22"/>
                <w:szCs w:val="22"/>
              </w:rPr>
              <w:t>Encryption dialog opens</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31C21D8">
            <w:pPr>
              <w:spacing w:before="40" w:after="40"/>
              <w:jc w:val="left"/>
              <w:rPr>
                <w:sz w:val="20"/>
              </w:rPr>
            </w:pPr>
            <w:r>
              <w:rPr>
                <w:rFonts w:eastAsia="Times New Roman" w:cs="Times New Roman"/>
                <w:b w:val="0"/>
                <w:bCs w:val="0"/>
                <w:color w:val="1E293B"/>
                <w:sz w:val="22"/>
                <w:szCs w:val="22"/>
              </w:rPr>
              <w:t>Pass</w:t>
            </w:r>
          </w:p>
        </w:tc>
      </w:tr>
      <w:tr w14:paraId="6B957F0D">
        <w:tblPrEx>
          <w:tblCellMar>
            <w:top w:w="90" w:type="dxa"/>
            <w:left w:w="140" w:type="dxa"/>
            <w:bottom w:w="90" w:type="dxa"/>
            <w:right w:w="140" w:type="dxa"/>
          </w:tblCellMar>
        </w:tblPrEx>
        <w:tc>
          <w:tcPr>
            <w:tcW w:w="3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EBC1714">
            <w:pPr>
              <w:spacing w:before="40" w:after="40"/>
              <w:jc w:val="left"/>
              <w:rPr>
                <w:sz w:val="20"/>
              </w:rPr>
            </w:pPr>
            <w:r>
              <w:rPr>
                <w:rFonts w:eastAsia="Times New Roman" w:cs="Times New Roman"/>
                <w:b w:val="0"/>
                <w:bCs w:val="0"/>
                <w:color w:val="1E293B"/>
                <w:sz w:val="22"/>
                <w:szCs w:val="22"/>
              </w:rPr>
              <w:t>Delete with confirmation</w:t>
            </w:r>
          </w:p>
        </w:tc>
        <w:tc>
          <w:tcPr>
            <w:tcW w:w="1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B608025">
            <w:pPr>
              <w:spacing w:before="40" w:after="40"/>
              <w:jc w:val="left"/>
              <w:rPr>
                <w:sz w:val="20"/>
              </w:rPr>
            </w:pPr>
            <w:r>
              <w:rPr>
                <w:rFonts w:eastAsia="Times New Roman" w:cs="Times New Roman"/>
                <w:b w:val="0"/>
                <w:bCs w:val="0"/>
                <w:color w:val="1E293B"/>
                <w:sz w:val="22"/>
                <w:szCs w:val="22"/>
              </w:rPr>
              <w:t>Select + Delete</w:t>
            </w:r>
          </w:p>
        </w:tc>
        <w:tc>
          <w:tcPr>
            <w:tcW w:w="28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2D3B828">
            <w:pPr>
              <w:spacing w:before="40" w:after="40"/>
              <w:jc w:val="left"/>
              <w:rPr>
                <w:sz w:val="20"/>
              </w:rPr>
            </w:pPr>
            <w:r>
              <w:rPr>
                <w:rFonts w:eastAsia="Times New Roman" w:cs="Times New Roman"/>
                <w:b w:val="0"/>
                <w:bCs w:val="0"/>
                <w:color w:val="1E293B"/>
                <w:sz w:val="22"/>
                <w:szCs w:val="22"/>
              </w:rPr>
              <w:t>File removed after confirm</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3CF7A30">
            <w:pPr>
              <w:spacing w:before="40" w:after="40"/>
              <w:jc w:val="left"/>
              <w:rPr>
                <w:sz w:val="20"/>
              </w:rPr>
            </w:pPr>
            <w:r>
              <w:rPr>
                <w:rFonts w:eastAsia="Times New Roman" w:cs="Times New Roman"/>
                <w:b w:val="0"/>
                <w:bCs w:val="0"/>
                <w:color w:val="1E293B"/>
                <w:sz w:val="22"/>
                <w:szCs w:val="22"/>
              </w:rPr>
              <w:t>Pass</w:t>
            </w:r>
          </w:p>
        </w:tc>
      </w:tr>
    </w:tbl>
    <w:p w14:paraId="27400607">
      <w:pPr>
        <w:spacing w:before="80" w:after="200"/>
        <w:jc w:val="center"/>
      </w:pPr>
      <w:r>
        <w:rPr>
          <w:rFonts w:eastAsia="Times New Roman" w:cs="Times New Roman"/>
          <w:b w:val="0"/>
          <w:bCs w:val="0"/>
          <w:i/>
          <w:iCs/>
          <w:color w:val="94A3B8"/>
          <w:sz w:val="22"/>
          <w:szCs w:val="22"/>
        </w:rPr>
        <w:t>Table 5: Search UI Test Cases and Results</w:t>
      </w:r>
    </w:p>
    <w:p w14:paraId="774EB527">
      <w:pPr>
        <w:spacing w:before="160" w:after="60"/>
        <w:jc w:val="center"/>
      </w:pPr>
      <w:r>
        <w:drawing>
          <wp:inline distT="0" distB="0" distL="0" distR="0">
            <wp:extent cx="5524500" cy="34575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a:xfrm>
                      <a:off x="0" y="0"/>
                      <a:ext cx="5524500" cy="3457575"/>
                    </a:xfrm>
                    <a:prstGeom prst="rect">
                      <a:avLst/>
                    </a:prstGeom>
                    <a:noFill/>
                  </pic:spPr>
                </pic:pic>
              </a:graphicData>
            </a:graphic>
          </wp:inline>
        </w:drawing>
      </w:r>
    </w:p>
    <w:p w14:paraId="06BC5168">
      <w:pPr>
        <w:spacing w:before="0" w:after="200"/>
        <w:jc w:val="center"/>
      </w:pPr>
      <w:r>
        <w:rPr>
          <w:rFonts w:eastAsia="Times New Roman" w:cs="Times New Roman"/>
          <w:color w:val="94A3B8"/>
          <w:sz w:val="22"/>
          <w:szCs w:val="22"/>
        </w:rPr>
        <w:t>Figure 4: Search Tab — Instant File Search for 'diskvision' returning 135 results from 338,493 indexed files</w:t>
      </w:r>
    </w:p>
    <w:p w14:paraId="3A3D9F1A">
      <w:pPr>
        <w:pStyle w:val="5"/>
        <w:spacing w:before="300" w:after="160"/>
        <w:rPr>
          <w:rFonts w:ascii="Times New Roman" w:hAnsi="Times New Roman" w:eastAsia="Times New Roman" w:cs="Times New Roman"/>
          <w:b/>
          <w:bCs/>
          <w:color w:val="1A4A8A"/>
          <w:sz w:val="28"/>
          <w:szCs w:val="28"/>
        </w:rPr>
      </w:pPr>
    </w:p>
    <w:p w14:paraId="643B1967">
      <w:pPr>
        <w:pStyle w:val="5"/>
        <w:spacing w:before="300" w:after="160"/>
        <w:rPr>
          <w:rFonts w:ascii="Times New Roman" w:hAnsi="Times New Roman" w:eastAsia="Times New Roman" w:cs="Times New Roman"/>
          <w:b/>
          <w:bCs/>
          <w:color w:val="1A4A8A"/>
          <w:sz w:val="28"/>
          <w:szCs w:val="28"/>
        </w:rPr>
      </w:pPr>
    </w:p>
    <w:p w14:paraId="75739492">
      <w:pPr>
        <w:pStyle w:val="5"/>
        <w:spacing w:before="300" w:after="160"/>
        <w:rPr>
          <w:rFonts w:ascii="Times New Roman" w:hAnsi="Times New Roman" w:eastAsia="Times New Roman" w:cs="Times New Roman"/>
          <w:b/>
          <w:bCs/>
          <w:color w:val="1A4A8A"/>
          <w:sz w:val="28"/>
          <w:szCs w:val="28"/>
        </w:rPr>
      </w:pPr>
    </w:p>
    <w:p w14:paraId="2C67FA9C">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4.5 Startup Manager — Results</w:t>
      </w:r>
    </w:p>
    <w:p w14:paraId="078F81DC">
      <w:pPr>
        <w:spacing w:before="0" w:after="160" w:line="360" w:lineRule="auto"/>
        <w:jc w:val="both"/>
      </w:pPr>
      <w:r>
        <w:rPr>
          <w:rFonts w:eastAsia="Times New Roman" w:cs="Times New Roman"/>
          <w:b w:val="0"/>
          <w:bCs w:val="0"/>
          <w:i w:val="0"/>
          <w:iCs w:val="0"/>
          <w:color w:val="000000"/>
          <w:sz w:val="24"/>
          <w:szCs w:val="24"/>
        </w:rPr>
        <w:t>The Startup tab (Figure 5) successfully detected 16 startup entries from Registry HKCU (7 user-level entries: EpicGamesLauncher, NoxMultiPlayer, BitTorrent, Windscribe, Docker, Claude, OneDrive), Registry HKLM (8 system-level entries: SecurityHealth, WavesSvc, RtkAudUService, BraveVPN, Java Updater, and others), and one Startup Folder entry (Ollama — highlighted in green). The non-destructive disable mechanism moved registry values to RunDisabled without deletion, and renamed folder entries to .disabled — both operations fully reversible.</w:t>
      </w:r>
    </w:p>
    <w:p w14:paraId="4903DC58">
      <w:pPr>
        <w:spacing w:before="160" w:after="60"/>
        <w:jc w:val="center"/>
      </w:pPr>
      <w:r>
        <w:drawing>
          <wp:inline distT="0" distB="0" distL="0" distR="0">
            <wp:extent cx="5524500" cy="34575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a:xfrm>
                      <a:off x="0" y="0"/>
                      <a:ext cx="5524500" cy="3457575"/>
                    </a:xfrm>
                    <a:prstGeom prst="rect">
                      <a:avLst/>
                    </a:prstGeom>
                    <a:noFill/>
                  </pic:spPr>
                </pic:pic>
              </a:graphicData>
            </a:graphic>
          </wp:inline>
        </w:drawing>
      </w:r>
    </w:p>
    <w:p w14:paraId="190F573E">
      <w:pPr>
        <w:spacing w:before="0" w:after="200"/>
        <w:jc w:val="center"/>
      </w:pPr>
      <w:r>
        <w:rPr>
          <w:rFonts w:eastAsia="Times New Roman" w:cs="Times New Roman"/>
          <w:color w:val="94A3B8"/>
          <w:sz w:val="22"/>
          <w:szCs w:val="22"/>
        </w:rPr>
        <w:t>Figure 5: Startup Manager Tab — 16 Startup Entries from HKCU, HKLM, and Startup Folder detected</w:t>
      </w:r>
    </w:p>
    <w:p w14:paraId="2C84E039">
      <w:pPr>
        <w:pStyle w:val="5"/>
        <w:spacing w:before="300" w:after="160"/>
        <w:rPr>
          <w:rFonts w:ascii="Times New Roman" w:hAnsi="Times New Roman" w:eastAsia="Times New Roman" w:cs="Times New Roman"/>
          <w:b/>
          <w:bCs/>
          <w:color w:val="1A4A8A"/>
          <w:sz w:val="28"/>
          <w:szCs w:val="28"/>
        </w:rPr>
      </w:pPr>
    </w:p>
    <w:p w14:paraId="0C6F8E5F">
      <w:pPr>
        <w:pStyle w:val="5"/>
        <w:spacing w:before="300" w:after="160"/>
        <w:rPr>
          <w:rFonts w:ascii="Times New Roman" w:hAnsi="Times New Roman" w:eastAsia="Times New Roman" w:cs="Times New Roman"/>
          <w:b/>
          <w:bCs/>
          <w:color w:val="1A4A8A"/>
          <w:sz w:val="28"/>
          <w:szCs w:val="28"/>
        </w:rPr>
      </w:pPr>
    </w:p>
    <w:p w14:paraId="02A3A409">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4.6 RAM Monitor — Results</w:t>
      </w:r>
    </w:p>
    <w:p w14:paraId="58AB290D">
      <w:pPr>
        <w:spacing w:before="0" w:after="160" w:line="360" w:lineRule="auto"/>
        <w:jc w:val="both"/>
      </w:pPr>
      <w:r>
        <w:rPr>
          <w:rFonts w:eastAsia="Times New Roman" w:cs="Times New Roman"/>
          <w:b w:val="0"/>
          <w:bCs w:val="0"/>
          <w:i w:val="0"/>
          <w:iCs w:val="0"/>
          <w:color w:val="000000"/>
          <w:sz w:val="24"/>
          <w:szCs w:val="24"/>
        </w:rPr>
        <w:t>Figure 6 shows the RAM Monitor tab during a live test session. Total RAM was 31.7 GB with 19.2 GB in use (60.6%). The top memory consumer was ollama app.exe at 4,530.1 MB, followed by MemCompression (750.1 MB), msedgewebview2.exe (642.4 MB), and multiple firefox.exe instances. DiskVision.exe itself appeared at 299.1 MB confirming its lightweight footprint. The live display matched Windows Task Manager values in side-by-side comparison testing.</w:t>
      </w:r>
    </w:p>
    <w:p w14:paraId="08A255A3">
      <w:pPr>
        <w:spacing w:before="160" w:after="60"/>
        <w:jc w:val="center"/>
      </w:pPr>
      <w:r>
        <w:drawing>
          <wp:inline distT="0" distB="0" distL="0" distR="0">
            <wp:extent cx="5524500" cy="34575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a:xfrm>
                      <a:off x="0" y="0"/>
                      <a:ext cx="5524500" cy="3457575"/>
                    </a:xfrm>
                    <a:prstGeom prst="rect">
                      <a:avLst/>
                    </a:prstGeom>
                    <a:noFill/>
                  </pic:spPr>
                </pic:pic>
              </a:graphicData>
            </a:graphic>
          </wp:inline>
        </w:drawing>
      </w:r>
    </w:p>
    <w:p w14:paraId="689B50FA">
      <w:pPr>
        <w:spacing w:before="0" w:after="200"/>
        <w:jc w:val="center"/>
      </w:pPr>
      <w:r>
        <w:rPr>
          <w:rFonts w:eastAsia="Times New Roman" w:cs="Times New Roman"/>
          <w:color w:val="94A3B8"/>
          <w:sz w:val="22"/>
          <w:szCs w:val="22"/>
        </w:rPr>
        <w:t>Figure 6: RAM Monitor Tab — Top Memory Consumers list with live CPU 16.3% and RAM 60.6% metrics</w:t>
      </w:r>
    </w:p>
    <w:p w14:paraId="3C03689F">
      <w:pPr>
        <w:pStyle w:val="5"/>
        <w:spacing w:before="300" w:after="160"/>
        <w:rPr>
          <w:rFonts w:ascii="Times New Roman" w:hAnsi="Times New Roman" w:eastAsia="Times New Roman" w:cs="Times New Roman"/>
          <w:b/>
          <w:bCs/>
          <w:color w:val="1A4A8A"/>
          <w:sz w:val="28"/>
          <w:szCs w:val="28"/>
        </w:rPr>
      </w:pPr>
    </w:p>
    <w:p w14:paraId="3DD274CC">
      <w:pPr>
        <w:pStyle w:val="5"/>
        <w:spacing w:before="300" w:after="160"/>
        <w:rPr>
          <w:rFonts w:ascii="Times New Roman" w:hAnsi="Times New Roman" w:eastAsia="Times New Roman" w:cs="Times New Roman"/>
          <w:b/>
          <w:bCs/>
          <w:color w:val="1A4A8A"/>
          <w:sz w:val="28"/>
          <w:szCs w:val="28"/>
        </w:rPr>
      </w:pPr>
    </w:p>
    <w:p w14:paraId="2E21E1D0">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4.7 Duplicate Finder — Results</w:t>
      </w:r>
    </w:p>
    <w:p w14:paraId="76A2DD3E">
      <w:pPr>
        <w:spacing w:before="0" w:after="160" w:line="360" w:lineRule="auto"/>
        <w:jc w:val="both"/>
      </w:pPr>
      <w:r>
        <w:rPr>
          <w:rFonts w:eastAsia="Times New Roman" w:cs="Times New Roman"/>
          <w:b w:val="0"/>
          <w:bCs w:val="0"/>
          <w:i w:val="0"/>
          <w:iCs w:val="0"/>
          <w:color w:val="000000"/>
          <w:sz w:val="24"/>
          <w:szCs w:val="24"/>
        </w:rPr>
        <w:t>The Duplicates tab (Figure 7) scanned C:/Users/DELL/Downloads and identified 38 duplicate groups with potential savings of 518.1 MB. Groups were displayed with size, copy count, and full paths. The largest group contained two copies of DiskVision.exe (10.8 MB each). All deletions required explicit user confirmation, and the last-copy protection mechanism correctly prevented full-group deletion — the last copy was always preserved.</w:t>
      </w:r>
    </w:p>
    <w:tbl>
      <w:tblPr>
        <w:tblStyle w:val="11"/>
        <w:tblW w:w="9300" w:type="dxa"/>
        <w:tblInd w:w="0" w:type="dxa"/>
        <w:tblLayout w:type="fixed"/>
        <w:tblCellMar>
          <w:top w:w="90" w:type="dxa"/>
          <w:left w:w="140" w:type="dxa"/>
          <w:bottom w:w="90" w:type="dxa"/>
          <w:right w:w="140" w:type="dxa"/>
        </w:tblCellMar>
      </w:tblPr>
      <w:tblGrid>
        <w:gridCol w:w="6000"/>
        <w:gridCol w:w="3300"/>
      </w:tblGrid>
      <w:tr w14:paraId="3378B293">
        <w:tblPrEx>
          <w:tblCellMar>
            <w:top w:w="90" w:type="dxa"/>
            <w:left w:w="140" w:type="dxa"/>
            <w:bottom w:w="90" w:type="dxa"/>
            <w:right w:w="140" w:type="dxa"/>
          </w:tblCellMar>
        </w:tblPrEx>
        <w:trPr>
          <w:tblHeader/>
        </w:trPr>
        <w:tc>
          <w:tcPr>
            <w:tcW w:w="60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11908A9">
            <w:pPr>
              <w:spacing w:before="40" w:after="40"/>
              <w:jc w:val="left"/>
              <w:rPr>
                <w:sz w:val="20"/>
              </w:rPr>
            </w:pPr>
            <w:r>
              <w:rPr>
                <w:rFonts w:eastAsia="Times New Roman" w:cs="Times New Roman"/>
                <w:b/>
                <w:bCs/>
                <w:color w:val="FFFFFF"/>
                <w:sz w:val="22"/>
                <w:szCs w:val="22"/>
              </w:rPr>
              <w:t>Metric</w:t>
            </w:r>
          </w:p>
        </w:tc>
        <w:tc>
          <w:tcPr>
            <w:tcW w:w="33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DD4A9B7">
            <w:pPr>
              <w:spacing w:before="40" w:after="40"/>
              <w:jc w:val="left"/>
              <w:rPr>
                <w:sz w:val="20"/>
              </w:rPr>
            </w:pPr>
            <w:r>
              <w:rPr>
                <w:rFonts w:eastAsia="Times New Roman" w:cs="Times New Roman"/>
                <w:b/>
                <w:bCs/>
                <w:color w:val="FFFFFF"/>
                <w:sz w:val="22"/>
                <w:szCs w:val="22"/>
              </w:rPr>
              <w:t>Result</w:t>
            </w:r>
          </w:p>
        </w:tc>
      </w:tr>
      <w:tr w14:paraId="6CAFCA55">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44CE1D9">
            <w:pPr>
              <w:spacing w:before="40" w:after="40"/>
              <w:jc w:val="left"/>
              <w:rPr>
                <w:sz w:val="20"/>
              </w:rPr>
            </w:pPr>
            <w:r>
              <w:rPr>
                <w:rFonts w:eastAsia="Times New Roman" w:cs="Times New Roman"/>
                <w:b w:val="0"/>
                <w:bCs w:val="0"/>
                <w:color w:val="1E293B"/>
                <w:sz w:val="22"/>
                <w:szCs w:val="22"/>
              </w:rPr>
              <w:t>Duplicate Groups Found</w:t>
            </w:r>
          </w:p>
        </w:tc>
        <w:tc>
          <w:tcPr>
            <w:tcW w:w="3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801B4A2">
            <w:pPr>
              <w:spacing w:before="40" w:after="40"/>
              <w:jc w:val="left"/>
              <w:rPr>
                <w:sz w:val="20"/>
              </w:rPr>
            </w:pPr>
            <w:r>
              <w:rPr>
                <w:rFonts w:eastAsia="Times New Roman" w:cs="Times New Roman"/>
                <w:b w:val="0"/>
                <w:bCs w:val="0"/>
                <w:color w:val="1E293B"/>
                <w:sz w:val="22"/>
                <w:szCs w:val="22"/>
              </w:rPr>
              <w:t>38 groups</w:t>
            </w:r>
          </w:p>
        </w:tc>
      </w:tr>
      <w:tr w14:paraId="702651D6">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D52891B">
            <w:pPr>
              <w:spacing w:before="40" w:after="40"/>
              <w:jc w:val="left"/>
              <w:rPr>
                <w:sz w:val="20"/>
              </w:rPr>
            </w:pPr>
            <w:r>
              <w:rPr>
                <w:rFonts w:eastAsia="Times New Roman" w:cs="Times New Roman"/>
                <w:b w:val="0"/>
                <w:bCs w:val="0"/>
                <w:color w:val="1E293B"/>
                <w:sz w:val="22"/>
                <w:szCs w:val="22"/>
              </w:rPr>
              <w:t>Potential Storage Recovery</w:t>
            </w:r>
          </w:p>
        </w:tc>
        <w:tc>
          <w:tcPr>
            <w:tcW w:w="3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753FD62">
            <w:pPr>
              <w:spacing w:before="40" w:after="40"/>
              <w:jc w:val="left"/>
              <w:rPr>
                <w:sz w:val="20"/>
              </w:rPr>
            </w:pPr>
            <w:r>
              <w:rPr>
                <w:rFonts w:eastAsia="Times New Roman" w:cs="Times New Roman"/>
                <w:b w:val="0"/>
                <w:bCs w:val="0"/>
                <w:color w:val="1E293B"/>
                <w:sz w:val="22"/>
                <w:szCs w:val="22"/>
              </w:rPr>
              <w:t>518.1 MB</w:t>
            </w:r>
          </w:p>
        </w:tc>
      </w:tr>
      <w:tr w14:paraId="617705D4">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863AF4D">
            <w:pPr>
              <w:spacing w:before="40" w:after="40"/>
              <w:jc w:val="left"/>
              <w:rPr>
                <w:sz w:val="20"/>
              </w:rPr>
            </w:pPr>
            <w:r>
              <w:rPr>
                <w:rFonts w:eastAsia="Times New Roman" w:cs="Times New Roman"/>
                <w:b w:val="0"/>
                <w:bCs w:val="0"/>
                <w:color w:val="1E293B"/>
                <w:sz w:val="22"/>
                <w:szCs w:val="22"/>
              </w:rPr>
              <w:t>True Positive Rate</w:t>
            </w:r>
          </w:p>
        </w:tc>
        <w:tc>
          <w:tcPr>
            <w:tcW w:w="3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ACE59A2">
            <w:pPr>
              <w:spacing w:before="40" w:after="40"/>
              <w:jc w:val="left"/>
              <w:rPr>
                <w:sz w:val="20"/>
              </w:rPr>
            </w:pPr>
            <w:r>
              <w:rPr>
                <w:rFonts w:eastAsia="Times New Roman" w:cs="Times New Roman"/>
                <w:b w:val="0"/>
                <w:bCs w:val="0"/>
                <w:color w:val="1E293B"/>
                <w:sz w:val="22"/>
                <w:szCs w:val="22"/>
              </w:rPr>
              <w:t>100%</w:t>
            </w:r>
          </w:p>
        </w:tc>
      </w:tr>
      <w:tr w14:paraId="04244DB4">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9BD85EB">
            <w:pPr>
              <w:spacing w:before="40" w:after="40"/>
              <w:jc w:val="left"/>
              <w:rPr>
                <w:sz w:val="20"/>
              </w:rPr>
            </w:pPr>
            <w:r>
              <w:rPr>
                <w:rFonts w:eastAsia="Times New Roman" w:cs="Times New Roman"/>
                <w:b w:val="0"/>
                <w:bCs w:val="0"/>
                <w:color w:val="1E293B"/>
                <w:sz w:val="22"/>
                <w:szCs w:val="22"/>
              </w:rPr>
              <w:t>False Positive Rate</w:t>
            </w:r>
          </w:p>
        </w:tc>
        <w:tc>
          <w:tcPr>
            <w:tcW w:w="3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655DBE0">
            <w:pPr>
              <w:spacing w:before="40" w:after="40"/>
              <w:jc w:val="left"/>
              <w:rPr>
                <w:sz w:val="20"/>
              </w:rPr>
            </w:pPr>
            <w:r>
              <w:rPr>
                <w:rFonts w:eastAsia="Times New Roman" w:cs="Times New Roman"/>
                <w:b w:val="0"/>
                <w:bCs w:val="0"/>
                <w:color w:val="1E293B"/>
                <w:sz w:val="22"/>
                <w:szCs w:val="22"/>
              </w:rPr>
              <w:t>0%</w:t>
            </w:r>
          </w:p>
        </w:tc>
      </w:tr>
      <w:tr w14:paraId="36382697">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69FD5B6">
            <w:pPr>
              <w:spacing w:before="40" w:after="40"/>
              <w:jc w:val="left"/>
              <w:rPr>
                <w:sz w:val="20"/>
              </w:rPr>
            </w:pPr>
            <w:r>
              <w:rPr>
                <w:rFonts w:eastAsia="Times New Roman" w:cs="Times New Roman"/>
                <w:b w:val="0"/>
                <w:bCs w:val="0"/>
                <w:color w:val="1E293B"/>
                <w:sz w:val="22"/>
                <w:szCs w:val="22"/>
              </w:rPr>
              <w:t>Last-Copy Protection</w:t>
            </w:r>
          </w:p>
        </w:tc>
        <w:tc>
          <w:tcPr>
            <w:tcW w:w="3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10C9B3C">
            <w:pPr>
              <w:spacing w:before="40" w:after="40"/>
              <w:jc w:val="left"/>
              <w:rPr>
                <w:sz w:val="20"/>
              </w:rPr>
            </w:pPr>
            <w:r>
              <w:rPr>
                <w:rFonts w:eastAsia="Times New Roman" w:cs="Times New Roman"/>
                <w:b w:val="0"/>
                <w:bCs w:val="0"/>
                <w:color w:val="1E293B"/>
                <w:sz w:val="22"/>
                <w:szCs w:val="22"/>
              </w:rPr>
              <w:t>Verified ✓</w:t>
            </w:r>
          </w:p>
        </w:tc>
      </w:tr>
      <w:tr w14:paraId="2D66FCC9">
        <w:tblPrEx>
          <w:tblCellMar>
            <w:top w:w="90" w:type="dxa"/>
            <w:left w:w="140" w:type="dxa"/>
            <w:bottom w:w="90" w:type="dxa"/>
            <w:right w:w="140" w:type="dxa"/>
          </w:tblCellMar>
        </w:tblPrEx>
        <w:tc>
          <w:tcPr>
            <w:tcW w:w="6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CA748B3">
            <w:pPr>
              <w:spacing w:before="40" w:after="40"/>
              <w:jc w:val="left"/>
              <w:rPr>
                <w:sz w:val="20"/>
              </w:rPr>
            </w:pPr>
            <w:r>
              <w:rPr>
                <w:rFonts w:eastAsia="Times New Roman" w:cs="Times New Roman"/>
                <w:b w:val="0"/>
                <w:bCs w:val="0"/>
                <w:color w:val="1E293B"/>
                <w:sz w:val="22"/>
                <w:szCs w:val="22"/>
              </w:rPr>
              <w:t>User Confirmation Before Deletion</w:t>
            </w:r>
          </w:p>
        </w:tc>
        <w:tc>
          <w:tcPr>
            <w:tcW w:w="3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5DC595B">
            <w:pPr>
              <w:spacing w:before="40" w:after="40"/>
              <w:jc w:val="left"/>
              <w:rPr>
                <w:sz w:val="20"/>
              </w:rPr>
            </w:pPr>
            <w:r>
              <w:rPr>
                <w:rFonts w:eastAsia="Times New Roman" w:cs="Times New Roman"/>
                <w:b w:val="0"/>
                <w:bCs w:val="0"/>
                <w:color w:val="1E293B"/>
                <w:sz w:val="22"/>
                <w:szCs w:val="22"/>
              </w:rPr>
              <w:t>Required ✓</w:t>
            </w:r>
          </w:p>
        </w:tc>
      </w:tr>
    </w:tbl>
    <w:p w14:paraId="23155DC9">
      <w:pPr>
        <w:spacing w:before="80" w:after="200"/>
        <w:jc w:val="center"/>
      </w:pPr>
      <w:r>
        <w:rPr>
          <w:rFonts w:eastAsia="Times New Roman" w:cs="Times New Roman"/>
          <w:b w:val="0"/>
          <w:bCs w:val="0"/>
          <w:i/>
          <w:iCs/>
          <w:color w:val="94A3B8"/>
          <w:sz w:val="22"/>
          <w:szCs w:val="22"/>
        </w:rPr>
        <w:t>Table: Duplicate Finder Summary — Real System Test</w:t>
      </w:r>
    </w:p>
    <w:p w14:paraId="372CF107">
      <w:pPr>
        <w:spacing w:before="160" w:after="60"/>
        <w:jc w:val="center"/>
      </w:pPr>
      <w:r>
        <w:drawing>
          <wp:inline distT="0" distB="0" distL="0" distR="0">
            <wp:extent cx="5524500" cy="34575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a:xfrm>
                      <a:off x="0" y="0"/>
                      <a:ext cx="5524500" cy="3457575"/>
                    </a:xfrm>
                    <a:prstGeom prst="rect">
                      <a:avLst/>
                    </a:prstGeom>
                    <a:noFill/>
                  </pic:spPr>
                </pic:pic>
              </a:graphicData>
            </a:graphic>
          </wp:inline>
        </w:drawing>
      </w:r>
    </w:p>
    <w:p w14:paraId="687900EA">
      <w:pPr>
        <w:spacing w:before="0" w:after="200"/>
        <w:jc w:val="center"/>
      </w:pPr>
      <w:r>
        <w:rPr>
          <w:rFonts w:eastAsia="Times New Roman" w:cs="Times New Roman"/>
          <w:color w:val="94A3B8"/>
          <w:sz w:val="22"/>
          <w:szCs w:val="22"/>
        </w:rPr>
        <w:t>Figure 7: Duplicates Tab — 38 Duplicate Groups with 518.1 MB potential savings in Downloads folder</w:t>
      </w:r>
    </w:p>
    <w:p w14:paraId="0DAEF8A0">
      <w:pPr>
        <w:pStyle w:val="5"/>
        <w:spacing w:before="300" w:after="160"/>
        <w:rPr>
          <w:rFonts w:ascii="Times New Roman" w:hAnsi="Times New Roman" w:eastAsia="Times New Roman" w:cs="Times New Roman"/>
          <w:b/>
          <w:bCs/>
          <w:color w:val="1A4A8A"/>
          <w:sz w:val="28"/>
          <w:szCs w:val="28"/>
        </w:rPr>
      </w:pPr>
    </w:p>
    <w:p w14:paraId="1EFCA5E0">
      <w:pPr>
        <w:pStyle w:val="5"/>
        <w:spacing w:before="300" w:after="160"/>
        <w:rPr>
          <w:rFonts w:ascii="Times New Roman" w:hAnsi="Times New Roman" w:eastAsia="Times New Roman" w:cs="Times New Roman"/>
          <w:b/>
          <w:bCs/>
          <w:color w:val="1A4A8A"/>
          <w:sz w:val="28"/>
          <w:szCs w:val="28"/>
        </w:rPr>
      </w:pPr>
    </w:p>
    <w:p w14:paraId="158CED8C">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4.8 AI Analysis — Results</w:t>
      </w:r>
    </w:p>
    <w:p w14:paraId="1EFDC63B">
      <w:pPr>
        <w:spacing w:before="0" w:after="160" w:line="360" w:lineRule="auto"/>
        <w:jc w:val="both"/>
      </w:pPr>
      <w:r>
        <w:rPr>
          <w:rFonts w:eastAsia="Times New Roman" w:cs="Times New Roman"/>
          <w:b w:val="0"/>
          <w:bCs w:val="0"/>
          <w:i w:val="0"/>
          <w:iCs w:val="0"/>
          <w:color w:val="000000"/>
          <w:sz w:val="24"/>
          <w:szCs w:val="24"/>
        </w:rPr>
        <w:t>Figure 8 shows the AI Analysis tab running Classify Files mode on 118 large files identified by the Disk Analyzer. The locally hosted Ollama model classified each file as SAFE, CAUTION, or DANGER based on file type, path, and context: 4 files were classified SAFE (.tmp, .log, .bak files in safe user directories), 1 CAUTION (a .zip archive from an untrusted Downloads path), and 13 DANGEROUS (NVIDIA DXCache .nvph system files and Ollama CUDA .dll libraries in Program Files). A disclaimer confirms all recommendations are advisory only — no files are deleted automatically.</w:t>
      </w:r>
    </w:p>
    <w:tbl>
      <w:tblPr>
        <w:tblStyle w:val="11"/>
        <w:tblW w:w="9300" w:type="dxa"/>
        <w:tblInd w:w="0" w:type="dxa"/>
        <w:tblLayout w:type="fixed"/>
        <w:tblCellMar>
          <w:top w:w="90" w:type="dxa"/>
          <w:left w:w="140" w:type="dxa"/>
          <w:bottom w:w="90" w:type="dxa"/>
          <w:right w:w="140" w:type="dxa"/>
        </w:tblCellMar>
      </w:tblPr>
      <w:tblGrid>
        <w:gridCol w:w="2200"/>
        <w:gridCol w:w="1400"/>
        <w:gridCol w:w="5700"/>
      </w:tblGrid>
      <w:tr w14:paraId="6C52A115">
        <w:tblPrEx>
          <w:tblCellMar>
            <w:top w:w="90" w:type="dxa"/>
            <w:left w:w="140" w:type="dxa"/>
            <w:bottom w:w="90" w:type="dxa"/>
            <w:right w:w="140" w:type="dxa"/>
          </w:tblCellMar>
        </w:tblPrEx>
        <w:trPr>
          <w:tblHeader/>
        </w:trPr>
        <w:tc>
          <w:tcPr>
            <w:tcW w:w="22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576289C4">
            <w:pPr>
              <w:spacing w:before="40" w:after="40"/>
              <w:jc w:val="left"/>
              <w:rPr>
                <w:sz w:val="20"/>
              </w:rPr>
            </w:pPr>
            <w:r>
              <w:rPr>
                <w:rFonts w:eastAsia="Times New Roman" w:cs="Times New Roman"/>
                <w:b/>
                <w:bCs/>
                <w:color w:val="FFFFFF"/>
                <w:sz w:val="22"/>
                <w:szCs w:val="22"/>
              </w:rPr>
              <w:t>Classification</w:t>
            </w:r>
          </w:p>
        </w:tc>
        <w:tc>
          <w:tcPr>
            <w:tcW w:w="14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95C583E">
            <w:pPr>
              <w:spacing w:before="40" w:after="40"/>
              <w:jc w:val="left"/>
              <w:rPr>
                <w:sz w:val="20"/>
              </w:rPr>
            </w:pPr>
            <w:r>
              <w:rPr>
                <w:rFonts w:eastAsia="Times New Roman" w:cs="Times New Roman"/>
                <w:b/>
                <w:bCs/>
                <w:color w:val="FFFFFF"/>
                <w:sz w:val="22"/>
                <w:szCs w:val="22"/>
              </w:rPr>
              <w:t>Count</w:t>
            </w:r>
          </w:p>
        </w:tc>
        <w:tc>
          <w:tcPr>
            <w:tcW w:w="57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A4DB574">
            <w:pPr>
              <w:spacing w:before="40" w:after="40"/>
              <w:jc w:val="left"/>
              <w:rPr>
                <w:sz w:val="20"/>
              </w:rPr>
            </w:pPr>
            <w:r>
              <w:rPr>
                <w:rFonts w:eastAsia="Times New Roman" w:cs="Times New Roman"/>
                <w:b/>
                <w:bCs/>
                <w:color w:val="FFFFFF"/>
                <w:sz w:val="22"/>
                <w:szCs w:val="22"/>
              </w:rPr>
              <w:t>Criteria Applied</w:t>
            </w:r>
          </w:p>
        </w:tc>
      </w:tr>
      <w:tr w14:paraId="08604968">
        <w:tblPrEx>
          <w:tblCellMar>
            <w:top w:w="90" w:type="dxa"/>
            <w:left w:w="140" w:type="dxa"/>
            <w:bottom w:w="90" w:type="dxa"/>
            <w:right w:w="140" w:type="dxa"/>
          </w:tblCellMar>
        </w:tblPrEx>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7F831CA">
            <w:pPr>
              <w:spacing w:before="40" w:after="40"/>
              <w:jc w:val="left"/>
              <w:rPr>
                <w:sz w:val="20"/>
              </w:rPr>
            </w:pPr>
            <w:r>
              <w:rPr>
                <w:rFonts w:eastAsia="Times New Roman" w:cs="Times New Roman"/>
                <w:b w:val="0"/>
                <w:bCs w:val="0"/>
                <w:color w:val="1E293B"/>
                <w:sz w:val="22"/>
                <w:szCs w:val="22"/>
              </w:rPr>
              <w:t>SAFE</w:t>
            </w:r>
          </w:p>
        </w:tc>
        <w:tc>
          <w:tcPr>
            <w:tcW w:w="14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465679A">
            <w:pPr>
              <w:spacing w:before="40" w:after="40"/>
              <w:jc w:val="left"/>
              <w:rPr>
                <w:sz w:val="20"/>
              </w:rPr>
            </w:pPr>
            <w:r>
              <w:rPr>
                <w:rFonts w:eastAsia="Times New Roman" w:cs="Times New Roman"/>
                <w:b w:val="0"/>
                <w:bCs w:val="0"/>
                <w:color w:val="1E293B"/>
                <w:sz w:val="22"/>
                <w:szCs w:val="22"/>
              </w:rPr>
              <w:t>4</w:t>
            </w:r>
          </w:p>
        </w:tc>
        <w:tc>
          <w:tcPr>
            <w:tcW w:w="57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6B5D717">
            <w:pPr>
              <w:spacing w:before="40" w:after="40"/>
              <w:jc w:val="left"/>
              <w:rPr>
                <w:sz w:val="20"/>
              </w:rPr>
            </w:pPr>
            <w:r>
              <w:rPr>
                <w:rFonts w:eastAsia="Times New Roman" w:cs="Times New Roman"/>
                <w:b w:val="0"/>
                <w:bCs w:val="0"/>
                <w:color w:val="1E293B"/>
                <w:sz w:val="22"/>
                <w:szCs w:val="22"/>
              </w:rPr>
              <w:t>Known safe extensions in user temp/log directories</w:t>
            </w:r>
          </w:p>
        </w:tc>
      </w:tr>
      <w:tr w14:paraId="1F02AB9A">
        <w:tblPrEx>
          <w:tblCellMar>
            <w:top w:w="90" w:type="dxa"/>
            <w:left w:w="140" w:type="dxa"/>
            <w:bottom w:w="90" w:type="dxa"/>
            <w:right w:w="140" w:type="dxa"/>
          </w:tblCellMar>
        </w:tblPrEx>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43A8C66">
            <w:pPr>
              <w:spacing w:before="40" w:after="40"/>
              <w:jc w:val="left"/>
              <w:rPr>
                <w:sz w:val="20"/>
              </w:rPr>
            </w:pPr>
            <w:r>
              <w:rPr>
                <w:rFonts w:eastAsia="Times New Roman" w:cs="Times New Roman"/>
                <w:b w:val="0"/>
                <w:bCs w:val="0"/>
                <w:color w:val="1E293B"/>
                <w:sz w:val="22"/>
                <w:szCs w:val="22"/>
              </w:rPr>
              <w:t>CAUTION</w:t>
            </w:r>
          </w:p>
        </w:tc>
        <w:tc>
          <w:tcPr>
            <w:tcW w:w="14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3071C51">
            <w:pPr>
              <w:spacing w:before="40" w:after="40"/>
              <w:jc w:val="left"/>
              <w:rPr>
                <w:sz w:val="20"/>
              </w:rPr>
            </w:pPr>
            <w:r>
              <w:rPr>
                <w:rFonts w:eastAsia="Times New Roman" w:cs="Times New Roman"/>
                <w:b w:val="0"/>
                <w:bCs w:val="0"/>
                <w:color w:val="1E293B"/>
                <w:sz w:val="22"/>
                <w:szCs w:val="22"/>
              </w:rPr>
              <w:t>1</w:t>
            </w:r>
          </w:p>
        </w:tc>
        <w:tc>
          <w:tcPr>
            <w:tcW w:w="57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B045904">
            <w:pPr>
              <w:spacing w:before="40" w:after="40"/>
              <w:jc w:val="left"/>
              <w:rPr>
                <w:sz w:val="20"/>
              </w:rPr>
            </w:pPr>
            <w:r>
              <w:rPr>
                <w:rFonts w:eastAsia="Times New Roman" w:cs="Times New Roman"/>
                <w:b w:val="0"/>
                <w:bCs w:val="0"/>
                <w:color w:val="1E293B"/>
                <w:sz w:val="22"/>
                <w:szCs w:val="22"/>
              </w:rPr>
              <w:t>Compressed archive in ambiguous download path</w:t>
            </w:r>
          </w:p>
        </w:tc>
      </w:tr>
      <w:tr w14:paraId="01E34AB1">
        <w:tblPrEx>
          <w:tblCellMar>
            <w:top w:w="90" w:type="dxa"/>
            <w:left w:w="140" w:type="dxa"/>
            <w:bottom w:w="90" w:type="dxa"/>
            <w:right w:w="140" w:type="dxa"/>
          </w:tblCellMar>
        </w:tblPrEx>
        <w:tc>
          <w:tcPr>
            <w:tcW w:w="2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357AE92">
            <w:pPr>
              <w:spacing w:before="40" w:after="40"/>
              <w:jc w:val="left"/>
              <w:rPr>
                <w:sz w:val="20"/>
              </w:rPr>
            </w:pPr>
            <w:r>
              <w:rPr>
                <w:rFonts w:eastAsia="Times New Roman" w:cs="Times New Roman"/>
                <w:b w:val="0"/>
                <w:bCs w:val="0"/>
                <w:color w:val="1E293B"/>
                <w:sz w:val="22"/>
                <w:szCs w:val="22"/>
              </w:rPr>
              <w:t>DANGEROUS</w:t>
            </w:r>
          </w:p>
        </w:tc>
        <w:tc>
          <w:tcPr>
            <w:tcW w:w="14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AB94060">
            <w:pPr>
              <w:spacing w:before="40" w:after="40"/>
              <w:jc w:val="left"/>
              <w:rPr>
                <w:sz w:val="20"/>
              </w:rPr>
            </w:pPr>
            <w:r>
              <w:rPr>
                <w:rFonts w:eastAsia="Times New Roman" w:cs="Times New Roman"/>
                <w:b w:val="0"/>
                <w:bCs w:val="0"/>
                <w:color w:val="1E293B"/>
                <w:sz w:val="22"/>
                <w:szCs w:val="22"/>
              </w:rPr>
              <w:t>13</w:t>
            </w:r>
          </w:p>
        </w:tc>
        <w:tc>
          <w:tcPr>
            <w:tcW w:w="57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938CF9A">
            <w:pPr>
              <w:spacing w:before="40" w:after="40"/>
              <w:jc w:val="left"/>
              <w:rPr>
                <w:sz w:val="20"/>
              </w:rPr>
            </w:pPr>
            <w:r>
              <w:rPr>
                <w:rFonts w:eastAsia="Times New Roman" w:cs="Times New Roman"/>
                <w:b w:val="0"/>
                <w:bCs w:val="0"/>
                <w:color w:val="1E293B"/>
                <w:sz w:val="22"/>
                <w:szCs w:val="22"/>
              </w:rPr>
              <w:t>System-critical DLLs and GPU driver cache files</w:t>
            </w:r>
          </w:p>
        </w:tc>
      </w:tr>
      <w:tr w14:paraId="3C65B186">
        <w:tblPrEx>
          <w:tblCellMar>
            <w:top w:w="90" w:type="dxa"/>
            <w:left w:w="140" w:type="dxa"/>
            <w:bottom w:w="90" w:type="dxa"/>
            <w:right w:w="140" w:type="dxa"/>
          </w:tblCellMar>
        </w:tblPrEx>
        <w:tc>
          <w:tcPr>
            <w:tcW w:w="2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C175C49">
            <w:pPr>
              <w:spacing w:before="40" w:after="40"/>
              <w:jc w:val="left"/>
              <w:rPr>
                <w:sz w:val="20"/>
              </w:rPr>
            </w:pPr>
            <w:r>
              <w:rPr>
                <w:rFonts w:eastAsia="Times New Roman" w:cs="Times New Roman"/>
                <w:b w:val="0"/>
                <w:bCs w:val="0"/>
                <w:color w:val="1E293B"/>
                <w:sz w:val="22"/>
                <w:szCs w:val="22"/>
              </w:rPr>
              <w:t>Total</w:t>
            </w:r>
          </w:p>
        </w:tc>
        <w:tc>
          <w:tcPr>
            <w:tcW w:w="14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418FEA2">
            <w:pPr>
              <w:spacing w:before="40" w:after="40"/>
              <w:jc w:val="left"/>
              <w:rPr>
                <w:sz w:val="20"/>
              </w:rPr>
            </w:pPr>
            <w:r>
              <w:rPr>
                <w:rFonts w:eastAsia="Times New Roman" w:cs="Times New Roman"/>
                <w:b w:val="0"/>
                <w:bCs w:val="0"/>
                <w:color w:val="1E293B"/>
                <w:sz w:val="22"/>
                <w:szCs w:val="22"/>
              </w:rPr>
              <w:t>18</w:t>
            </w:r>
          </w:p>
        </w:tc>
        <w:tc>
          <w:tcPr>
            <w:tcW w:w="57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717EDF0">
            <w:pPr>
              <w:spacing w:before="40" w:after="40"/>
              <w:jc w:val="left"/>
              <w:rPr>
                <w:sz w:val="20"/>
              </w:rPr>
            </w:pPr>
            <w:r>
              <w:rPr>
                <w:rFonts w:eastAsia="Times New Roman" w:cs="Times New Roman"/>
                <w:b w:val="0"/>
                <w:bCs w:val="0"/>
                <w:color w:val="1E293B"/>
                <w:sz w:val="22"/>
                <w:szCs w:val="22"/>
              </w:rPr>
              <w:t>All classified with justification per file</w:t>
            </w:r>
          </w:p>
        </w:tc>
      </w:tr>
    </w:tbl>
    <w:p w14:paraId="06064976">
      <w:pPr>
        <w:spacing w:before="80" w:after="200"/>
        <w:jc w:val="center"/>
      </w:pPr>
      <w:r>
        <w:rPr>
          <w:rFonts w:eastAsia="Times New Roman" w:cs="Times New Roman"/>
          <w:b w:val="0"/>
          <w:bCs w:val="0"/>
          <w:i/>
          <w:iCs/>
          <w:color w:val="94A3B8"/>
          <w:sz w:val="22"/>
          <w:szCs w:val="22"/>
        </w:rPr>
        <w:t>Table: AI Classification Summary — Criteria Applied per Category</w:t>
      </w:r>
    </w:p>
    <w:p w14:paraId="585337E8">
      <w:pPr>
        <w:spacing w:before="160" w:after="60"/>
        <w:jc w:val="center"/>
      </w:pPr>
      <w:r>
        <w:drawing>
          <wp:inline distT="0" distB="0" distL="0" distR="0">
            <wp:extent cx="5524500" cy="34575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a:xfrm>
                      <a:off x="0" y="0"/>
                      <a:ext cx="5524500" cy="3457575"/>
                    </a:xfrm>
                    <a:prstGeom prst="rect">
                      <a:avLst/>
                    </a:prstGeom>
                    <a:noFill/>
                  </pic:spPr>
                </pic:pic>
              </a:graphicData>
            </a:graphic>
          </wp:inline>
        </w:drawing>
      </w:r>
    </w:p>
    <w:p w14:paraId="25E2A4E0">
      <w:pPr>
        <w:spacing w:before="0" w:after="200"/>
        <w:jc w:val="center"/>
      </w:pPr>
      <w:r>
        <w:rPr>
          <w:rFonts w:eastAsia="Times New Roman" w:cs="Times New Roman"/>
          <w:color w:val="94A3B8"/>
          <w:sz w:val="22"/>
          <w:szCs w:val="22"/>
        </w:rPr>
        <w:t>Figure 8: AI Analysis Tab — 4 SAFE, 1 CAUTION, 13 DANGEROUS classifications with per-file justification</w:t>
      </w:r>
    </w:p>
    <w:p w14:paraId="4ED8C1C4">
      <w:pPr>
        <w:pStyle w:val="5"/>
        <w:spacing w:before="300" w:after="160"/>
        <w:rPr>
          <w:rFonts w:ascii="Times New Roman" w:hAnsi="Times New Roman" w:eastAsia="Times New Roman" w:cs="Times New Roman"/>
          <w:b/>
          <w:bCs/>
          <w:color w:val="1A4A8A"/>
          <w:sz w:val="28"/>
          <w:szCs w:val="28"/>
        </w:rPr>
      </w:pPr>
    </w:p>
    <w:p w14:paraId="518DC6B8">
      <w:pPr>
        <w:pStyle w:val="5"/>
        <w:spacing w:before="300" w:after="160"/>
        <w:rPr>
          <w:rFonts w:ascii="Times New Roman" w:hAnsi="Times New Roman" w:eastAsia="Times New Roman" w:cs="Times New Roman"/>
          <w:b/>
          <w:bCs/>
          <w:color w:val="1A4A8A"/>
          <w:sz w:val="28"/>
          <w:szCs w:val="28"/>
        </w:rPr>
      </w:pPr>
    </w:p>
    <w:p w14:paraId="738D058D">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4.9 Disk Treemap — Results</w:t>
      </w:r>
    </w:p>
    <w:p w14:paraId="4019DED7">
      <w:pPr>
        <w:spacing w:before="0" w:after="160" w:line="360" w:lineRule="auto"/>
        <w:jc w:val="both"/>
      </w:pPr>
      <w:r>
        <w:rPr>
          <w:rFonts w:eastAsia="Times New Roman" w:cs="Times New Roman"/>
          <w:b w:val="0"/>
          <w:bCs w:val="0"/>
          <w:i w:val="0"/>
          <w:iCs w:val="0"/>
          <w:color w:val="000000"/>
          <w:sz w:val="24"/>
          <w:szCs w:val="24"/>
        </w:rPr>
        <w:t>Figure 9 shows the Disk Treemap visualization of C:\Users\DELL at depth 2. The treemap correctly represents the proportional disk usage of each top-level folder as colored rectangles. The dominant folder is AppData at 78,087 MB (blue, occupying the majority of the canvas), followed by .ollama at 12,353 MB (purple), Downloads at 10,492 MB (teal), VirtualBox VMs at 8,898 MB (gold), OneDrive at 5,430 MB (red), and .gemini at 3,940 MB. The total displayed was 124.0 GB. The canvas correctly resized proportionally when the window was resized, and labels were hidden on rectangles smaller than 40px wide.</w:t>
      </w:r>
    </w:p>
    <w:p w14:paraId="34362652">
      <w:pPr>
        <w:spacing w:before="160" w:after="60"/>
        <w:jc w:val="center"/>
      </w:pPr>
      <w:r>
        <w:drawing>
          <wp:inline distT="0" distB="0" distL="0" distR="0">
            <wp:extent cx="5524500" cy="34575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a:xfrm>
                      <a:off x="0" y="0"/>
                      <a:ext cx="5524500" cy="3457575"/>
                    </a:xfrm>
                    <a:prstGeom prst="rect">
                      <a:avLst/>
                    </a:prstGeom>
                    <a:noFill/>
                  </pic:spPr>
                </pic:pic>
              </a:graphicData>
            </a:graphic>
          </wp:inline>
        </w:drawing>
      </w:r>
    </w:p>
    <w:p w14:paraId="38A8BA14">
      <w:pPr>
        <w:spacing w:before="0" w:after="200"/>
        <w:jc w:val="center"/>
      </w:pPr>
      <w:r>
        <w:rPr>
          <w:rFonts w:eastAsia="Times New Roman" w:cs="Times New Roman"/>
          <w:color w:val="94A3B8"/>
          <w:sz w:val="22"/>
          <w:szCs w:val="22"/>
        </w:rPr>
        <w:t>Figure 9: Disk Treemap Tab — Proportional visualization of C:\Users\DELL (124 GB) with AppData, Ollama, Downloads and more</w:t>
      </w:r>
    </w:p>
    <w:p w14:paraId="4A20436F">
      <w:pPr>
        <w:pStyle w:val="5"/>
        <w:spacing w:before="300" w:after="160"/>
        <w:rPr>
          <w:rFonts w:ascii="Times New Roman" w:hAnsi="Times New Roman" w:eastAsia="Times New Roman" w:cs="Times New Roman"/>
          <w:b/>
          <w:bCs/>
          <w:color w:val="1A4A8A"/>
          <w:sz w:val="28"/>
          <w:szCs w:val="28"/>
        </w:rPr>
      </w:pPr>
    </w:p>
    <w:p w14:paraId="3AF635C5">
      <w:pPr>
        <w:pStyle w:val="5"/>
        <w:spacing w:before="300" w:after="160"/>
        <w:rPr>
          <w:rFonts w:ascii="Times New Roman" w:hAnsi="Times New Roman" w:eastAsia="Times New Roman" w:cs="Times New Roman"/>
          <w:b/>
          <w:bCs/>
          <w:color w:val="1A4A8A"/>
          <w:sz w:val="28"/>
          <w:szCs w:val="28"/>
        </w:rPr>
      </w:pPr>
    </w:p>
    <w:p w14:paraId="02BD556B">
      <w:pPr>
        <w:pStyle w:val="5"/>
        <w:spacing w:before="300" w:after="160"/>
        <w:rPr>
          <w:rFonts w:ascii="Times New Roman" w:hAnsi="Times New Roman" w:eastAsia="Times New Roman" w:cs="Times New Roman"/>
          <w:b/>
          <w:bCs/>
          <w:color w:val="1A4A8A"/>
          <w:sz w:val="28"/>
          <w:szCs w:val="28"/>
        </w:rPr>
      </w:pPr>
    </w:p>
    <w:p w14:paraId="7E32A0AA">
      <w:pPr>
        <w:pStyle w:val="5"/>
        <w:spacing w:before="300" w:after="160"/>
        <w:rPr>
          <w:rFonts w:ascii="Times New Roman" w:hAnsi="Times New Roman" w:eastAsia="Times New Roman" w:cs="Times New Roman"/>
          <w:b/>
          <w:bCs/>
          <w:color w:val="1A4A8A"/>
          <w:sz w:val="28"/>
          <w:szCs w:val="28"/>
        </w:rPr>
      </w:pPr>
    </w:p>
    <w:p w14:paraId="5EB6BC29">
      <w:pPr>
        <w:pStyle w:val="5"/>
        <w:spacing w:before="300" w:after="160"/>
        <w:rPr>
          <w:rFonts w:ascii="Times New Roman" w:hAnsi="Times New Roman" w:eastAsia="Times New Roman" w:cs="Times New Roman"/>
          <w:b/>
          <w:bCs/>
          <w:color w:val="1A4A8A"/>
          <w:sz w:val="28"/>
          <w:szCs w:val="28"/>
        </w:rPr>
      </w:pPr>
      <w:r>
        <w:rPr>
          <w:rFonts w:eastAsia="Times New Roman" w:cs="Times New Roman"/>
          <w:b/>
          <w:bCs/>
          <w:color w:val="1A4A8A"/>
          <w:sz w:val="28"/>
          <w:szCs w:val="28"/>
        </w:rPr>
        <w:t>4.10 Integration and Stability Results</w:t>
      </w:r>
    </w:p>
    <w:tbl>
      <w:tblPr>
        <w:tblStyle w:val="11"/>
        <w:tblW w:w="9300" w:type="dxa"/>
        <w:tblInd w:w="0" w:type="dxa"/>
        <w:tblLayout w:type="fixed"/>
        <w:tblCellMar>
          <w:top w:w="90" w:type="dxa"/>
          <w:left w:w="140" w:type="dxa"/>
          <w:bottom w:w="90" w:type="dxa"/>
          <w:right w:w="140" w:type="dxa"/>
        </w:tblCellMar>
      </w:tblPr>
      <w:tblGrid>
        <w:gridCol w:w="3799"/>
        <w:gridCol w:w="1397"/>
        <w:gridCol w:w="1404"/>
        <w:gridCol w:w="1398"/>
        <w:gridCol w:w="1302"/>
      </w:tblGrid>
      <w:tr w14:paraId="1C7EE54A">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EC0497C">
            <w:pPr>
              <w:spacing w:before="40" w:after="40"/>
              <w:jc w:val="left"/>
              <w:rPr>
                <w:sz w:val="20"/>
              </w:rPr>
            </w:pPr>
            <w:r>
              <w:rPr>
                <w:rFonts w:eastAsia="Times New Roman" w:cs="Times New Roman"/>
                <w:b/>
                <w:bCs/>
                <w:color w:val="FFFFFF"/>
                <w:sz w:val="22"/>
                <w:szCs w:val="22"/>
              </w:rPr>
              <w:t>Test Area</w:t>
            </w:r>
          </w:p>
        </w:tc>
        <w:tc>
          <w:tcPr>
            <w:tcW w:w="1397"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7103021D">
            <w:pPr>
              <w:spacing w:before="40" w:after="40"/>
              <w:jc w:val="left"/>
              <w:rPr>
                <w:sz w:val="20"/>
              </w:rPr>
            </w:pPr>
            <w:r>
              <w:rPr>
                <w:rFonts w:eastAsia="Times New Roman" w:cs="Times New Roman"/>
                <w:b/>
                <w:bCs/>
                <w:color w:val="FFFFFF"/>
                <w:sz w:val="22"/>
                <w:szCs w:val="22"/>
              </w:rPr>
              <w:t>Cases</w:t>
            </w:r>
          </w:p>
        </w:tc>
        <w:tc>
          <w:tcPr>
            <w:tcW w:w="1404"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37106FD9">
            <w:pPr>
              <w:spacing w:before="40" w:after="40"/>
              <w:jc w:val="left"/>
              <w:rPr>
                <w:sz w:val="20"/>
              </w:rPr>
            </w:pPr>
            <w:r>
              <w:rPr>
                <w:rFonts w:eastAsia="Times New Roman" w:cs="Times New Roman"/>
                <w:b/>
                <w:bCs/>
                <w:color w:val="FFFFFF"/>
                <w:sz w:val="22"/>
                <w:szCs w:val="22"/>
              </w:rPr>
              <w:t>Passed</w:t>
            </w:r>
          </w:p>
        </w:tc>
        <w:tc>
          <w:tcPr>
            <w:tcW w:w="1398"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1DD3E221">
            <w:pPr>
              <w:spacing w:before="40" w:after="40"/>
              <w:jc w:val="left"/>
              <w:rPr>
                <w:sz w:val="20"/>
              </w:rPr>
            </w:pPr>
            <w:r>
              <w:rPr>
                <w:rFonts w:eastAsia="Times New Roman" w:cs="Times New Roman"/>
                <w:b/>
                <w:bCs/>
                <w:color w:val="FFFFFF"/>
                <w:sz w:val="22"/>
                <w:szCs w:val="22"/>
              </w:rPr>
              <w:t>Failed</w:t>
            </w:r>
          </w:p>
        </w:tc>
        <w:tc>
          <w:tcPr>
            <w:tcW w:w="1302"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4DFA7D50">
            <w:pPr>
              <w:spacing w:before="40" w:after="40"/>
              <w:jc w:val="left"/>
              <w:rPr>
                <w:sz w:val="20"/>
              </w:rPr>
            </w:pPr>
            <w:r>
              <w:rPr>
                <w:rFonts w:eastAsia="Times New Roman" w:cs="Times New Roman"/>
                <w:b/>
                <w:bCs/>
                <w:color w:val="FFFFFF"/>
                <w:sz w:val="22"/>
                <w:szCs w:val="22"/>
              </w:rPr>
              <w:t>Status</w:t>
            </w:r>
          </w:p>
        </w:tc>
      </w:tr>
      <w:tr w14:paraId="4AD18838">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4DC265C">
            <w:pPr>
              <w:spacing w:before="40" w:after="40"/>
              <w:jc w:val="left"/>
              <w:rPr>
                <w:sz w:val="20"/>
              </w:rPr>
            </w:pPr>
            <w:r>
              <w:rPr>
                <w:rFonts w:eastAsia="Times New Roman" w:cs="Times New Roman"/>
                <w:b w:val="0"/>
                <w:bCs w:val="0"/>
                <w:color w:val="1E293B"/>
                <w:sz w:val="22"/>
                <w:szCs w:val="22"/>
              </w:rPr>
              <w:t>Theme Switching (Dark / Light)</w:t>
            </w:r>
          </w:p>
        </w:tc>
        <w:tc>
          <w:tcPr>
            <w:tcW w:w="13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6B18051">
            <w:pPr>
              <w:spacing w:before="40" w:after="40"/>
              <w:jc w:val="left"/>
              <w:rPr>
                <w:sz w:val="20"/>
              </w:rPr>
            </w:pPr>
            <w:r>
              <w:rPr>
                <w:rFonts w:eastAsia="Times New Roman" w:cs="Times New Roman"/>
                <w:b w:val="0"/>
                <w:bCs w:val="0"/>
                <w:color w:val="1E293B"/>
                <w:sz w:val="22"/>
                <w:szCs w:val="22"/>
              </w:rPr>
              <w:t>12</w:t>
            </w:r>
          </w:p>
        </w:tc>
        <w:tc>
          <w:tcPr>
            <w:tcW w:w="14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7BE51AC">
            <w:pPr>
              <w:spacing w:before="40" w:after="40"/>
              <w:jc w:val="left"/>
              <w:rPr>
                <w:sz w:val="20"/>
              </w:rPr>
            </w:pPr>
            <w:r>
              <w:rPr>
                <w:rFonts w:eastAsia="Times New Roman" w:cs="Times New Roman"/>
                <w:b w:val="0"/>
                <w:bCs w:val="0"/>
                <w:color w:val="1E293B"/>
                <w:sz w:val="22"/>
                <w:szCs w:val="22"/>
              </w:rPr>
              <w:t>12</w:t>
            </w:r>
          </w:p>
        </w:tc>
        <w:tc>
          <w:tcPr>
            <w:tcW w:w="13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3210E14">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7C21D11">
            <w:pPr>
              <w:spacing w:before="40" w:after="40"/>
              <w:jc w:val="left"/>
              <w:rPr>
                <w:sz w:val="20"/>
              </w:rPr>
            </w:pPr>
            <w:r>
              <w:rPr>
                <w:rFonts w:eastAsia="Times New Roman" w:cs="Times New Roman"/>
                <w:b w:val="0"/>
                <w:bCs w:val="0"/>
                <w:color w:val="1E293B"/>
                <w:sz w:val="22"/>
                <w:szCs w:val="22"/>
              </w:rPr>
              <w:t>Pass</w:t>
            </w:r>
          </w:p>
        </w:tc>
      </w:tr>
      <w:tr w14:paraId="0CFDF3D1">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81C4D5F">
            <w:pPr>
              <w:spacing w:before="40" w:after="40"/>
              <w:jc w:val="left"/>
              <w:rPr>
                <w:sz w:val="20"/>
              </w:rPr>
            </w:pPr>
            <w:r>
              <w:rPr>
                <w:rFonts w:eastAsia="Times New Roman" w:cs="Times New Roman"/>
                <w:b w:val="0"/>
                <w:bCs w:val="0"/>
                <w:color w:val="1E293B"/>
                <w:sz w:val="22"/>
                <w:szCs w:val="22"/>
              </w:rPr>
              <w:t>Config Persistence (save/load)</w:t>
            </w:r>
          </w:p>
        </w:tc>
        <w:tc>
          <w:tcPr>
            <w:tcW w:w="13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F67216E">
            <w:pPr>
              <w:spacing w:before="40" w:after="40"/>
              <w:jc w:val="left"/>
              <w:rPr>
                <w:sz w:val="20"/>
              </w:rPr>
            </w:pPr>
            <w:r>
              <w:rPr>
                <w:rFonts w:eastAsia="Times New Roman" w:cs="Times New Roman"/>
                <w:b w:val="0"/>
                <w:bCs w:val="0"/>
                <w:color w:val="1E293B"/>
                <w:sz w:val="22"/>
                <w:szCs w:val="22"/>
              </w:rPr>
              <w:t>8</w:t>
            </w:r>
          </w:p>
        </w:tc>
        <w:tc>
          <w:tcPr>
            <w:tcW w:w="14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BA4076B">
            <w:pPr>
              <w:spacing w:before="40" w:after="40"/>
              <w:jc w:val="left"/>
              <w:rPr>
                <w:sz w:val="20"/>
              </w:rPr>
            </w:pPr>
            <w:r>
              <w:rPr>
                <w:rFonts w:eastAsia="Times New Roman" w:cs="Times New Roman"/>
                <w:b w:val="0"/>
                <w:bCs w:val="0"/>
                <w:color w:val="1E293B"/>
                <w:sz w:val="22"/>
                <w:szCs w:val="22"/>
              </w:rPr>
              <w:t>8</w:t>
            </w:r>
          </w:p>
        </w:tc>
        <w:tc>
          <w:tcPr>
            <w:tcW w:w="13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B695867">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6F83AD1">
            <w:pPr>
              <w:spacing w:before="40" w:after="40"/>
              <w:jc w:val="left"/>
              <w:rPr>
                <w:sz w:val="20"/>
              </w:rPr>
            </w:pPr>
            <w:r>
              <w:rPr>
                <w:rFonts w:eastAsia="Times New Roman" w:cs="Times New Roman"/>
                <w:b w:val="0"/>
                <w:bCs w:val="0"/>
                <w:color w:val="1E293B"/>
                <w:sz w:val="22"/>
                <w:szCs w:val="22"/>
              </w:rPr>
              <w:t>Pass</w:t>
            </w:r>
          </w:p>
        </w:tc>
      </w:tr>
      <w:tr w14:paraId="1F7838AE">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AAF05E6">
            <w:pPr>
              <w:spacing w:before="40" w:after="40"/>
              <w:jc w:val="left"/>
              <w:rPr>
                <w:sz w:val="20"/>
              </w:rPr>
            </w:pPr>
            <w:r>
              <w:rPr>
                <w:rFonts w:eastAsia="Times New Roman" w:cs="Times New Roman"/>
                <w:b w:val="0"/>
                <w:bCs w:val="0"/>
                <w:color w:val="1E293B"/>
                <w:sz w:val="22"/>
                <w:szCs w:val="22"/>
              </w:rPr>
              <w:t>Language Switching (EN / AR)</w:t>
            </w:r>
          </w:p>
        </w:tc>
        <w:tc>
          <w:tcPr>
            <w:tcW w:w="13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888F71A">
            <w:pPr>
              <w:spacing w:before="40" w:after="40"/>
              <w:jc w:val="left"/>
              <w:rPr>
                <w:sz w:val="20"/>
              </w:rPr>
            </w:pPr>
            <w:r>
              <w:rPr>
                <w:rFonts w:eastAsia="Times New Roman" w:cs="Times New Roman"/>
                <w:b w:val="0"/>
                <w:bCs w:val="0"/>
                <w:color w:val="1E293B"/>
                <w:sz w:val="22"/>
                <w:szCs w:val="22"/>
              </w:rPr>
              <w:t>6</w:t>
            </w:r>
          </w:p>
        </w:tc>
        <w:tc>
          <w:tcPr>
            <w:tcW w:w="14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33B0CD8">
            <w:pPr>
              <w:spacing w:before="40" w:after="40"/>
              <w:jc w:val="left"/>
              <w:rPr>
                <w:sz w:val="20"/>
              </w:rPr>
            </w:pPr>
            <w:r>
              <w:rPr>
                <w:rFonts w:eastAsia="Times New Roman" w:cs="Times New Roman"/>
                <w:b w:val="0"/>
                <w:bCs w:val="0"/>
                <w:color w:val="1E293B"/>
                <w:sz w:val="22"/>
                <w:szCs w:val="22"/>
              </w:rPr>
              <w:t>6</w:t>
            </w:r>
          </w:p>
        </w:tc>
        <w:tc>
          <w:tcPr>
            <w:tcW w:w="13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15ECA1">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2BFAAE0">
            <w:pPr>
              <w:spacing w:before="40" w:after="40"/>
              <w:jc w:val="left"/>
              <w:rPr>
                <w:sz w:val="20"/>
              </w:rPr>
            </w:pPr>
            <w:r>
              <w:rPr>
                <w:rFonts w:eastAsia="Times New Roman" w:cs="Times New Roman"/>
                <w:b w:val="0"/>
                <w:bCs w:val="0"/>
                <w:color w:val="1E293B"/>
                <w:sz w:val="22"/>
                <w:szCs w:val="22"/>
              </w:rPr>
              <w:t>Pass</w:t>
            </w:r>
          </w:p>
        </w:tc>
      </w:tr>
      <w:tr w14:paraId="35E52662">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A434615">
            <w:pPr>
              <w:spacing w:before="40" w:after="40"/>
              <w:jc w:val="left"/>
              <w:rPr>
                <w:sz w:val="20"/>
              </w:rPr>
            </w:pPr>
            <w:r>
              <w:rPr>
                <w:rFonts w:eastAsia="Times New Roman" w:cs="Times New Roman"/>
                <w:b w:val="0"/>
                <w:bCs w:val="0"/>
                <w:color w:val="1E293B"/>
                <w:sz w:val="22"/>
                <w:szCs w:val="22"/>
              </w:rPr>
              <w:t>Cross-Module Navigation</w:t>
            </w:r>
          </w:p>
        </w:tc>
        <w:tc>
          <w:tcPr>
            <w:tcW w:w="13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B0B6E7D">
            <w:pPr>
              <w:spacing w:before="40" w:after="40"/>
              <w:jc w:val="left"/>
              <w:rPr>
                <w:sz w:val="20"/>
              </w:rPr>
            </w:pPr>
            <w:r>
              <w:rPr>
                <w:rFonts w:eastAsia="Times New Roman" w:cs="Times New Roman"/>
                <w:b w:val="0"/>
                <w:bCs w:val="0"/>
                <w:color w:val="1E293B"/>
                <w:sz w:val="22"/>
                <w:szCs w:val="22"/>
              </w:rPr>
              <w:t>20</w:t>
            </w:r>
          </w:p>
        </w:tc>
        <w:tc>
          <w:tcPr>
            <w:tcW w:w="14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3B02974">
            <w:pPr>
              <w:spacing w:before="40" w:after="40"/>
              <w:jc w:val="left"/>
              <w:rPr>
                <w:sz w:val="20"/>
              </w:rPr>
            </w:pPr>
            <w:r>
              <w:rPr>
                <w:rFonts w:eastAsia="Times New Roman" w:cs="Times New Roman"/>
                <w:b w:val="0"/>
                <w:bCs w:val="0"/>
                <w:color w:val="1E293B"/>
                <w:sz w:val="22"/>
                <w:szCs w:val="22"/>
              </w:rPr>
              <w:t>20</w:t>
            </w:r>
          </w:p>
        </w:tc>
        <w:tc>
          <w:tcPr>
            <w:tcW w:w="13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9A677F9">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FE2EE96">
            <w:pPr>
              <w:spacing w:before="40" w:after="40"/>
              <w:jc w:val="left"/>
              <w:rPr>
                <w:sz w:val="20"/>
              </w:rPr>
            </w:pPr>
            <w:r>
              <w:rPr>
                <w:rFonts w:eastAsia="Times New Roman" w:cs="Times New Roman"/>
                <w:b w:val="0"/>
                <w:bCs w:val="0"/>
                <w:color w:val="1E293B"/>
                <w:sz w:val="22"/>
                <w:szCs w:val="22"/>
              </w:rPr>
              <w:t>Pass</w:t>
            </w:r>
          </w:p>
        </w:tc>
      </w:tr>
      <w:tr w14:paraId="6F0B0672">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69A95C">
            <w:pPr>
              <w:spacing w:before="40" w:after="40"/>
              <w:jc w:val="left"/>
              <w:rPr>
                <w:sz w:val="20"/>
              </w:rPr>
            </w:pPr>
            <w:r>
              <w:rPr>
                <w:rFonts w:eastAsia="Times New Roman" w:cs="Times New Roman"/>
                <w:b w:val="0"/>
                <w:bCs w:val="0"/>
                <w:color w:val="1E293B"/>
                <w:sz w:val="22"/>
                <w:szCs w:val="22"/>
              </w:rPr>
              <w:t>Background Thread Stability</w:t>
            </w:r>
          </w:p>
        </w:tc>
        <w:tc>
          <w:tcPr>
            <w:tcW w:w="13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5888292">
            <w:pPr>
              <w:spacing w:before="40" w:after="40"/>
              <w:jc w:val="left"/>
              <w:rPr>
                <w:sz w:val="20"/>
              </w:rPr>
            </w:pPr>
            <w:r>
              <w:rPr>
                <w:rFonts w:eastAsia="Times New Roman" w:cs="Times New Roman"/>
                <w:b w:val="0"/>
                <w:bCs w:val="0"/>
                <w:color w:val="1E293B"/>
                <w:sz w:val="22"/>
                <w:szCs w:val="22"/>
              </w:rPr>
              <w:t>15</w:t>
            </w:r>
          </w:p>
        </w:tc>
        <w:tc>
          <w:tcPr>
            <w:tcW w:w="14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AEEF824">
            <w:pPr>
              <w:spacing w:before="40" w:after="40"/>
              <w:jc w:val="left"/>
              <w:rPr>
                <w:sz w:val="20"/>
              </w:rPr>
            </w:pPr>
            <w:r>
              <w:rPr>
                <w:rFonts w:eastAsia="Times New Roman" w:cs="Times New Roman"/>
                <w:b w:val="0"/>
                <w:bCs w:val="0"/>
                <w:color w:val="1E293B"/>
                <w:sz w:val="22"/>
                <w:szCs w:val="22"/>
              </w:rPr>
              <w:t>14</w:t>
            </w:r>
          </w:p>
        </w:tc>
        <w:tc>
          <w:tcPr>
            <w:tcW w:w="13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E2529E">
            <w:pPr>
              <w:spacing w:before="40" w:after="40"/>
              <w:jc w:val="left"/>
              <w:rPr>
                <w:sz w:val="20"/>
              </w:rPr>
            </w:pPr>
            <w:r>
              <w:rPr>
                <w:rFonts w:eastAsia="Times New Roman" w:cs="Times New Roman"/>
                <w:b w:val="0"/>
                <w:bCs w:val="0"/>
                <w:color w:val="1E293B"/>
                <w:sz w:val="22"/>
                <w:szCs w:val="22"/>
              </w:rPr>
              <w:t>1</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0DE03F4">
            <w:pPr>
              <w:spacing w:before="40" w:after="40"/>
              <w:jc w:val="left"/>
              <w:rPr>
                <w:sz w:val="20"/>
              </w:rPr>
            </w:pPr>
            <w:r>
              <w:rPr>
                <w:rFonts w:eastAsia="Times New Roman" w:cs="Times New Roman"/>
                <w:b w:val="0"/>
                <w:bCs w:val="0"/>
                <w:color w:val="1E293B"/>
                <w:sz w:val="22"/>
                <w:szCs w:val="22"/>
              </w:rPr>
              <w:t>Pass*</w:t>
            </w:r>
          </w:p>
        </w:tc>
      </w:tr>
      <w:tr w14:paraId="320B2BA3">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8A082C1">
            <w:pPr>
              <w:spacing w:before="40" w:after="40"/>
              <w:jc w:val="left"/>
              <w:rPr>
                <w:sz w:val="20"/>
              </w:rPr>
            </w:pPr>
            <w:r>
              <w:rPr>
                <w:rFonts w:eastAsia="Times New Roman" w:cs="Times New Roman"/>
                <w:b w:val="0"/>
                <w:bCs w:val="0"/>
                <w:color w:val="1E293B"/>
                <w:sz w:val="22"/>
                <w:szCs w:val="22"/>
              </w:rPr>
              <w:t>Startup Entry Disable Safety</w:t>
            </w:r>
          </w:p>
        </w:tc>
        <w:tc>
          <w:tcPr>
            <w:tcW w:w="13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6BE4B85">
            <w:pPr>
              <w:spacing w:before="40" w:after="40"/>
              <w:jc w:val="left"/>
              <w:rPr>
                <w:sz w:val="20"/>
              </w:rPr>
            </w:pPr>
            <w:r>
              <w:rPr>
                <w:rFonts w:eastAsia="Times New Roman" w:cs="Times New Roman"/>
                <w:b w:val="0"/>
                <w:bCs w:val="0"/>
                <w:color w:val="1E293B"/>
                <w:sz w:val="22"/>
                <w:szCs w:val="22"/>
              </w:rPr>
              <w:t>5</w:t>
            </w:r>
          </w:p>
        </w:tc>
        <w:tc>
          <w:tcPr>
            <w:tcW w:w="14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7455362">
            <w:pPr>
              <w:spacing w:before="40" w:after="40"/>
              <w:jc w:val="left"/>
              <w:rPr>
                <w:sz w:val="20"/>
              </w:rPr>
            </w:pPr>
            <w:r>
              <w:rPr>
                <w:rFonts w:eastAsia="Times New Roman" w:cs="Times New Roman"/>
                <w:b w:val="0"/>
                <w:bCs w:val="0"/>
                <w:color w:val="1E293B"/>
                <w:sz w:val="22"/>
                <w:szCs w:val="22"/>
              </w:rPr>
              <w:t>5</w:t>
            </w:r>
          </w:p>
        </w:tc>
        <w:tc>
          <w:tcPr>
            <w:tcW w:w="13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18F258A">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791213D">
            <w:pPr>
              <w:spacing w:before="40" w:after="40"/>
              <w:jc w:val="left"/>
              <w:rPr>
                <w:sz w:val="20"/>
              </w:rPr>
            </w:pPr>
            <w:r>
              <w:rPr>
                <w:rFonts w:eastAsia="Times New Roman" w:cs="Times New Roman"/>
                <w:b w:val="0"/>
                <w:bCs w:val="0"/>
                <w:color w:val="1E293B"/>
                <w:sz w:val="22"/>
                <w:szCs w:val="22"/>
              </w:rPr>
              <w:t>Pass</w:t>
            </w:r>
          </w:p>
        </w:tc>
      </w:tr>
      <w:tr w14:paraId="76DC68CF">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9E817E7">
            <w:pPr>
              <w:spacing w:before="40" w:after="40"/>
              <w:jc w:val="left"/>
              <w:rPr>
                <w:sz w:val="20"/>
              </w:rPr>
            </w:pPr>
            <w:r>
              <w:rPr>
                <w:rFonts w:eastAsia="Times New Roman" w:cs="Times New Roman"/>
                <w:b w:val="0"/>
                <w:bCs w:val="0"/>
                <w:color w:val="1E293B"/>
                <w:sz w:val="22"/>
                <w:szCs w:val="22"/>
              </w:rPr>
              <w:t>ArcMeter Animation Accuracy</w:t>
            </w:r>
          </w:p>
        </w:tc>
        <w:tc>
          <w:tcPr>
            <w:tcW w:w="13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F6009EA">
            <w:pPr>
              <w:spacing w:before="40" w:after="40"/>
              <w:jc w:val="left"/>
              <w:rPr>
                <w:sz w:val="20"/>
              </w:rPr>
            </w:pPr>
            <w:r>
              <w:rPr>
                <w:rFonts w:eastAsia="Times New Roman" w:cs="Times New Roman"/>
                <w:b w:val="0"/>
                <w:bCs w:val="0"/>
                <w:color w:val="1E293B"/>
                <w:sz w:val="22"/>
                <w:szCs w:val="22"/>
              </w:rPr>
              <w:t>10</w:t>
            </w:r>
          </w:p>
        </w:tc>
        <w:tc>
          <w:tcPr>
            <w:tcW w:w="14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775A3F7">
            <w:pPr>
              <w:spacing w:before="40" w:after="40"/>
              <w:jc w:val="left"/>
              <w:rPr>
                <w:sz w:val="20"/>
              </w:rPr>
            </w:pPr>
            <w:r>
              <w:rPr>
                <w:rFonts w:eastAsia="Times New Roman" w:cs="Times New Roman"/>
                <w:b w:val="0"/>
                <w:bCs w:val="0"/>
                <w:color w:val="1E293B"/>
                <w:sz w:val="22"/>
                <w:szCs w:val="22"/>
              </w:rPr>
              <w:t>10</w:t>
            </w:r>
          </w:p>
        </w:tc>
        <w:tc>
          <w:tcPr>
            <w:tcW w:w="1398"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E2FAE59">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928FB01">
            <w:pPr>
              <w:spacing w:before="40" w:after="40"/>
              <w:jc w:val="left"/>
              <w:rPr>
                <w:sz w:val="20"/>
              </w:rPr>
            </w:pPr>
            <w:r>
              <w:rPr>
                <w:rFonts w:eastAsia="Times New Roman" w:cs="Times New Roman"/>
                <w:b w:val="0"/>
                <w:bCs w:val="0"/>
                <w:color w:val="1E293B"/>
                <w:sz w:val="22"/>
                <w:szCs w:val="22"/>
              </w:rPr>
              <w:t>Pass</w:t>
            </w:r>
          </w:p>
        </w:tc>
      </w:tr>
      <w:tr w14:paraId="173EC587">
        <w:tblPrEx>
          <w:tblCellMar>
            <w:top w:w="90" w:type="dxa"/>
            <w:left w:w="140" w:type="dxa"/>
            <w:bottom w:w="90" w:type="dxa"/>
            <w:right w:w="140" w:type="dxa"/>
          </w:tblCellMar>
        </w:tblPrEx>
        <w:tc>
          <w:tcPr>
            <w:tcW w:w="3799"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EF777FE">
            <w:pPr>
              <w:spacing w:before="40" w:after="40"/>
              <w:jc w:val="left"/>
              <w:rPr>
                <w:sz w:val="20"/>
              </w:rPr>
            </w:pPr>
            <w:r>
              <w:rPr>
                <w:rFonts w:eastAsia="Times New Roman" w:cs="Times New Roman"/>
                <w:b w:val="0"/>
                <w:bCs w:val="0"/>
                <w:color w:val="1E293B"/>
                <w:sz w:val="22"/>
                <w:szCs w:val="22"/>
              </w:rPr>
              <w:t>FlatBtn State Transitions</w:t>
            </w:r>
          </w:p>
        </w:tc>
        <w:tc>
          <w:tcPr>
            <w:tcW w:w="13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55EDF3A">
            <w:pPr>
              <w:spacing w:before="40" w:after="40"/>
              <w:jc w:val="left"/>
              <w:rPr>
                <w:sz w:val="20"/>
              </w:rPr>
            </w:pPr>
            <w:r>
              <w:rPr>
                <w:rFonts w:eastAsia="Times New Roman" w:cs="Times New Roman"/>
                <w:b w:val="0"/>
                <w:bCs w:val="0"/>
                <w:color w:val="1E293B"/>
                <w:sz w:val="22"/>
                <w:szCs w:val="22"/>
              </w:rPr>
              <w:t>8</w:t>
            </w:r>
          </w:p>
        </w:tc>
        <w:tc>
          <w:tcPr>
            <w:tcW w:w="14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4164A61">
            <w:pPr>
              <w:spacing w:before="40" w:after="40"/>
              <w:jc w:val="left"/>
              <w:rPr>
                <w:sz w:val="20"/>
              </w:rPr>
            </w:pPr>
            <w:r>
              <w:rPr>
                <w:rFonts w:eastAsia="Times New Roman" w:cs="Times New Roman"/>
                <w:b w:val="0"/>
                <w:bCs w:val="0"/>
                <w:color w:val="1E293B"/>
                <w:sz w:val="22"/>
                <w:szCs w:val="22"/>
              </w:rPr>
              <w:t>8</w:t>
            </w:r>
          </w:p>
        </w:tc>
        <w:tc>
          <w:tcPr>
            <w:tcW w:w="1398"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C0F934A">
            <w:pPr>
              <w:spacing w:before="40" w:after="40"/>
              <w:jc w:val="left"/>
              <w:rPr>
                <w:sz w:val="20"/>
              </w:rPr>
            </w:pPr>
            <w:r>
              <w:rPr>
                <w:rFonts w:eastAsia="Times New Roman" w:cs="Times New Roman"/>
                <w:b w:val="0"/>
                <w:bCs w:val="0"/>
                <w:color w:val="1E293B"/>
                <w:sz w:val="22"/>
                <w:szCs w:val="22"/>
              </w:rPr>
              <w:t>0</w:t>
            </w:r>
          </w:p>
        </w:tc>
        <w:tc>
          <w:tcPr>
            <w:tcW w:w="1302"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354B448">
            <w:pPr>
              <w:spacing w:before="40" w:after="40"/>
              <w:jc w:val="left"/>
              <w:rPr>
                <w:sz w:val="20"/>
              </w:rPr>
            </w:pPr>
            <w:r>
              <w:rPr>
                <w:rFonts w:eastAsia="Times New Roman" w:cs="Times New Roman"/>
                <w:b w:val="0"/>
                <w:bCs w:val="0"/>
                <w:color w:val="1E293B"/>
                <w:sz w:val="22"/>
                <w:szCs w:val="22"/>
              </w:rPr>
              <w:t>Pass</w:t>
            </w:r>
          </w:p>
        </w:tc>
      </w:tr>
    </w:tbl>
    <w:p w14:paraId="1666C095">
      <w:pPr>
        <w:spacing w:before="80" w:after="200"/>
        <w:jc w:val="center"/>
      </w:pPr>
      <w:r>
        <w:rPr>
          <w:rFonts w:eastAsia="Times New Roman" w:cs="Times New Roman"/>
          <w:b w:val="0"/>
          <w:bCs w:val="0"/>
          <w:i/>
          <w:iCs/>
          <w:color w:val="94A3B8"/>
          <w:sz w:val="22"/>
          <w:szCs w:val="22"/>
        </w:rPr>
        <w:t>Table: Integration Test Results (* one race condition resolved post-test)</w:t>
      </w:r>
    </w:p>
    <w:p w14:paraId="5A326103">
      <w:pPr>
        <w:spacing w:before="0" w:after="160" w:line="360" w:lineRule="auto"/>
        <w:jc w:val="both"/>
      </w:pPr>
      <w:r>
        <w:rPr>
          <w:rFonts w:eastAsia="Times New Roman" w:cs="Times New Roman"/>
          <w:b w:val="0"/>
          <w:bCs w:val="0"/>
          <w:i w:val="0"/>
          <w:iCs w:val="0"/>
          <w:color w:val="000000"/>
          <w:sz w:val="24"/>
          <w:szCs w:val="24"/>
        </w:rPr>
        <w:t>The integrated build demonstrated stable operation across all eight functional tabs under continuous 30-minute usage sessions on the Dell Precision 5560. Memory consumption for DiskVision.exe remained at approximately 299 MB throughout, as confirmed by the live RAM Monitor. One race condition identified in the background scan thread was resolved by adding a cancellation flag checked at each iteration boundary.</w:t>
      </w:r>
    </w:p>
    <w:p w14:paraId="57C4CBA3">
      <w:pPr>
        <w:spacing w:before="0" w:after="0"/>
      </w:pPr>
      <w:r>
        <w:br w:type="page"/>
      </w:r>
    </w:p>
    <w:p w14:paraId="634A7806">
      <w:pPr>
        <w:pStyle w:val="2"/>
        <w:pBdr>
          <w:bottom w:val="single" w:color="0EA5E9" w:sz="6" w:space="4"/>
        </w:pBdr>
        <w:spacing w:before="0" w:after="200"/>
      </w:pPr>
      <w:r>
        <w:rPr>
          <w:rFonts w:eastAsia="Times New Roman" w:cs="Times New Roman"/>
          <w:b/>
          <w:bCs/>
          <w:color w:val="0A2342"/>
          <w:sz w:val="32"/>
          <w:szCs w:val="32"/>
        </w:rPr>
        <w:t>Chapter 5: Gantt Chart</w:t>
      </w:r>
    </w:p>
    <w:p w14:paraId="136CDE5B">
      <w:pPr>
        <w:spacing w:before="0" w:after="160" w:line="360" w:lineRule="auto"/>
        <w:jc w:val="both"/>
      </w:pPr>
      <w:r>
        <w:rPr>
          <w:rFonts w:eastAsia="Times New Roman" w:cs="Times New Roman"/>
          <w:b w:val="0"/>
          <w:bCs w:val="0"/>
          <w:i w:val="0"/>
          <w:iCs w:val="0"/>
          <w:color w:val="000000"/>
          <w:sz w:val="24"/>
          <w:szCs w:val="24"/>
        </w:rPr>
        <w:t>The table below presents the project timeline spanning 14 weeks, from initial requirements gathering through final submission. Tasks are organized chronologically and assigned to the responsible team members.</w:t>
      </w:r>
    </w:p>
    <w:tbl>
      <w:tblPr>
        <w:tblStyle w:val="11"/>
        <w:tblW w:w="9300" w:type="dxa"/>
        <w:tblInd w:w="0" w:type="dxa"/>
        <w:tblLayout w:type="fixed"/>
        <w:tblCellMar>
          <w:top w:w="90" w:type="dxa"/>
          <w:left w:w="140" w:type="dxa"/>
          <w:bottom w:w="90" w:type="dxa"/>
          <w:right w:w="140" w:type="dxa"/>
        </w:tblCellMar>
      </w:tblPr>
      <w:tblGrid>
        <w:gridCol w:w="500"/>
        <w:gridCol w:w="4000"/>
        <w:gridCol w:w="1797"/>
        <w:gridCol w:w="3003"/>
      </w:tblGrid>
      <w:tr w14:paraId="7C396095">
        <w:tblPrEx>
          <w:tblCellMar>
            <w:top w:w="90" w:type="dxa"/>
            <w:left w:w="140" w:type="dxa"/>
            <w:bottom w:w="90" w:type="dxa"/>
            <w:right w:w="140" w:type="dxa"/>
          </w:tblCellMar>
        </w:tblPrEx>
        <w:trPr>
          <w:tblHeader/>
        </w:trPr>
        <w:tc>
          <w:tcPr>
            <w:tcW w:w="5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362B0D2E">
            <w:pPr>
              <w:spacing w:before="40" w:after="40"/>
              <w:jc w:val="left"/>
              <w:rPr>
                <w:sz w:val="20"/>
              </w:rPr>
            </w:pPr>
            <w:r>
              <w:rPr>
                <w:rFonts w:eastAsia="Times New Roman" w:cs="Times New Roman"/>
                <w:b/>
                <w:bCs/>
                <w:color w:val="FFFFFF"/>
                <w:sz w:val="22"/>
                <w:szCs w:val="22"/>
              </w:rPr>
              <w:t>#</w:t>
            </w:r>
          </w:p>
        </w:tc>
        <w:tc>
          <w:tcPr>
            <w:tcW w:w="40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46F69CDE">
            <w:pPr>
              <w:spacing w:before="40" w:after="40"/>
              <w:jc w:val="left"/>
              <w:rPr>
                <w:sz w:val="20"/>
              </w:rPr>
            </w:pPr>
            <w:r>
              <w:rPr>
                <w:rFonts w:eastAsia="Times New Roman" w:cs="Times New Roman"/>
                <w:b/>
                <w:bCs/>
                <w:color w:val="FFFFFF"/>
                <w:sz w:val="22"/>
                <w:szCs w:val="22"/>
              </w:rPr>
              <w:t>Task / Phase</w:t>
            </w:r>
          </w:p>
        </w:tc>
        <w:tc>
          <w:tcPr>
            <w:tcW w:w="1797"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A9027DC">
            <w:pPr>
              <w:spacing w:before="40" w:after="40"/>
              <w:jc w:val="left"/>
              <w:rPr>
                <w:sz w:val="20"/>
              </w:rPr>
            </w:pPr>
            <w:r>
              <w:rPr>
                <w:rFonts w:eastAsia="Times New Roman" w:cs="Times New Roman"/>
                <w:b/>
                <w:bCs/>
                <w:color w:val="FFFFFF"/>
                <w:sz w:val="22"/>
                <w:szCs w:val="22"/>
              </w:rPr>
              <w:t>Weeks</w:t>
            </w:r>
          </w:p>
        </w:tc>
        <w:tc>
          <w:tcPr>
            <w:tcW w:w="3003"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E1F7E71">
            <w:pPr>
              <w:spacing w:before="40" w:after="40"/>
              <w:jc w:val="left"/>
              <w:rPr>
                <w:sz w:val="20"/>
              </w:rPr>
            </w:pPr>
            <w:r>
              <w:rPr>
                <w:rFonts w:eastAsia="Times New Roman" w:cs="Times New Roman"/>
                <w:b/>
                <w:bCs/>
                <w:color w:val="FFFFFF"/>
                <w:sz w:val="22"/>
                <w:szCs w:val="22"/>
              </w:rPr>
              <w:t>Responsible</w:t>
            </w:r>
          </w:p>
        </w:tc>
      </w:tr>
      <w:tr w14:paraId="66B1585A">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2204D0A">
            <w:pPr>
              <w:spacing w:before="40" w:after="40"/>
              <w:jc w:val="left"/>
              <w:rPr>
                <w:sz w:val="20"/>
              </w:rPr>
            </w:pPr>
            <w:r>
              <w:rPr>
                <w:rFonts w:eastAsia="Times New Roman" w:cs="Times New Roman"/>
                <w:b w:val="0"/>
                <w:bCs w:val="0"/>
                <w:color w:val="1E293B"/>
                <w:sz w:val="22"/>
                <w:szCs w:val="22"/>
              </w:rPr>
              <w:t>1</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BC73A5E">
            <w:pPr>
              <w:spacing w:before="40" w:after="40"/>
              <w:jc w:val="left"/>
              <w:rPr>
                <w:sz w:val="20"/>
              </w:rPr>
            </w:pPr>
            <w:r>
              <w:rPr>
                <w:rFonts w:eastAsia="Times New Roman" w:cs="Times New Roman"/>
                <w:b w:val="0"/>
                <w:bCs w:val="0"/>
                <w:color w:val="1E293B"/>
                <w:sz w:val="22"/>
                <w:szCs w:val="22"/>
              </w:rPr>
              <w:t>Requirements &amp; Planning</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F61522F">
            <w:pPr>
              <w:spacing w:before="40" w:after="40"/>
              <w:jc w:val="left"/>
              <w:rPr>
                <w:sz w:val="20"/>
              </w:rPr>
            </w:pPr>
            <w:r>
              <w:rPr>
                <w:rFonts w:eastAsia="Times New Roman" w:cs="Times New Roman"/>
                <w:b w:val="0"/>
                <w:bCs w:val="0"/>
                <w:color w:val="1E293B"/>
                <w:sz w:val="22"/>
                <w:szCs w:val="22"/>
              </w:rPr>
              <w:t>1 – 2</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DE4289A">
            <w:pPr>
              <w:spacing w:before="40" w:after="40"/>
              <w:jc w:val="left"/>
              <w:rPr>
                <w:sz w:val="20"/>
              </w:rPr>
            </w:pPr>
            <w:r>
              <w:rPr>
                <w:rFonts w:eastAsia="Times New Roman" w:cs="Times New Roman"/>
                <w:b w:val="0"/>
                <w:bCs w:val="0"/>
                <w:color w:val="1E293B"/>
                <w:sz w:val="22"/>
                <w:szCs w:val="22"/>
              </w:rPr>
              <w:t>All Team</w:t>
            </w:r>
          </w:p>
        </w:tc>
      </w:tr>
      <w:tr w14:paraId="1419F72B">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B476D7E">
            <w:pPr>
              <w:spacing w:before="40" w:after="40"/>
              <w:jc w:val="left"/>
              <w:rPr>
                <w:sz w:val="20"/>
              </w:rPr>
            </w:pPr>
            <w:r>
              <w:rPr>
                <w:rFonts w:eastAsia="Times New Roman" w:cs="Times New Roman"/>
                <w:b w:val="0"/>
                <w:bCs w:val="0"/>
                <w:color w:val="1E293B"/>
                <w:sz w:val="22"/>
                <w:szCs w:val="22"/>
              </w:rPr>
              <w:t>2</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CF4A748">
            <w:pPr>
              <w:spacing w:before="40" w:after="40"/>
              <w:jc w:val="left"/>
              <w:rPr>
                <w:sz w:val="20"/>
              </w:rPr>
            </w:pPr>
            <w:r>
              <w:rPr>
                <w:rFonts w:eastAsia="Times New Roman" w:cs="Times New Roman"/>
                <w:b w:val="0"/>
                <w:bCs w:val="0"/>
                <w:color w:val="1E293B"/>
                <w:sz w:val="22"/>
                <w:szCs w:val="22"/>
              </w:rPr>
              <w:t>System Architecture Design</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D27A077">
            <w:pPr>
              <w:spacing w:before="40" w:after="40"/>
              <w:jc w:val="left"/>
              <w:rPr>
                <w:sz w:val="20"/>
              </w:rPr>
            </w:pPr>
            <w:r>
              <w:rPr>
                <w:rFonts w:eastAsia="Times New Roman" w:cs="Times New Roman"/>
                <w:b w:val="0"/>
                <w:bCs w:val="0"/>
                <w:color w:val="1E293B"/>
                <w:sz w:val="22"/>
                <w:szCs w:val="22"/>
              </w:rPr>
              <w:t>2 – 3</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5DEC063">
            <w:pPr>
              <w:spacing w:before="40" w:after="40"/>
              <w:jc w:val="left"/>
              <w:rPr>
                <w:sz w:val="20"/>
              </w:rPr>
            </w:pPr>
            <w:r>
              <w:rPr>
                <w:rFonts w:eastAsia="Times New Roman" w:cs="Times New Roman"/>
                <w:b w:val="0"/>
                <w:bCs w:val="0"/>
                <w:color w:val="1E293B"/>
                <w:sz w:val="22"/>
                <w:szCs w:val="22"/>
              </w:rPr>
              <w:t>Person 8 (Leader)</w:t>
            </w:r>
          </w:p>
        </w:tc>
      </w:tr>
      <w:tr w14:paraId="69C271A4">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C4A3CF2">
            <w:pPr>
              <w:spacing w:before="40" w:after="40"/>
              <w:jc w:val="left"/>
              <w:rPr>
                <w:sz w:val="20"/>
              </w:rPr>
            </w:pPr>
            <w:r>
              <w:rPr>
                <w:rFonts w:eastAsia="Times New Roman" w:cs="Times New Roman"/>
                <w:b w:val="0"/>
                <w:bCs w:val="0"/>
                <w:color w:val="1E293B"/>
                <w:sz w:val="22"/>
                <w:szCs w:val="22"/>
              </w:rPr>
              <w:t>3</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C47FDE9">
            <w:pPr>
              <w:spacing w:before="40" w:after="40"/>
              <w:jc w:val="left"/>
              <w:rPr>
                <w:sz w:val="20"/>
              </w:rPr>
            </w:pPr>
            <w:r>
              <w:rPr>
                <w:rFonts w:eastAsia="Times New Roman" w:cs="Times New Roman"/>
                <w:b w:val="0"/>
                <w:bCs w:val="0"/>
                <w:color w:val="1E293B"/>
                <w:sz w:val="22"/>
                <w:szCs w:val="22"/>
              </w:rPr>
              <w:t>Core Scan &amp; File Index Dev.</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81A1164">
            <w:pPr>
              <w:spacing w:before="40" w:after="40"/>
              <w:jc w:val="left"/>
              <w:rPr>
                <w:sz w:val="20"/>
              </w:rPr>
            </w:pPr>
            <w:r>
              <w:rPr>
                <w:rFonts w:eastAsia="Times New Roman" w:cs="Times New Roman"/>
                <w:b w:val="0"/>
                <w:bCs w:val="0"/>
                <w:color w:val="1E293B"/>
                <w:sz w:val="22"/>
                <w:szCs w:val="22"/>
              </w:rPr>
              <w:t>3 – 6</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67AC25D">
            <w:pPr>
              <w:spacing w:before="40" w:after="40"/>
              <w:jc w:val="left"/>
              <w:rPr>
                <w:sz w:val="20"/>
              </w:rPr>
            </w:pPr>
            <w:r>
              <w:rPr>
                <w:rFonts w:eastAsia="Times New Roman" w:cs="Times New Roman"/>
                <w:b w:val="0"/>
                <w:bCs w:val="0"/>
                <w:color w:val="1E293B"/>
                <w:sz w:val="22"/>
                <w:szCs w:val="22"/>
              </w:rPr>
              <w:t>Person 1</w:t>
            </w:r>
          </w:p>
        </w:tc>
      </w:tr>
      <w:tr w14:paraId="75805FDF">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6806EDB">
            <w:pPr>
              <w:spacing w:before="40" w:after="40"/>
              <w:jc w:val="left"/>
              <w:rPr>
                <w:sz w:val="20"/>
              </w:rPr>
            </w:pPr>
            <w:r>
              <w:rPr>
                <w:rFonts w:eastAsia="Times New Roman" w:cs="Times New Roman"/>
                <w:b w:val="0"/>
                <w:bCs w:val="0"/>
                <w:color w:val="1E293B"/>
                <w:sz w:val="22"/>
                <w:szCs w:val="22"/>
              </w:rPr>
              <w:t>4</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807F2D1">
            <w:pPr>
              <w:spacing w:before="40" w:after="40"/>
              <w:jc w:val="left"/>
              <w:rPr>
                <w:sz w:val="20"/>
              </w:rPr>
            </w:pPr>
            <w:r>
              <w:rPr>
                <w:rFonts w:eastAsia="Times New Roman" w:cs="Times New Roman"/>
                <w:b w:val="0"/>
                <w:bCs w:val="0"/>
                <w:color w:val="1E293B"/>
                <w:sz w:val="22"/>
                <w:szCs w:val="22"/>
              </w:rPr>
              <w:t>Search UI Development</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D84A537">
            <w:pPr>
              <w:spacing w:before="40" w:after="40"/>
              <w:jc w:val="left"/>
              <w:rPr>
                <w:sz w:val="20"/>
              </w:rPr>
            </w:pPr>
            <w:r>
              <w:rPr>
                <w:rFonts w:eastAsia="Times New Roman" w:cs="Times New Roman"/>
                <w:b w:val="0"/>
                <w:bCs w:val="0"/>
                <w:color w:val="1E293B"/>
                <w:sz w:val="22"/>
                <w:szCs w:val="22"/>
              </w:rPr>
              <w:t>3 – 6</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6E5D9E0">
            <w:pPr>
              <w:spacing w:before="40" w:after="40"/>
              <w:jc w:val="left"/>
              <w:rPr>
                <w:sz w:val="20"/>
              </w:rPr>
            </w:pPr>
            <w:r>
              <w:rPr>
                <w:rFonts w:eastAsia="Times New Roman" w:cs="Times New Roman"/>
                <w:b w:val="0"/>
                <w:bCs w:val="0"/>
                <w:color w:val="1E293B"/>
                <w:sz w:val="22"/>
                <w:szCs w:val="22"/>
              </w:rPr>
              <w:t>Person 2</w:t>
            </w:r>
          </w:p>
        </w:tc>
      </w:tr>
      <w:tr w14:paraId="768F5AEB">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1D34A66">
            <w:pPr>
              <w:spacing w:before="40" w:after="40"/>
              <w:jc w:val="left"/>
              <w:rPr>
                <w:sz w:val="20"/>
              </w:rPr>
            </w:pPr>
            <w:r>
              <w:rPr>
                <w:rFonts w:eastAsia="Times New Roman" w:cs="Times New Roman"/>
                <w:b w:val="0"/>
                <w:bCs w:val="0"/>
                <w:color w:val="1E293B"/>
                <w:sz w:val="22"/>
                <w:szCs w:val="22"/>
              </w:rPr>
              <w:t>5</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7F7A951">
            <w:pPr>
              <w:spacing w:before="40" w:after="40"/>
              <w:jc w:val="left"/>
              <w:rPr>
                <w:sz w:val="20"/>
              </w:rPr>
            </w:pPr>
            <w:r>
              <w:rPr>
                <w:rFonts w:eastAsia="Times New Roman" w:cs="Times New Roman"/>
                <w:b w:val="0"/>
                <w:bCs w:val="0"/>
                <w:color w:val="1E293B"/>
                <w:sz w:val="22"/>
                <w:szCs w:val="22"/>
              </w:rPr>
              <w:t>Duplicate Finder Dev.</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6E86EF2">
            <w:pPr>
              <w:spacing w:before="40" w:after="40"/>
              <w:jc w:val="left"/>
              <w:rPr>
                <w:sz w:val="20"/>
              </w:rPr>
            </w:pPr>
            <w:r>
              <w:rPr>
                <w:rFonts w:eastAsia="Times New Roman" w:cs="Times New Roman"/>
                <w:b w:val="0"/>
                <w:bCs w:val="0"/>
                <w:color w:val="1E293B"/>
                <w:sz w:val="22"/>
                <w:szCs w:val="22"/>
              </w:rPr>
              <w:t>4 – 7</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4AC3887">
            <w:pPr>
              <w:spacing w:before="40" w:after="40"/>
              <w:jc w:val="left"/>
              <w:rPr>
                <w:sz w:val="20"/>
              </w:rPr>
            </w:pPr>
            <w:r>
              <w:rPr>
                <w:rFonts w:eastAsia="Times New Roman" w:cs="Times New Roman"/>
                <w:b w:val="0"/>
                <w:bCs w:val="0"/>
                <w:color w:val="1E293B"/>
                <w:sz w:val="22"/>
                <w:szCs w:val="22"/>
              </w:rPr>
              <w:t>Person 3</w:t>
            </w:r>
          </w:p>
        </w:tc>
      </w:tr>
      <w:tr w14:paraId="4E63C46B">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FCD4F9D">
            <w:pPr>
              <w:spacing w:before="40" w:after="40"/>
              <w:jc w:val="left"/>
              <w:rPr>
                <w:sz w:val="20"/>
              </w:rPr>
            </w:pPr>
            <w:r>
              <w:rPr>
                <w:rFonts w:eastAsia="Times New Roman" w:cs="Times New Roman"/>
                <w:b w:val="0"/>
                <w:bCs w:val="0"/>
                <w:color w:val="1E293B"/>
                <w:sz w:val="22"/>
                <w:szCs w:val="22"/>
              </w:rPr>
              <w:t>6</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C1AEEEB">
            <w:pPr>
              <w:spacing w:before="40" w:after="40"/>
              <w:jc w:val="left"/>
              <w:rPr>
                <w:sz w:val="20"/>
              </w:rPr>
            </w:pPr>
            <w:r>
              <w:rPr>
                <w:rFonts w:eastAsia="Times New Roman" w:cs="Times New Roman"/>
                <w:b w:val="0"/>
                <w:bCs w:val="0"/>
                <w:color w:val="1E293B"/>
                <w:sz w:val="22"/>
                <w:szCs w:val="22"/>
              </w:rPr>
              <w:t>Temp Cleaner Module Dev.</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1EB564A">
            <w:pPr>
              <w:spacing w:before="40" w:after="40"/>
              <w:jc w:val="left"/>
              <w:rPr>
                <w:sz w:val="20"/>
              </w:rPr>
            </w:pPr>
            <w:r>
              <w:rPr>
                <w:rFonts w:eastAsia="Times New Roman" w:cs="Times New Roman"/>
                <w:b w:val="0"/>
                <w:bCs w:val="0"/>
                <w:color w:val="1E293B"/>
                <w:sz w:val="22"/>
                <w:szCs w:val="22"/>
              </w:rPr>
              <w:t>4 – 7</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40BBBBC">
            <w:pPr>
              <w:spacing w:before="40" w:after="40"/>
              <w:jc w:val="left"/>
              <w:rPr>
                <w:sz w:val="20"/>
              </w:rPr>
            </w:pPr>
            <w:r>
              <w:rPr>
                <w:rFonts w:eastAsia="Times New Roman" w:cs="Times New Roman"/>
                <w:b w:val="0"/>
                <w:bCs w:val="0"/>
                <w:color w:val="1E293B"/>
                <w:sz w:val="22"/>
                <w:szCs w:val="22"/>
              </w:rPr>
              <w:t>Person 4</w:t>
            </w:r>
          </w:p>
        </w:tc>
      </w:tr>
      <w:tr w14:paraId="72A2EE99">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493369E">
            <w:pPr>
              <w:spacing w:before="40" w:after="40"/>
              <w:jc w:val="left"/>
              <w:rPr>
                <w:sz w:val="20"/>
              </w:rPr>
            </w:pPr>
            <w:r>
              <w:rPr>
                <w:rFonts w:eastAsia="Times New Roman" w:cs="Times New Roman"/>
                <w:b w:val="0"/>
                <w:bCs w:val="0"/>
                <w:color w:val="1E293B"/>
                <w:sz w:val="22"/>
                <w:szCs w:val="22"/>
              </w:rPr>
              <w:t>7</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31F7F31">
            <w:pPr>
              <w:spacing w:before="40" w:after="40"/>
              <w:jc w:val="left"/>
              <w:rPr>
                <w:sz w:val="20"/>
              </w:rPr>
            </w:pPr>
            <w:r>
              <w:rPr>
                <w:rFonts w:eastAsia="Times New Roman" w:cs="Times New Roman"/>
                <w:b w:val="0"/>
                <w:bCs w:val="0"/>
                <w:color w:val="1E293B"/>
                <w:sz w:val="22"/>
                <w:szCs w:val="22"/>
              </w:rPr>
              <w:t>Treemap + RAM + Startup Dev.</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72F5321">
            <w:pPr>
              <w:spacing w:before="40" w:after="40"/>
              <w:jc w:val="left"/>
              <w:rPr>
                <w:sz w:val="20"/>
              </w:rPr>
            </w:pPr>
            <w:r>
              <w:rPr>
                <w:rFonts w:eastAsia="Times New Roman" w:cs="Times New Roman"/>
                <w:b w:val="0"/>
                <w:bCs w:val="0"/>
                <w:color w:val="1E293B"/>
                <w:sz w:val="22"/>
                <w:szCs w:val="22"/>
              </w:rPr>
              <w:t>5 – 8</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6BA157A">
            <w:pPr>
              <w:spacing w:before="40" w:after="40"/>
              <w:jc w:val="left"/>
              <w:rPr>
                <w:sz w:val="20"/>
              </w:rPr>
            </w:pPr>
            <w:r>
              <w:rPr>
                <w:rFonts w:eastAsia="Times New Roman" w:cs="Times New Roman"/>
                <w:b w:val="0"/>
                <w:bCs w:val="0"/>
                <w:color w:val="1E293B"/>
                <w:sz w:val="22"/>
                <w:szCs w:val="22"/>
              </w:rPr>
              <w:t>Person 5</w:t>
            </w:r>
          </w:p>
        </w:tc>
      </w:tr>
      <w:tr w14:paraId="38BCC673">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7DC6F70">
            <w:pPr>
              <w:spacing w:before="40" w:after="40"/>
              <w:jc w:val="left"/>
              <w:rPr>
                <w:sz w:val="20"/>
              </w:rPr>
            </w:pPr>
            <w:r>
              <w:rPr>
                <w:rFonts w:eastAsia="Times New Roman" w:cs="Times New Roman"/>
                <w:b w:val="0"/>
                <w:bCs w:val="0"/>
                <w:color w:val="1E293B"/>
                <w:sz w:val="22"/>
                <w:szCs w:val="22"/>
              </w:rPr>
              <w:t>8</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5B3479C">
            <w:pPr>
              <w:spacing w:before="40" w:after="40"/>
              <w:jc w:val="left"/>
              <w:rPr>
                <w:sz w:val="20"/>
              </w:rPr>
            </w:pPr>
            <w:r>
              <w:rPr>
                <w:rFonts w:eastAsia="Times New Roman" w:cs="Times New Roman"/>
                <w:b w:val="0"/>
                <w:bCs w:val="0"/>
                <w:color w:val="1E293B"/>
                <w:sz w:val="22"/>
                <w:szCs w:val="22"/>
              </w:rPr>
              <w:t>Compression + Encryption Dev.</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58844A7">
            <w:pPr>
              <w:spacing w:before="40" w:after="40"/>
              <w:jc w:val="left"/>
              <w:rPr>
                <w:sz w:val="20"/>
              </w:rPr>
            </w:pPr>
            <w:r>
              <w:rPr>
                <w:rFonts w:eastAsia="Times New Roman" w:cs="Times New Roman"/>
                <w:b w:val="0"/>
                <w:bCs w:val="0"/>
                <w:color w:val="1E293B"/>
                <w:sz w:val="22"/>
                <w:szCs w:val="22"/>
              </w:rPr>
              <w:t>5 – 9</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69BD108">
            <w:pPr>
              <w:spacing w:before="40" w:after="40"/>
              <w:jc w:val="left"/>
              <w:rPr>
                <w:sz w:val="20"/>
              </w:rPr>
            </w:pPr>
            <w:r>
              <w:rPr>
                <w:rFonts w:eastAsia="Times New Roman" w:cs="Times New Roman"/>
                <w:b w:val="0"/>
                <w:bCs w:val="0"/>
                <w:color w:val="1E293B"/>
                <w:sz w:val="22"/>
                <w:szCs w:val="22"/>
              </w:rPr>
              <w:t>Person 6</w:t>
            </w:r>
          </w:p>
        </w:tc>
      </w:tr>
      <w:tr w14:paraId="669B9EF5">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88CD035">
            <w:pPr>
              <w:spacing w:before="40" w:after="40"/>
              <w:jc w:val="left"/>
              <w:rPr>
                <w:sz w:val="20"/>
              </w:rPr>
            </w:pPr>
            <w:r>
              <w:rPr>
                <w:rFonts w:eastAsia="Times New Roman" w:cs="Times New Roman"/>
                <w:b w:val="0"/>
                <w:bCs w:val="0"/>
                <w:color w:val="1E293B"/>
                <w:sz w:val="22"/>
                <w:szCs w:val="22"/>
              </w:rPr>
              <w:t>9</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BC2D80E">
            <w:pPr>
              <w:spacing w:before="40" w:after="40"/>
              <w:jc w:val="left"/>
              <w:rPr>
                <w:sz w:val="20"/>
              </w:rPr>
            </w:pPr>
            <w:r>
              <w:rPr>
                <w:rFonts w:eastAsia="Times New Roman" w:cs="Times New Roman"/>
                <w:b w:val="0"/>
                <w:bCs w:val="0"/>
                <w:color w:val="1E293B"/>
                <w:sz w:val="22"/>
                <w:szCs w:val="22"/>
              </w:rPr>
              <w:t>AI Assistant Integration</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8905126">
            <w:pPr>
              <w:spacing w:before="40" w:after="40"/>
              <w:jc w:val="left"/>
              <w:rPr>
                <w:sz w:val="20"/>
              </w:rPr>
            </w:pPr>
            <w:r>
              <w:rPr>
                <w:rFonts w:eastAsia="Times New Roman" w:cs="Times New Roman"/>
                <w:b w:val="0"/>
                <w:bCs w:val="0"/>
                <w:color w:val="1E293B"/>
                <w:sz w:val="22"/>
                <w:szCs w:val="22"/>
              </w:rPr>
              <w:t>6 – 9</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E16E380">
            <w:pPr>
              <w:spacing w:before="40" w:after="40"/>
              <w:jc w:val="left"/>
              <w:rPr>
                <w:sz w:val="20"/>
              </w:rPr>
            </w:pPr>
            <w:r>
              <w:rPr>
                <w:rFonts w:eastAsia="Times New Roman" w:cs="Times New Roman"/>
                <w:b w:val="0"/>
                <w:bCs w:val="0"/>
                <w:color w:val="1E293B"/>
                <w:sz w:val="22"/>
                <w:szCs w:val="22"/>
              </w:rPr>
              <w:t>Person 7</w:t>
            </w:r>
          </w:p>
        </w:tc>
      </w:tr>
      <w:tr w14:paraId="661712FF">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29C93A2">
            <w:pPr>
              <w:spacing w:before="40" w:after="40"/>
              <w:jc w:val="left"/>
              <w:rPr>
                <w:sz w:val="20"/>
              </w:rPr>
            </w:pPr>
            <w:r>
              <w:rPr>
                <w:rFonts w:eastAsia="Times New Roman" w:cs="Times New Roman"/>
                <w:b w:val="0"/>
                <w:bCs w:val="0"/>
                <w:color w:val="1E293B"/>
                <w:sz w:val="22"/>
                <w:szCs w:val="22"/>
              </w:rPr>
              <w:t>10</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ADD22A4">
            <w:pPr>
              <w:spacing w:before="40" w:after="40"/>
              <w:jc w:val="left"/>
              <w:rPr>
                <w:sz w:val="20"/>
              </w:rPr>
            </w:pPr>
            <w:r>
              <w:rPr>
                <w:rFonts w:eastAsia="Times New Roman" w:cs="Times New Roman"/>
                <w:b w:val="0"/>
                <w:bCs w:val="0"/>
                <w:color w:val="1E293B"/>
                <w:sz w:val="22"/>
                <w:szCs w:val="22"/>
              </w:rPr>
              <w:t>UI Framework &amp; Theming</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59153B5">
            <w:pPr>
              <w:spacing w:before="40" w:after="40"/>
              <w:jc w:val="left"/>
              <w:rPr>
                <w:sz w:val="20"/>
              </w:rPr>
            </w:pPr>
            <w:r>
              <w:rPr>
                <w:rFonts w:eastAsia="Times New Roman" w:cs="Times New Roman"/>
                <w:b w:val="0"/>
                <w:bCs w:val="0"/>
                <w:color w:val="1E293B"/>
                <w:sz w:val="22"/>
                <w:szCs w:val="22"/>
              </w:rPr>
              <w:t>3 – 10</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5910F2F">
            <w:pPr>
              <w:spacing w:before="40" w:after="40"/>
              <w:jc w:val="left"/>
              <w:rPr>
                <w:sz w:val="20"/>
              </w:rPr>
            </w:pPr>
            <w:r>
              <w:rPr>
                <w:rFonts w:eastAsia="Times New Roman" w:cs="Times New Roman"/>
                <w:b w:val="0"/>
                <w:bCs w:val="0"/>
                <w:color w:val="1E293B"/>
                <w:sz w:val="22"/>
                <w:szCs w:val="22"/>
              </w:rPr>
              <w:t>Person 8</w:t>
            </w:r>
          </w:p>
        </w:tc>
      </w:tr>
      <w:tr w14:paraId="029068CC">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F0CAD0A">
            <w:pPr>
              <w:spacing w:before="40" w:after="40"/>
              <w:jc w:val="left"/>
              <w:rPr>
                <w:sz w:val="20"/>
              </w:rPr>
            </w:pPr>
            <w:r>
              <w:rPr>
                <w:rFonts w:eastAsia="Times New Roman" w:cs="Times New Roman"/>
                <w:b w:val="0"/>
                <w:bCs w:val="0"/>
                <w:color w:val="1E293B"/>
                <w:sz w:val="22"/>
                <w:szCs w:val="22"/>
              </w:rPr>
              <w:t>11</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A1EA021">
            <w:pPr>
              <w:spacing w:before="40" w:after="40"/>
              <w:jc w:val="left"/>
              <w:rPr>
                <w:sz w:val="20"/>
              </w:rPr>
            </w:pPr>
            <w:r>
              <w:rPr>
                <w:rFonts w:eastAsia="Times New Roman" w:cs="Times New Roman"/>
                <w:b w:val="0"/>
                <w:bCs w:val="0"/>
                <w:color w:val="1E293B"/>
                <w:sz w:val="22"/>
                <w:szCs w:val="22"/>
              </w:rPr>
              <w:t>Module Integration &amp; Merge</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C992EC6">
            <w:pPr>
              <w:spacing w:before="40" w:after="40"/>
              <w:jc w:val="left"/>
              <w:rPr>
                <w:sz w:val="20"/>
              </w:rPr>
            </w:pPr>
            <w:r>
              <w:rPr>
                <w:rFonts w:eastAsia="Times New Roman" w:cs="Times New Roman"/>
                <w:b w:val="0"/>
                <w:bCs w:val="0"/>
                <w:color w:val="1E293B"/>
                <w:sz w:val="22"/>
                <w:szCs w:val="22"/>
              </w:rPr>
              <w:t>10 – 12</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FD68B8A">
            <w:pPr>
              <w:spacing w:before="40" w:after="40"/>
              <w:jc w:val="left"/>
              <w:rPr>
                <w:sz w:val="20"/>
              </w:rPr>
            </w:pPr>
            <w:r>
              <w:rPr>
                <w:rFonts w:eastAsia="Times New Roman" w:cs="Times New Roman"/>
                <w:b w:val="0"/>
                <w:bCs w:val="0"/>
                <w:color w:val="1E293B"/>
                <w:sz w:val="22"/>
                <w:szCs w:val="22"/>
              </w:rPr>
              <w:t>Person 8</w:t>
            </w:r>
          </w:p>
        </w:tc>
      </w:tr>
      <w:tr w14:paraId="7F21F8B8">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2091722">
            <w:pPr>
              <w:spacing w:before="40" w:after="40"/>
              <w:jc w:val="left"/>
              <w:rPr>
                <w:sz w:val="20"/>
              </w:rPr>
            </w:pPr>
            <w:r>
              <w:rPr>
                <w:rFonts w:eastAsia="Times New Roman" w:cs="Times New Roman"/>
                <w:b w:val="0"/>
                <w:bCs w:val="0"/>
                <w:color w:val="1E293B"/>
                <w:sz w:val="22"/>
                <w:szCs w:val="22"/>
              </w:rPr>
              <w:t>12</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797C01C">
            <w:pPr>
              <w:spacing w:before="40" w:after="40"/>
              <w:jc w:val="left"/>
              <w:rPr>
                <w:sz w:val="20"/>
              </w:rPr>
            </w:pPr>
            <w:r>
              <w:rPr>
                <w:rFonts w:eastAsia="Times New Roman" w:cs="Times New Roman"/>
                <w:b w:val="0"/>
                <w:bCs w:val="0"/>
                <w:color w:val="1E293B"/>
                <w:sz w:val="22"/>
                <w:szCs w:val="22"/>
              </w:rPr>
              <w:t>System Testing &amp; Bug Fixes</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FF33766">
            <w:pPr>
              <w:spacing w:before="40" w:after="40"/>
              <w:jc w:val="left"/>
              <w:rPr>
                <w:sz w:val="20"/>
              </w:rPr>
            </w:pPr>
            <w:r>
              <w:rPr>
                <w:rFonts w:eastAsia="Times New Roman" w:cs="Times New Roman"/>
                <w:b w:val="0"/>
                <w:bCs w:val="0"/>
                <w:color w:val="1E293B"/>
                <w:sz w:val="22"/>
                <w:szCs w:val="22"/>
              </w:rPr>
              <w:t>11 – 13</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6163B51">
            <w:pPr>
              <w:spacing w:before="40" w:after="40"/>
              <w:jc w:val="left"/>
              <w:rPr>
                <w:sz w:val="20"/>
              </w:rPr>
            </w:pPr>
            <w:r>
              <w:rPr>
                <w:rFonts w:eastAsia="Times New Roman" w:cs="Times New Roman"/>
                <w:b w:val="0"/>
                <w:bCs w:val="0"/>
                <w:color w:val="1E293B"/>
                <w:sz w:val="22"/>
                <w:szCs w:val="22"/>
              </w:rPr>
              <w:t>All Team</w:t>
            </w:r>
          </w:p>
        </w:tc>
      </w:tr>
      <w:tr w14:paraId="3A347411">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8D665E8">
            <w:pPr>
              <w:spacing w:before="40" w:after="40"/>
              <w:jc w:val="left"/>
              <w:rPr>
                <w:sz w:val="20"/>
              </w:rPr>
            </w:pPr>
            <w:r>
              <w:rPr>
                <w:rFonts w:eastAsia="Times New Roman" w:cs="Times New Roman"/>
                <w:b w:val="0"/>
                <w:bCs w:val="0"/>
                <w:color w:val="1E293B"/>
                <w:sz w:val="22"/>
                <w:szCs w:val="22"/>
              </w:rPr>
              <w:t>13</w:t>
            </w:r>
          </w:p>
        </w:tc>
        <w:tc>
          <w:tcPr>
            <w:tcW w:w="4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20D7161">
            <w:pPr>
              <w:spacing w:before="40" w:after="40"/>
              <w:jc w:val="left"/>
              <w:rPr>
                <w:sz w:val="20"/>
              </w:rPr>
            </w:pPr>
            <w:r>
              <w:rPr>
                <w:rFonts w:eastAsia="Times New Roman" w:cs="Times New Roman"/>
                <w:b w:val="0"/>
                <w:bCs w:val="0"/>
                <w:color w:val="1E293B"/>
                <w:sz w:val="22"/>
                <w:szCs w:val="22"/>
              </w:rPr>
              <w:t>Documentation &amp; Report Writing</w:t>
            </w:r>
          </w:p>
        </w:tc>
        <w:tc>
          <w:tcPr>
            <w:tcW w:w="17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CD5F844">
            <w:pPr>
              <w:spacing w:before="40" w:after="40"/>
              <w:jc w:val="left"/>
              <w:rPr>
                <w:sz w:val="20"/>
              </w:rPr>
            </w:pPr>
            <w:r>
              <w:rPr>
                <w:rFonts w:eastAsia="Times New Roman" w:cs="Times New Roman"/>
                <w:b w:val="0"/>
                <w:bCs w:val="0"/>
                <w:color w:val="1E293B"/>
                <w:sz w:val="22"/>
                <w:szCs w:val="22"/>
              </w:rPr>
              <w:t>9 – 14</w:t>
            </w:r>
          </w:p>
        </w:tc>
        <w:tc>
          <w:tcPr>
            <w:tcW w:w="3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E614EDD">
            <w:pPr>
              <w:spacing w:before="40" w:after="40"/>
              <w:jc w:val="left"/>
              <w:rPr>
                <w:sz w:val="20"/>
              </w:rPr>
            </w:pPr>
            <w:r>
              <w:rPr>
                <w:rFonts w:eastAsia="Times New Roman" w:cs="Times New Roman"/>
                <w:b w:val="0"/>
                <w:bCs w:val="0"/>
                <w:color w:val="1E293B"/>
                <w:sz w:val="22"/>
                <w:szCs w:val="22"/>
              </w:rPr>
              <w:t>All Team</w:t>
            </w:r>
          </w:p>
        </w:tc>
      </w:tr>
      <w:tr w14:paraId="766DFA03">
        <w:tblPrEx>
          <w:tblCellMar>
            <w:top w:w="90" w:type="dxa"/>
            <w:left w:w="140" w:type="dxa"/>
            <w:bottom w:w="90" w:type="dxa"/>
            <w:right w:w="140" w:type="dxa"/>
          </w:tblCellMar>
        </w:tblPrEx>
        <w:tc>
          <w:tcPr>
            <w:tcW w:w="5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20AE020">
            <w:pPr>
              <w:spacing w:before="40" w:after="40"/>
              <w:jc w:val="left"/>
              <w:rPr>
                <w:sz w:val="20"/>
              </w:rPr>
            </w:pPr>
            <w:r>
              <w:rPr>
                <w:rFonts w:eastAsia="Times New Roman" w:cs="Times New Roman"/>
                <w:b w:val="0"/>
                <w:bCs w:val="0"/>
                <w:color w:val="1E293B"/>
                <w:sz w:val="22"/>
                <w:szCs w:val="22"/>
              </w:rPr>
              <w:t>14</w:t>
            </w:r>
          </w:p>
        </w:tc>
        <w:tc>
          <w:tcPr>
            <w:tcW w:w="4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CD2DBF1">
            <w:pPr>
              <w:spacing w:before="40" w:after="40"/>
              <w:jc w:val="left"/>
              <w:rPr>
                <w:sz w:val="20"/>
              </w:rPr>
            </w:pPr>
            <w:r>
              <w:rPr>
                <w:rFonts w:eastAsia="Times New Roman" w:cs="Times New Roman"/>
                <w:b w:val="0"/>
                <w:bCs w:val="0"/>
                <w:color w:val="1E293B"/>
                <w:sz w:val="22"/>
                <w:szCs w:val="22"/>
              </w:rPr>
              <w:t>Final Review &amp; Submission</w:t>
            </w:r>
          </w:p>
        </w:tc>
        <w:tc>
          <w:tcPr>
            <w:tcW w:w="17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1DABA59">
            <w:pPr>
              <w:spacing w:before="40" w:after="40"/>
              <w:jc w:val="left"/>
              <w:rPr>
                <w:sz w:val="20"/>
              </w:rPr>
            </w:pPr>
            <w:r>
              <w:rPr>
                <w:rFonts w:eastAsia="Times New Roman" w:cs="Times New Roman"/>
                <w:b w:val="0"/>
                <w:bCs w:val="0"/>
                <w:color w:val="1E293B"/>
                <w:sz w:val="22"/>
                <w:szCs w:val="22"/>
              </w:rPr>
              <w:t>13 – 14</w:t>
            </w:r>
          </w:p>
        </w:tc>
        <w:tc>
          <w:tcPr>
            <w:tcW w:w="3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BE3D048">
            <w:pPr>
              <w:spacing w:before="40" w:after="40"/>
              <w:jc w:val="left"/>
              <w:rPr>
                <w:sz w:val="20"/>
              </w:rPr>
            </w:pPr>
            <w:r>
              <w:rPr>
                <w:rFonts w:eastAsia="Times New Roman" w:cs="Times New Roman"/>
                <w:b w:val="0"/>
                <w:bCs w:val="0"/>
                <w:color w:val="1E293B"/>
                <w:sz w:val="22"/>
                <w:szCs w:val="22"/>
              </w:rPr>
              <w:t>All Team</w:t>
            </w:r>
          </w:p>
        </w:tc>
      </w:tr>
    </w:tbl>
    <w:p w14:paraId="749565C9">
      <w:pPr>
        <w:spacing w:before="80" w:after="200"/>
        <w:jc w:val="center"/>
      </w:pPr>
      <w:r>
        <w:rPr>
          <w:rFonts w:eastAsia="Times New Roman" w:cs="Times New Roman"/>
          <w:b w:val="0"/>
          <w:bCs w:val="0"/>
          <w:i/>
          <w:iCs/>
          <w:color w:val="94A3B8"/>
          <w:sz w:val="22"/>
          <w:szCs w:val="22"/>
        </w:rPr>
        <w:t>Table 12: Project Milestones and Gantt Chart</w:t>
      </w:r>
    </w:p>
    <w:p w14:paraId="7265CFA4">
      <w:pPr>
        <w:spacing w:before="0" w:after="160" w:line="360" w:lineRule="auto"/>
        <w:jc w:val="both"/>
      </w:pPr>
      <w:r>
        <w:rPr>
          <w:rFonts w:eastAsia="Times New Roman" w:cs="Times New Roman"/>
          <w:b w:val="0"/>
          <w:bCs w:val="0"/>
          <w:i w:val="0"/>
          <w:iCs w:val="0"/>
          <w:color w:val="000000"/>
          <w:sz w:val="24"/>
          <w:szCs w:val="24"/>
        </w:rPr>
        <w:t>Key milestones: Week 2 — architecture finalized and task assignments confirmed; Week 6 — Core Scan, Search UI, and initial Duplicate Finder complete; Week 9 — all modules individually complete and unit-tested; Week 10 — UI Framework integration and first stable integrated build; Week 12 — full integration testing complete; Week 14 — final report submitted and demo presented.</w:t>
      </w:r>
    </w:p>
    <w:p w14:paraId="7FC77897">
      <w:pPr>
        <w:spacing w:before="0" w:after="0"/>
      </w:pPr>
      <w:r>
        <w:br w:type="page"/>
      </w:r>
    </w:p>
    <w:p w14:paraId="466DA6D3">
      <w:pPr>
        <w:pStyle w:val="2"/>
        <w:pBdr>
          <w:bottom w:val="single" w:color="0EA5E9" w:sz="6" w:space="4"/>
        </w:pBdr>
        <w:spacing w:before="0" w:after="200"/>
      </w:pPr>
      <w:r>
        <w:rPr>
          <w:rFonts w:eastAsia="Times New Roman" w:cs="Times New Roman"/>
          <w:b/>
          <w:bCs/>
          <w:color w:val="0A2342"/>
          <w:sz w:val="32"/>
          <w:szCs w:val="32"/>
        </w:rPr>
        <w:t>Chapter 6: Conclusions</w:t>
      </w:r>
    </w:p>
    <w:p w14:paraId="41384A83">
      <w:pPr>
        <w:pStyle w:val="5"/>
        <w:spacing w:before="300" w:after="160"/>
      </w:pPr>
      <w:r>
        <w:rPr>
          <w:rFonts w:eastAsia="Times New Roman" w:cs="Times New Roman"/>
          <w:b/>
          <w:bCs/>
          <w:color w:val="1A4A8A"/>
          <w:sz w:val="28"/>
          <w:szCs w:val="28"/>
        </w:rPr>
        <w:t>6.1 Conclusion Remarks</w:t>
      </w:r>
    </w:p>
    <w:p w14:paraId="0F86462D">
      <w:pPr>
        <w:spacing w:before="0" w:after="160" w:line="360" w:lineRule="auto"/>
        <w:jc w:val="both"/>
      </w:pPr>
      <w:r>
        <w:rPr>
          <w:rFonts w:eastAsia="Times New Roman" w:cs="Times New Roman"/>
          <w:b w:val="0"/>
          <w:bCs w:val="0"/>
          <w:i w:val="0"/>
          <w:iCs w:val="0"/>
          <w:color w:val="000000"/>
          <w:sz w:val="24"/>
          <w:szCs w:val="24"/>
        </w:rPr>
        <w:t>This project successfully delivered DiskVision, a comprehensive smart disk analysis and management application built entirely in Python. The system integrates eight specialized modules — Core File Scan and Index, Search UI, Duplicate Finder, Temp Cleaner, Treemap and Resource Monitor, Compression and Encryption, AI Assistant, and a unified UI Framework — into a cohesive, stable, and feature-rich desktop application.</w:t>
      </w:r>
    </w:p>
    <w:p w14:paraId="0BB06638">
      <w:pPr>
        <w:spacing w:before="0" w:after="160" w:line="360" w:lineRule="auto"/>
        <w:jc w:val="both"/>
      </w:pPr>
      <w:r>
        <w:rPr>
          <w:rFonts w:eastAsia="Times New Roman" w:cs="Times New Roman"/>
          <w:b w:val="0"/>
          <w:bCs w:val="0"/>
          <w:i w:val="0"/>
          <w:iCs w:val="0"/>
          <w:color w:val="000000"/>
          <w:sz w:val="24"/>
          <w:szCs w:val="24"/>
        </w:rPr>
        <w:t>Each module performed according to its defined objectives. The Core Scan engine processed over 72,000 files in 14.3 seconds, confirming its linear O(N) scalability. The SHA-256-based duplicate finder achieved a 100% true-positive rate with zero false positives across a 2,000-file dataset, identifying 5 GB of recoverable redundant storage. The LZMA compression module reduced text file sizes by over 52% while correctly skipping already-compressed content. The AES-256 + HMAC-SHA256 encryption pipeline maintained verifiable data integrity across all tested scenarios with no recorded failures.</w:t>
      </w:r>
    </w:p>
    <w:p w14:paraId="25BC6C46">
      <w:pPr>
        <w:spacing w:before="0" w:after="160" w:line="360" w:lineRule="auto"/>
        <w:jc w:val="both"/>
        <w:rPr>
          <w:lang w:val="en-US"/>
        </w:rPr>
      </w:pPr>
      <w:r>
        <w:rPr>
          <w:rFonts w:eastAsia="Times New Roman" w:cs="Times New Roman"/>
          <w:b w:val="0"/>
          <w:bCs w:val="0"/>
          <w:i w:val="0"/>
          <w:iCs w:val="0"/>
          <w:color w:val="000000"/>
          <w:sz w:val="24"/>
          <w:szCs w:val="24"/>
        </w:rPr>
        <w:t>The Treemap, RAM Monitor, and Startup Optimizer modules provided accurate, real-time visibility into system resource usage, with all operations designed to be fully reversible and non-destructive. The AI module delivered file classification and storage recommendations using a locally hosted LLM, with all processing performed offline and no data transmitted externally. The UI Framework supported both Dark and Light themes, retained user preferences across sessions, and enabled runtime language switching between Arabic and English.</w:t>
      </w:r>
    </w:p>
    <w:p w14:paraId="3CAE4E30">
      <w:pPr>
        <w:spacing w:before="0" w:after="160" w:line="360" w:lineRule="auto"/>
        <w:jc w:val="both"/>
      </w:pPr>
      <w:r>
        <w:rPr>
          <w:rFonts w:eastAsia="Times New Roman" w:cs="Times New Roman"/>
          <w:b w:val="0"/>
          <w:bCs w:val="0"/>
          <w:i w:val="0"/>
          <w:iCs w:val="0"/>
          <w:color w:val="000000"/>
          <w:sz w:val="24"/>
          <w:szCs w:val="24"/>
        </w:rPr>
        <w:t>The integration phase consolidated all eight modules into a single stable build, resolving merge conflicts at the tab-registration boundary and confirming consistent behavior across all 84 integration test cases. Memory consumption for DiskVision.exe remained at approximately 299 MB at peak load, as confirmed by the live RAM Monitor during testing sessions.</w:t>
      </w:r>
    </w:p>
    <w:p w14:paraId="7782A02F">
      <w:pPr>
        <w:pStyle w:val="5"/>
        <w:spacing w:before="300" w:after="160"/>
      </w:pPr>
      <w:r>
        <w:rPr>
          <w:rFonts w:eastAsia="Times New Roman" w:cs="Times New Roman"/>
          <w:b/>
          <w:bCs/>
          <w:color w:val="1A4A8A"/>
          <w:sz w:val="28"/>
          <w:szCs w:val="28"/>
        </w:rPr>
        <w:t>6.2 Recommendations for Future Work</w:t>
      </w:r>
    </w:p>
    <w:p w14:paraId="6D583B7F">
      <w:pPr>
        <w:spacing w:before="0" w:after="160" w:line="360" w:lineRule="auto"/>
        <w:jc w:val="both"/>
      </w:pPr>
      <w:r>
        <w:rPr>
          <w:rFonts w:eastAsia="Times New Roman" w:cs="Times New Roman"/>
          <w:b w:val="0"/>
          <w:bCs w:val="0"/>
          <w:i w:val="0"/>
          <w:iCs w:val="0"/>
          <w:color w:val="000000"/>
          <w:sz w:val="24"/>
          <w:szCs w:val="24"/>
        </w:rPr>
        <w:t>Several directions are proposed for future development of DiskVision:</w:t>
      </w:r>
    </w:p>
    <w:p w14:paraId="13324BC6">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Streaming Compression: Replace current in-memory compression with a streaming approach to support very large files without excessive memory consumption.</w:t>
      </w:r>
    </w:p>
    <w:p w14:paraId="70D69405">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AES-GCM Upgrade: Replace the AES-CTR + HMAC construction with AES-GCM, which provides authenticated encryption in a single standardized primitive.</w:t>
      </w:r>
    </w:p>
    <w:p w14:paraId="50B8E890">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Persistent Index Cache: Add an SQLite-based persistence layer to cache the file index between sessions, eliminating the need for a full rescan on every application launch.</w:t>
      </w:r>
    </w:p>
    <w:p w14:paraId="5B70A5F4">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Parallel Hash Computation: Implement multi-threaded SHA-256 hashing for duplicate detection to significantly reduce scan time on large datasets.</w:t>
      </w:r>
    </w:p>
    <w:p w14:paraId="497A7D94">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Scheduled Cleaning: Add a scheduler that automatically performs safe temp-file cleaning at user-configured intervals.</w:t>
      </w:r>
    </w:p>
    <w:p w14:paraId="535E5046">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Cross-Platform Support: Extend the temp-cleaning and startup-optimizer modules to support macOS (LaunchAgents) and Linux (systemd, /etc/init.d) environments.</w:t>
      </w:r>
    </w:p>
    <w:p w14:paraId="1CEACF70">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Remote LLM Support: Add support for cloud-hosted LLM APIs as an alternative to the local Ollama server, with graceful fallback.</w:t>
      </w:r>
    </w:p>
    <w:p w14:paraId="4FB15D76">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Squarified Treemap: Replace the basic slice-and-dice treemap algorithm with a squarified layout to produce more readable aspect ratios for small files.</w:t>
      </w:r>
    </w:p>
    <w:p w14:paraId="4571518A">
      <w:pPr>
        <w:pStyle w:val="33"/>
        <w:numPr>
          <w:ilvl w:val="0"/>
          <w:numId w:val="2"/>
        </w:numPr>
        <w:tabs>
          <w:tab w:val="left" w:pos="0"/>
        </w:tabs>
        <w:spacing w:before="0" w:after="80" w:line="360" w:lineRule="auto"/>
        <w:jc w:val="both"/>
      </w:pPr>
      <w:r>
        <w:rPr>
          <w:rFonts w:eastAsia="Times New Roman" w:cs="Times New Roman"/>
          <w:b w:val="0"/>
          <w:bCs w:val="0"/>
          <w:i w:val="0"/>
          <w:iCs w:val="0"/>
          <w:color w:val="000000"/>
          <w:sz w:val="24"/>
          <w:szCs w:val="24"/>
        </w:rPr>
        <w:t>Auto-Refresh RAM Monitor: Add an automatic refresh cycle to the RAM monitor tab so the process list updates without requiring manual interaction.</w:t>
      </w:r>
    </w:p>
    <w:p w14:paraId="6E7C25A4">
      <w:pPr>
        <w:spacing w:before="0" w:after="0"/>
      </w:pPr>
      <w:r>
        <w:br w:type="page"/>
      </w:r>
    </w:p>
    <w:p w14:paraId="0C795AA1">
      <w:pPr>
        <w:pStyle w:val="2"/>
        <w:pBdr>
          <w:bottom w:val="single" w:color="0EA5E9" w:sz="6" w:space="4"/>
        </w:pBdr>
        <w:spacing w:before="0" w:after="200"/>
      </w:pPr>
      <w:r>
        <w:rPr>
          <w:rFonts w:eastAsia="Times New Roman" w:cs="Times New Roman"/>
          <w:b/>
          <w:bCs/>
          <w:color w:val="0A2342"/>
          <w:sz w:val="32"/>
          <w:szCs w:val="32"/>
        </w:rPr>
        <w:t>References</w:t>
      </w:r>
    </w:p>
    <w:p w14:paraId="5AEA6CA7">
      <w:pPr>
        <w:pStyle w:val="23"/>
        <w:keepNext w:val="0"/>
        <w:keepLines w:val="0"/>
        <w:widowControl/>
        <w:suppressLineNumbers w:val="0"/>
        <w:spacing w:before="280" w:after="280"/>
      </w:pPr>
      <w:r>
        <w:t xml:space="preserve">[1] A. Silberschatz, P. B. Galvin, and G. Gagne, </w:t>
      </w:r>
      <w:r>
        <w:rPr>
          <w:rStyle w:val="13"/>
        </w:rPr>
        <w:t>Operating System Concepts</w:t>
      </w:r>
      <w:r>
        <w:t>, 10th ed., Wiley, 2018.</w:t>
      </w:r>
    </w:p>
    <w:p w14:paraId="1CA01DC0">
      <w:pPr>
        <w:pStyle w:val="23"/>
        <w:keepNext w:val="0"/>
        <w:keepLines w:val="0"/>
        <w:widowControl/>
        <w:suppressLineNumbers w:val="0"/>
        <w:spacing w:before="280" w:after="280"/>
      </w:pPr>
      <w:r>
        <w:t xml:space="preserve">[2] A. S. Tanenbaum and H. Bos, </w:t>
      </w:r>
      <w:r>
        <w:rPr>
          <w:rStyle w:val="13"/>
        </w:rPr>
        <w:t>Modern Operating Systems</w:t>
      </w:r>
      <w:r>
        <w:t>, 4th ed., Pearson, 2014.</w:t>
      </w:r>
    </w:p>
    <w:p w14:paraId="5CB2FE98">
      <w:pPr>
        <w:pStyle w:val="23"/>
        <w:keepNext w:val="0"/>
        <w:keepLines w:val="0"/>
        <w:widowControl/>
        <w:suppressLineNumbers w:val="0"/>
        <w:spacing w:before="280" w:after="280"/>
      </w:pPr>
      <w:r>
        <w:t xml:space="preserve">[3] D. Eastlake and T. Hansen, </w:t>
      </w:r>
      <w:r>
        <w:rPr>
          <w:rStyle w:val="13"/>
        </w:rPr>
        <w:t>US Secure Hash Algorithms (SHA and SHA-based HMAC and HKDF)</w:t>
      </w:r>
      <w:r>
        <w:t>, IETF, 2011.</w:t>
      </w:r>
    </w:p>
    <w:p w14:paraId="278656FB">
      <w:pPr>
        <w:pStyle w:val="23"/>
        <w:keepNext w:val="0"/>
        <w:keepLines w:val="0"/>
        <w:widowControl/>
        <w:suppressLineNumbers w:val="0"/>
        <w:spacing w:before="280" w:after="280"/>
      </w:pPr>
      <w:r>
        <w:t xml:space="preserve">[4] I. Pavlov, </w:t>
      </w:r>
      <w:r>
        <w:rPr>
          <w:rStyle w:val="13"/>
        </w:rPr>
        <w:t>7-Zip Documentation and LZMA SDK</w:t>
      </w:r>
      <w:r>
        <w:t>.</w:t>
      </w:r>
    </w:p>
    <w:p w14:paraId="6B91DC65">
      <w:pPr>
        <w:pStyle w:val="23"/>
        <w:keepNext w:val="0"/>
        <w:keepLines w:val="0"/>
        <w:widowControl/>
        <w:suppressLineNumbers w:val="0"/>
        <w:spacing w:before="280" w:after="280"/>
      </w:pPr>
      <w:r>
        <w:t xml:space="preserve">[5] National Institute of Standards and Technology (NIST), </w:t>
      </w:r>
      <w:r>
        <w:rPr>
          <w:rStyle w:val="13"/>
        </w:rPr>
        <w:t>Advanced Encryption Standard (AES)</w:t>
      </w:r>
      <w:r>
        <w:t>, FIPS 197, 2001.</w:t>
      </w:r>
    </w:p>
    <w:p w14:paraId="2D71CB9D">
      <w:pPr>
        <w:pStyle w:val="23"/>
        <w:keepNext w:val="0"/>
        <w:keepLines w:val="0"/>
        <w:widowControl/>
        <w:suppressLineNumbers w:val="0"/>
        <w:spacing w:before="280" w:after="280"/>
      </w:pPr>
      <w:r>
        <w:t xml:space="preserve">[6] H. Krawczyk, M. Bellare, and R. Canetti, </w:t>
      </w:r>
      <w:r>
        <w:rPr>
          <w:rStyle w:val="13"/>
        </w:rPr>
        <w:t>HMAC: Keyed-Hashing for Message Authentication</w:t>
      </w:r>
      <w:r>
        <w:t>, RFC 2104, 1997.</w:t>
      </w:r>
    </w:p>
    <w:p w14:paraId="20DA9E41">
      <w:pPr>
        <w:pStyle w:val="23"/>
        <w:keepNext w:val="0"/>
        <w:keepLines w:val="0"/>
        <w:widowControl/>
        <w:suppressLineNumbers w:val="0"/>
        <w:spacing w:before="280" w:after="280"/>
      </w:pPr>
      <w:r>
        <w:t xml:space="preserve">[7] M. Russinovich, D. Solomon, and A. Ionescu, </w:t>
      </w:r>
      <w:r>
        <w:rPr>
          <w:rStyle w:val="13"/>
        </w:rPr>
        <w:t>Windows Internals</w:t>
      </w:r>
      <w:r>
        <w:t>, 7th ed., Microsoft Press, 2021.</w:t>
      </w:r>
    </w:p>
    <w:p w14:paraId="5AA273BA">
      <w:pPr>
        <w:pStyle w:val="23"/>
        <w:keepNext w:val="0"/>
        <w:keepLines w:val="0"/>
        <w:widowControl/>
        <w:suppressLineNumbers w:val="0"/>
        <w:spacing w:before="280" w:after="280"/>
      </w:pPr>
      <w:r>
        <w:t xml:space="preserve">[8] B. Shneiderman, “Tree Visualization with Tree-maps: A 2-D Space-Filling Approach,” </w:t>
      </w:r>
      <w:r>
        <w:rPr>
          <w:rStyle w:val="13"/>
        </w:rPr>
        <w:t>ACM Transactions on Graphics</w:t>
      </w:r>
      <w:r>
        <w:t>, vol. 11, no. 1, pp. 92–99, 1992.</w:t>
      </w:r>
    </w:p>
    <w:p w14:paraId="6CBA7866">
      <w:pPr>
        <w:pStyle w:val="23"/>
        <w:keepNext w:val="0"/>
        <w:keepLines w:val="0"/>
        <w:widowControl/>
        <w:suppressLineNumbers w:val="0"/>
        <w:spacing w:before="280" w:after="280"/>
      </w:pPr>
      <w:r>
        <w:t>[9] Ollama Inc., “Ollama Documentation — Run Large Language Models Locally,” 2026. [Online]. Available: https://ollama.com/docs. [Accessed: Jun. 2026].</w:t>
      </w:r>
    </w:p>
    <w:p w14:paraId="2CBEEB69">
      <w:pPr>
        <w:pStyle w:val="23"/>
        <w:keepNext w:val="0"/>
        <w:keepLines w:val="0"/>
        <w:widowControl/>
        <w:suppressLineNumbers w:val="0"/>
        <w:spacing w:before="280" w:after="280"/>
      </w:pPr>
      <w:r>
        <w:t xml:space="preserve">[10] BleachBit, </w:t>
      </w:r>
      <w:r>
        <w:rPr>
          <w:rStyle w:val="13"/>
        </w:rPr>
        <w:t>Official Documentation</w:t>
      </w:r>
      <w:r>
        <w:t xml:space="preserve">, </w:t>
      </w:r>
      <w:r>
        <w:fldChar w:fldCharType="begin"/>
      </w:r>
      <w:r>
        <w:instrText xml:space="preserve"> HYPERLINK "https://www.bleachbit.org/" \t "_new" \h </w:instrText>
      </w:r>
      <w:r>
        <w:fldChar w:fldCharType="separate"/>
      </w:r>
      <w:r>
        <w:rPr>
          <w:rStyle w:val="21"/>
        </w:rPr>
        <w:t>https://www.bleachbit.org</w:t>
      </w:r>
      <w:r>
        <w:rPr>
          <w:rStyle w:val="21"/>
        </w:rPr>
        <w:fldChar w:fldCharType="end"/>
      </w:r>
      <w:r>
        <w:t xml:space="preserve"> (Accessed: Jun. 2026).</w:t>
      </w:r>
    </w:p>
    <w:p w14:paraId="783039E9">
      <w:pPr>
        <w:pStyle w:val="23"/>
        <w:keepNext w:val="0"/>
        <w:keepLines w:val="0"/>
        <w:widowControl/>
        <w:suppressLineNumbers w:val="0"/>
        <w:spacing w:before="280" w:after="280"/>
      </w:pPr>
      <w:r>
        <w:t xml:space="preserve">[11] WinDirStat, </w:t>
      </w:r>
      <w:r>
        <w:rPr>
          <w:rStyle w:val="13"/>
        </w:rPr>
        <w:t>Official Documentation</w:t>
      </w:r>
      <w:r>
        <w:t xml:space="preserve">, </w:t>
      </w:r>
      <w:r>
        <w:fldChar w:fldCharType="begin"/>
      </w:r>
      <w:r>
        <w:instrText xml:space="preserve"> HYPERLINK "https://windirstat.net/" \t "_new" \h </w:instrText>
      </w:r>
      <w:r>
        <w:fldChar w:fldCharType="separate"/>
      </w:r>
      <w:r>
        <w:rPr>
          <w:rStyle w:val="21"/>
        </w:rPr>
        <w:t>https://windirstat.net</w:t>
      </w:r>
      <w:r>
        <w:rPr>
          <w:rStyle w:val="21"/>
        </w:rPr>
        <w:fldChar w:fldCharType="end"/>
      </w:r>
      <w:r>
        <w:t xml:space="preserve"> (Accessed: Jun. 2026).</w:t>
      </w:r>
    </w:p>
    <w:p w14:paraId="2612F821">
      <w:pPr>
        <w:pStyle w:val="23"/>
        <w:keepNext w:val="0"/>
        <w:keepLines w:val="0"/>
        <w:widowControl/>
        <w:suppressLineNumbers w:val="0"/>
        <w:spacing w:before="280" w:after="280"/>
      </w:pPr>
      <w:r>
        <w:t xml:space="preserve">[12] Piriform (CCleaner), </w:t>
      </w:r>
      <w:r>
        <w:rPr>
          <w:rStyle w:val="13"/>
        </w:rPr>
        <w:t>Official Documentation</w:t>
      </w:r>
      <w:r>
        <w:t xml:space="preserve">, </w:t>
      </w:r>
      <w:r>
        <w:fldChar w:fldCharType="begin"/>
      </w:r>
      <w:r>
        <w:instrText xml:space="preserve"> HYPERLINK "https://www.ccleaner.com/" \t "_new" \h </w:instrText>
      </w:r>
      <w:r>
        <w:fldChar w:fldCharType="separate"/>
      </w:r>
      <w:r>
        <w:rPr>
          <w:rStyle w:val="21"/>
        </w:rPr>
        <w:t>https://www.ccleaner.com</w:t>
      </w:r>
      <w:r>
        <w:rPr>
          <w:rStyle w:val="21"/>
        </w:rPr>
        <w:fldChar w:fldCharType="end"/>
      </w:r>
      <w:r>
        <w:t xml:space="preserve"> (Accessed: Jun. 2026).</w:t>
      </w:r>
    </w:p>
    <w:p w14:paraId="1D6F939C">
      <w:pPr>
        <w:pStyle w:val="23"/>
        <w:keepNext w:val="0"/>
        <w:keepLines w:val="0"/>
        <w:widowControl/>
        <w:suppressLineNumbers w:val="0"/>
        <w:spacing w:before="280" w:after="280"/>
      </w:pPr>
      <w:r>
        <w:t xml:space="preserve">[13] National Institute of Standards and Technology (NIST), </w:t>
      </w:r>
      <w:r>
        <w:rPr>
          <w:rStyle w:val="13"/>
        </w:rPr>
        <w:t>Secure Hash Standard (SHA-256 / SHA-2)</w:t>
      </w:r>
      <w:r>
        <w:t>, FIPS 180-4, 2015.</w:t>
      </w:r>
    </w:p>
    <w:p w14:paraId="5CCDD9E5">
      <w:pPr>
        <w:pStyle w:val="23"/>
        <w:keepNext w:val="0"/>
        <w:keepLines w:val="0"/>
        <w:widowControl/>
        <w:suppressLineNumbers w:val="0"/>
        <w:spacing w:before="280" w:after="280"/>
      </w:pPr>
      <w:r>
        <w:t xml:space="preserve">[14] IETF, </w:t>
      </w:r>
      <w:r>
        <w:rPr>
          <w:rStyle w:val="13"/>
        </w:rPr>
        <w:t>PKCS #5: Password-Based Cryptography Specification (PBKDF2)</w:t>
      </w:r>
      <w:r>
        <w:t>, RFC 8018, 2017.</w:t>
      </w:r>
    </w:p>
    <w:p w14:paraId="4D642DD0">
      <w:pPr>
        <w:pStyle w:val="23"/>
        <w:keepNext w:val="0"/>
        <w:keepLines w:val="0"/>
        <w:widowControl/>
        <w:suppressLineNumbers w:val="0"/>
        <w:spacing w:before="280" w:after="280"/>
      </w:pPr>
      <w:r>
        <w:t xml:space="preserve">[15] Python Software Foundation, </w:t>
      </w:r>
      <w:r>
        <w:rPr>
          <w:rStyle w:val="13"/>
        </w:rPr>
        <w:t>Python Documentation: threading — Thread-based parallelism</w:t>
      </w:r>
      <w:r>
        <w:t xml:space="preserve">, </w:t>
      </w:r>
      <w:r>
        <w:fldChar w:fldCharType="begin"/>
      </w:r>
      <w:r>
        <w:instrText xml:space="preserve"> HYPERLINK "https://docs.python.org/" \t "_new" \h </w:instrText>
      </w:r>
      <w:r>
        <w:fldChar w:fldCharType="separate"/>
      </w:r>
      <w:r>
        <w:rPr>
          <w:rStyle w:val="21"/>
        </w:rPr>
        <w:t>https://docs.python.org</w:t>
      </w:r>
      <w:r>
        <w:rPr>
          <w:rStyle w:val="21"/>
        </w:rPr>
        <w:fldChar w:fldCharType="end"/>
      </w:r>
      <w:r>
        <w:t>.</w:t>
      </w:r>
    </w:p>
    <w:p w14:paraId="25F96E9F">
      <w:pPr>
        <w:pStyle w:val="23"/>
        <w:keepNext w:val="0"/>
        <w:keepLines w:val="0"/>
        <w:widowControl/>
        <w:suppressLineNumbers w:val="0"/>
        <w:spacing w:before="280" w:after="280"/>
      </w:pPr>
      <w:r>
        <w:t xml:space="preserve">[16] T. H. Cormen et al., </w:t>
      </w:r>
      <w:r>
        <w:rPr>
          <w:rStyle w:val="13"/>
        </w:rPr>
        <w:t>Introduction to Algorithms</w:t>
      </w:r>
      <w:r>
        <w:t>, 4th ed., MIT Press, 2022.</w:t>
      </w:r>
    </w:p>
    <w:p w14:paraId="0D107B14">
      <w:pPr>
        <w:pStyle w:val="23"/>
        <w:keepNext w:val="0"/>
        <w:keepLines w:val="0"/>
        <w:widowControl/>
        <w:suppressLineNumbers w:val="0"/>
        <w:spacing w:before="280" w:after="280"/>
      </w:pPr>
      <w:r>
        <w:t xml:space="preserve">[17] J. Ziv and A. Lempel, “A Universal Algorithm for Sequential Data Compression,” </w:t>
      </w:r>
      <w:r>
        <w:rPr>
          <w:rStyle w:val="13"/>
        </w:rPr>
        <w:t>IEEE Transactions on Information Theory</w:t>
      </w:r>
      <w:r>
        <w:t>, 1977.</w:t>
      </w:r>
    </w:p>
    <w:p w14:paraId="1632BB3F">
      <w:pPr>
        <w:pStyle w:val="2"/>
        <w:pBdr>
          <w:bottom w:val="single" w:color="0EA5E9" w:sz="6" w:space="4"/>
        </w:pBdr>
        <w:spacing w:before="0" w:after="200"/>
      </w:pPr>
      <w:r>
        <w:rPr>
          <w:rFonts w:eastAsia="Times New Roman" w:cs="Times New Roman"/>
          <w:b/>
          <w:bCs/>
          <w:color w:val="0A2342"/>
          <w:sz w:val="32"/>
          <w:szCs w:val="32"/>
        </w:rPr>
        <w:t>Appendix: Project Source Codes</w:t>
      </w:r>
    </w:p>
    <w:p w14:paraId="7160FEE6">
      <w:pPr>
        <w:spacing w:before="0" w:after="160" w:line="360" w:lineRule="auto"/>
        <w:jc w:val="both"/>
      </w:pPr>
      <w:r>
        <w:rPr>
          <w:rFonts w:eastAsia="Times New Roman" w:cs="Times New Roman"/>
          <w:b w:val="0"/>
          <w:bCs w:val="0"/>
          <w:i w:val="0"/>
          <w:iCs w:val="0"/>
          <w:color w:val="000000"/>
          <w:sz w:val="24"/>
          <w:szCs w:val="24"/>
        </w:rPr>
        <w:t>The complete source code of DiskVision will be made publicly available on the team's GitHub repository upon final submission. The repository will include all ten module files, a requirements.txt, build scripts, and a README with installation instructions.</w:t>
      </w:r>
    </w:p>
    <w:p w14:paraId="18D70274">
      <w:pPr>
        <w:spacing w:before="0" w:after="240" w:line="360" w:lineRule="auto"/>
      </w:pPr>
      <w:r>
        <w:rPr>
          <w:rFonts w:eastAsia="Times New Roman" w:cs="Times New Roman"/>
          <w:b/>
          <w:bCs/>
          <w:color w:val="1A4A8A"/>
          <w:sz w:val="24"/>
          <w:szCs w:val="24"/>
        </w:rPr>
        <w:t xml:space="preserve">GitHub Repository: </w:t>
      </w:r>
      <w:r>
        <w:rPr>
          <w:rFonts w:eastAsia="Times New Roman" w:cs="Times New Roman"/>
          <w:b/>
          <w:bCs/>
          <w:color w:val="0EA5E9"/>
          <w:sz w:val="24"/>
          <w:szCs w:val="24"/>
        </w:rPr>
        <w:t>https://github.com/MARK5455/Diskvision.exe</w:t>
      </w:r>
    </w:p>
    <w:p w14:paraId="7298EC8A">
      <w:pPr>
        <w:spacing w:before="0" w:after="0"/>
      </w:pPr>
      <w:r>
        <w:br w:type="page"/>
      </w:r>
    </w:p>
    <w:p w14:paraId="7686D2AE">
      <w:pPr>
        <w:pStyle w:val="2"/>
        <w:pBdr>
          <w:bottom w:val="single" w:color="0EA5E9" w:sz="6" w:space="4"/>
        </w:pBdr>
        <w:spacing w:before="0" w:after="200"/>
      </w:pPr>
      <w:r>
        <w:rPr>
          <w:rFonts w:eastAsia="Times New Roman" w:cs="Times New Roman"/>
          <w:b/>
          <w:bCs/>
          <w:color w:val="0A2342"/>
          <w:sz w:val="32"/>
          <w:szCs w:val="32"/>
        </w:rPr>
        <w:t>Plagiarism Check</w:t>
      </w:r>
    </w:p>
    <w:p w14:paraId="4EF228AD">
      <w:pPr>
        <w:spacing w:before="0" w:after="160" w:line="360" w:lineRule="auto"/>
        <w:jc w:val="both"/>
      </w:pPr>
      <w:r>
        <w:rPr>
          <w:rFonts w:eastAsia="Times New Roman" w:cs="Times New Roman"/>
          <w:b w:val="0"/>
          <w:bCs w:val="0"/>
          <w:i w:val="0"/>
          <w:iCs w:val="0"/>
          <w:color w:val="000000"/>
          <w:sz w:val="24"/>
          <w:szCs w:val="24"/>
        </w:rPr>
        <w:t>The submitted report was verified using standard plagiarism detection tools prior to final submission. The total similarity index does not exceed 25% as required by the project guidelines. All highlighted similarities correspond to correctly cited IEEE references and standard technical terminology inherent to the subject domain.</w:t>
      </w:r>
    </w:p>
    <w:tbl>
      <w:tblPr>
        <w:tblStyle w:val="11"/>
        <w:tblW w:w="9300" w:type="dxa"/>
        <w:tblInd w:w="0" w:type="dxa"/>
        <w:tblLayout w:type="fixed"/>
        <w:tblCellMar>
          <w:top w:w="90" w:type="dxa"/>
          <w:left w:w="140" w:type="dxa"/>
          <w:bottom w:w="90" w:type="dxa"/>
          <w:right w:w="140" w:type="dxa"/>
        </w:tblCellMar>
      </w:tblPr>
      <w:tblGrid>
        <w:gridCol w:w="4996"/>
        <w:gridCol w:w="2004"/>
        <w:gridCol w:w="2300"/>
      </w:tblGrid>
      <w:tr w14:paraId="6CE99488">
        <w:tblPrEx>
          <w:tblCellMar>
            <w:top w:w="90" w:type="dxa"/>
            <w:left w:w="140" w:type="dxa"/>
            <w:bottom w:w="90" w:type="dxa"/>
            <w:right w:w="140" w:type="dxa"/>
          </w:tblCellMar>
        </w:tblPrEx>
        <w:trPr>
          <w:tblHeader/>
        </w:trPr>
        <w:tc>
          <w:tcPr>
            <w:tcW w:w="4996"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5EFBA44">
            <w:pPr>
              <w:spacing w:before="40" w:after="40"/>
              <w:jc w:val="left"/>
              <w:rPr>
                <w:sz w:val="20"/>
              </w:rPr>
            </w:pPr>
            <w:r>
              <w:rPr>
                <w:rFonts w:eastAsia="Times New Roman" w:cs="Times New Roman"/>
                <w:b/>
                <w:bCs/>
                <w:color w:val="FFFFFF"/>
                <w:sz w:val="22"/>
                <w:szCs w:val="22"/>
              </w:rPr>
              <w:t>Report Section</w:t>
            </w:r>
          </w:p>
        </w:tc>
        <w:tc>
          <w:tcPr>
            <w:tcW w:w="2004"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0303BB1">
            <w:pPr>
              <w:spacing w:before="40" w:after="40"/>
              <w:jc w:val="left"/>
              <w:rPr>
                <w:sz w:val="20"/>
              </w:rPr>
            </w:pPr>
            <w:r>
              <w:rPr>
                <w:rFonts w:eastAsia="Times New Roman" w:cs="Times New Roman"/>
                <w:b/>
                <w:bCs/>
                <w:color w:val="FFFFFF"/>
                <w:sz w:val="22"/>
                <w:szCs w:val="22"/>
              </w:rPr>
              <w:t>Similarity %</w:t>
            </w:r>
          </w:p>
        </w:tc>
        <w:tc>
          <w:tcPr>
            <w:tcW w:w="23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06396EC3">
            <w:pPr>
              <w:spacing w:before="40" w:after="40"/>
              <w:jc w:val="left"/>
              <w:rPr>
                <w:sz w:val="20"/>
              </w:rPr>
            </w:pPr>
            <w:r>
              <w:rPr>
                <w:rFonts w:eastAsia="Times New Roman" w:cs="Times New Roman"/>
                <w:b/>
                <w:bCs/>
                <w:color w:val="FFFFFF"/>
                <w:sz w:val="22"/>
                <w:szCs w:val="22"/>
              </w:rPr>
              <w:t>Status</w:t>
            </w:r>
          </w:p>
        </w:tc>
      </w:tr>
      <w:tr w14:paraId="36822A76">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726CFC6">
            <w:pPr>
              <w:spacing w:before="40" w:after="40"/>
              <w:jc w:val="left"/>
              <w:rPr>
                <w:sz w:val="20"/>
              </w:rPr>
            </w:pPr>
            <w:r>
              <w:rPr>
                <w:rFonts w:eastAsia="Times New Roman" w:cs="Times New Roman"/>
                <w:b w:val="0"/>
                <w:bCs w:val="0"/>
                <w:color w:val="1E293B"/>
                <w:sz w:val="22"/>
                <w:szCs w:val="22"/>
              </w:rPr>
              <w:t>Chapter 1 — Introduction</w:t>
            </w:r>
          </w:p>
        </w:tc>
        <w:tc>
          <w:tcPr>
            <w:tcW w:w="2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752DFC6">
            <w:pPr>
              <w:spacing w:before="40" w:after="40"/>
              <w:jc w:val="left"/>
              <w:rPr>
                <w:sz w:val="20"/>
              </w:rPr>
            </w:pPr>
            <w:r>
              <w:rPr>
                <w:rFonts w:eastAsia="Times New Roman" w:cs="Times New Roman"/>
                <w:b w:val="0"/>
                <w:bCs w:val="0"/>
                <w:color w:val="1E293B"/>
                <w:sz w:val="22"/>
                <w:szCs w:val="22"/>
              </w:rPr>
              <w:t>8%</w:t>
            </w:r>
          </w:p>
        </w:tc>
        <w:tc>
          <w:tcPr>
            <w:tcW w:w="2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878FD3E">
            <w:pPr>
              <w:spacing w:before="40" w:after="40"/>
              <w:jc w:val="left"/>
              <w:rPr>
                <w:sz w:val="20"/>
              </w:rPr>
            </w:pPr>
            <w:r>
              <w:rPr>
                <w:rFonts w:eastAsia="Times New Roman" w:cs="Times New Roman"/>
                <w:b w:val="0"/>
                <w:bCs w:val="0"/>
                <w:color w:val="1E293B"/>
                <w:sz w:val="22"/>
                <w:szCs w:val="22"/>
              </w:rPr>
              <w:t>Pass</w:t>
            </w:r>
          </w:p>
        </w:tc>
      </w:tr>
      <w:tr w14:paraId="7341DA9C">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8608F7D">
            <w:pPr>
              <w:spacing w:before="40" w:after="40"/>
              <w:jc w:val="left"/>
              <w:rPr>
                <w:sz w:val="20"/>
              </w:rPr>
            </w:pPr>
            <w:r>
              <w:rPr>
                <w:rFonts w:eastAsia="Times New Roman" w:cs="Times New Roman"/>
                <w:b w:val="0"/>
                <w:bCs w:val="0"/>
                <w:color w:val="1E293B"/>
                <w:sz w:val="22"/>
                <w:szCs w:val="22"/>
              </w:rPr>
              <w:t>Chapter 2 — Literature</w:t>
            </w:r>
          </w:p>
        </w:tc>
        <w:tc>
          <w:tcPr>
            <w:tcW w:w="2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118A402">
            <w:pPr>
              <w:spacing w:before="40" w:after="40"/>
              <w:jc w:val="left"/>
              <w:rPr>
                <w:sz w:val="20"/>
              </w:rPr>
            </w:pPr>
            <w:r>
              <w:rPr>
                <w:rFonts w:eastAsia="Times New Roman" w:cs="Times New Roman"/>
                <w:b w:val="0"/>
                <w:bCs w:val="0"/>
                <w:color w:val="1E293B"/>
                <w:sz w:val="22"/>
                <w:szCs w:val="22"/>
              </w:rPr>
              <w:t>18%</w:t>
            </w:r>
          </w:p>
        </w:tc>
        <w:tc>
          <w:tcPr>
            <w:tcW w:w="2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80802C1">
            <w:pPr>
              <w:spacing w:before="40" w:after="40"/>
              <w:jc w:val="left"/>
              <w:rPr>
                <w:sz w:val="20"/>
              </w:rPr>
            </w:pPr>
            <w:r>
              <w:rPr>
                <w:rFonts w:eastAsia="Times New Roman" w:cs="Times New Roman"/>
                <w:b w:val="0"/>
                <w:bCs w:val="0"/>
                <w:color w:val="1E293B"/>
                <w:sz w:val="22"/>
                <w:szCs w:val="22"/>
              </w:rPr>
              <w:t>Pass</w:t>
            </w:r>
          </w:p>
        </w:tc>
      </w:tr>
      <w:tr w14:paraId="64CE2EF8">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554E3E9">
            <w:pPr>
              <w:spacing w:before="40" w:after="40"/>
              <w:jc w:val="left"/>
              <w:rPr>
                <w:sz w:val="20"/>
              </w:rPr>
            </w:pPr>
            <w:r>
              <w:rPr>
                <w:rFonts w:eastAsia="Times New Roman" w:cs="Times New Roman"/>
                <w:b w:val="0"/>
                <w:bCs w:val="0"/>
                <w:color w:val="1E293B"/>
                <w:sz w:val="22"/>
                <w:szCs w:val="22"/>
              </w:rPr>
              <w:t>Chapter 3 — Methodology</w:t>
            </w:r>
          </w:p>
        </w:tc>
        <w:tc>
          <w:tcPr>
            <w:tcW w:w="2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90426EC">
            <w:pPr>
              <w:spacing w:before="40" w:after="40"/>
              <w:jc w:val="left"/>
              <w:rPr>
                <w:sz w:val="20"/>
              </w:rPr>
            </w:pPr>
            <w:r>
              <w:rPr>
                <w:rFonts w:eastAsia="Times New Roman" w:cs="Times New Roman"/>
                <w:b w:val="0"/>
                <w:bCs w:val="0"/>
                <w:color w:val="1E293B"/>
                <w:sz w:val="22"/>
                <w:szCs w:val="22"/>
              </w:rPr>
              <w:t>12%</w:t>
            </w:r>
          </w:p>
        </w:tc>
        <w:tc>
          <w:tcPr>
            <w:tcW w:w="2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61055F5F">
            <w:pPr>
              <w:spacing w:before="40" w:after="40"/>
              <w:jc w:val="left"/>
              <w:rPr>
                <w:sz w:val="20"/>
              </w:rPr>
            </w:pPr>
            <w:r>
              <w:rPr>
                <w:rFonts w:eastAsia="Times New Roman" w:cs="Times New Roman"/>
                <w:b w:val="0"/>
                <w:bCs w:val="0"/>
                <w:color w:val="1E293B"/>
                <w:sz w:val="22"/>
                <w:szCs w:val="22"/>
              </w:rPr>
              <w:t>Pass</w:t>
            </w:r>
          </w:p>
        </w:tc>
      </w:tr>
      <w:tr w14:paraId="0E837C6F">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72CC01D">
            <w:pPr>
              <w:spacing w:before="40" w:after="40"/>
              <w:jc w:val="left"/>
              <w:rPr>
                <w:sz w:val="20"/>
              </w:rPr>
            </w:pPr>
            <w:r>
              <w:rPr>
                <w:rFonts w:eastAsia="Times New Roman" w:cs="Times New Roman"/>
                <w:b w:val="0"/>
                <w:bCs w:val="0"/>
                <w:color w:val="1E293B"/>
                <w:sz w:val="22"/>
                <w:szCs w:val="22"/>
              </w:rPr>
              <w:t>Chapter 4 — Results</w:t>
            </w:r>
          </w:p>
        </w:tc>
        <w:tc>
          <w:tcPr>
            <w:tcW w:w="2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7874C494">
            <w:pPr>
              <w:spacing w:before="40" w:after="40"/>
              <w:jc w:val="left"/>
              <w:rPr>
                <w:sz w:val="20"/>
              </w:rPr>
            </w:pPr>
            <w:r>
              <w:rPr>
                <w:rFonts w:eastAsia="Times New Roman" w:cs="Times New Roman"/>
                <w:b w:val="0"/>
                <w:bCs w:val="0"/>
                <w:color w:val="1E293B"/>
                <w:sz w:val="22"/>
                <w:szCs w:val="22"/>
              </w:rPr>
              <w:t>7%</w:t>
            </w:r>
          </w:p>
        </w:tc>
        <w:tc>
          <w:tcPr>
            <w:tcW w:w="2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6FD3305">
            <w:pPr>
              <w:spacing w:before="40" w:after="40"/>
              <w:jc w:val="left"/>
              <w:rPr>
                <w:sz w:val="20"/>
              </w:rPr>
            </w:pPr>
            <w:r>
              <w:rPr>
                <w:rFonts w:eastAsia="Times New Roman" w:cs="Times New Roman"/>
                <w:b w:val="0"/>
                <w:bCs w:val="0"/>
                <w:color w:val="1E293B"/>
                <w:sz w:val="22"/>
                <w:szCs w:val="22"/>
              </w:rPr>
              <w:t>Pass</w:t>
            </w:r>
          </w:p>
        </w:tc>
      </w:tr>
      <w:tr w14:paraId="732BDE3C">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CAB1988">
            <w:pPr>
              <w:spacing w:before="40" w:after="40"/>
              <w:jc w:val="left"/>
              <w:rPr>
                <w:sz w:val="20"/>
              </w:rPr>
            </w:pPr>
            <w:r>
              <w:rPr>
                <w:rFonts w:eastAsia="Times New Roman" w:cs="Times New Roman"/>
                <w:b w:val="0"/>
                <w:bCs w:val="0"/>
                <w:color w:val="1E293B"/>
                <w:sz w:val="22"/>
                <w:szCs w:val="22"/>
              </w:rPr>
              <w:t>Chapter 5 — Gantt Chart</w:t>
            </w:r>
          </w:p>
        </w:tc>
        <w:tc>
          <w:tcPr>
            <w:tcW w:w="2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9B7338C">
            <w:pPr>
              <w:spacing w:before="40" w:after="40"/>
              <w:jc w:val="left"/>
              <w:rPr>
                <w:sz w:val="20"/>
              </w:rPr>
            </w:pPr>
            <w:r>
              <w:rPr>
                <w:rFonts w:eastAsia="Times New Roman" w:cs="Times New Roman"/>
                <w:b w:val="0"/>
                <w:bCs w:val="0"/>
                <w:color w:val="1E293B"/>
                <w:sz w:val="22"/>
                <w:szCs w:val="22"/>
              </w:rPr>
              <w:t>3%</w:t>
            </w:r>
          </w:p>
        </w:tc>
        <w:tc>
          <w:tcPr>
            <w:tcW w:w="2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53D6E2C4">
            <w:pPr>
              <w:spacing w:before="40" w:after="40"/>
              <w:jc w:val="left"/>
              <w:rPr>
                <w:sz w:val="20"/>
              </w:rPr>
            </w:pPr>
            <w:r>
              <w:rPr>
                <w:rFonts w:eastAsia="Times New Roman" w:cs="Times New Roman"/>
                <w:b w:val="0"/>
                <w:bCs w:val="0"/>
                <w:color w:val="1E293B"/>
                <w:sz w:val="22"/>
                <w:szCs w:val="22"/>
              </w:rPr>
              <w:t>Pass</w:t>
            </w:r>
          </w:p>
        </w:tc>
      </w:tr>
      <w:tr w14:paraId="20131043">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0E4751A">
            <w:pPr>
              <w:spacing w:before="40" w:after="40"/>
              <w:jc w:val="left"/>
              <w:rPr>
                <w:sz w:val="20"/>
              </w:rPr>
            </w:pPr>
            <w:r>
              <w:rPr>
                <w:rFonts w:eastAsia="Times New Roman" w:cs="Times New Roman"/>
                <w:b w:val="0"/>
                <w:bCs w:val="0"/>
                <w:color w:val="1E293B"/>
                <w:sz w:val="22"/>
                <w:szCs w:val="22"/>
              </w:rPr>
              <w:t>Chapter 6 — Conclusions</w:t>
            </w:r>
          </w:p>
        </w:tc>
        <w:tc>
          <w:tcPr>
            <w:tcW w:w="2004"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C181340">
            <w:pPr>
              <w:spacing w:before="40" w:after="40"/>
              <w:jc w:val="left"/>
              <w:rPr>
                <w:sz w:val="20"/>
              </w:rPr>
            </w:pPr>
            <w:r>
              <w:rPr>
                <w:rFonts w:eastAsia="Times New Roman" w:cs="Times New Roman"/>
                <w:b w:val="0"/>
                <w:bCs w:val="0"/>
                <w:color w:val="1E293B"/>
                <w:sz w:val="22"/>
                <w:szCs w:val="22"/>
              </w:rPr>
              <w:t>9%</w:t>
            </w:r>
          </w:p>
        </w:tc>
        <w:tc>
          <w:tcPr>
            <w:tcW w:w="23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F1C6664">
            <w:pPr>
              <w:spacing w:before="40" w:after="40"/>
              <w:jc w:val="left"/>
              <w:rPr>
                <w:sz w:val="20"/>
              </w:rPr>
            </w:pPr>
            <w:r>
              <w:rPr>
                <w:rFonts w:eastAsia="Times New Roman" w:cs="Times New Roman"/>
                <w:b w:val="0"/>
                <w:bCs w:val="0"/>
                <w:color w:val="1E293B"/>
                <w:sz w:val="22"/>
                <w:szCs w:val="22"/>
              </w:rPr>
              <w:t>Pass</w:t>
            </w:r>
          </w:p>
        </w:tc>
      </w:tr>
      <w:tr w14:paraId="429A667B">
        <w:tblPrEx>
          <w:tblCellMar>
            <w:top w:w="90" w:type="dxa"/>
            <w:left w:w="140" w:type="dxa"/>
            <w:bottom w:w="90" w:type="dxa"/>
            <w:right w:w="140" w:type="dxa"/>
          </w:tblCellMar>
        </w:tblPrEx>
        <w:tc>
          <w:tcPr>
            <w:tcW w:w="4996"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9C8303F">
            <w:pPr>
              <w:spacing w:before="40" w:after="40"/>
              <w:jc w:val="left"/>
              <w:rPr>
                <w:sz w:val="20"/>
              </w:rPr>
            </w:pPr>
            <w:r>
              <w:rPr>
                <w:rFonts w:eastAsia="Times New Roman" w:cs="Times New Roman"/>
                <w:b w:val="0"/>
                <w:bCs w:val="0"/>
                <w:color w:val="1E293B"/>
                <w:sz w:val="22"/>
                <w:szCs w:val="22"/>
              </w:rPr>
              <w:t>Overall Report Total</w:t>
            </w:r>
          </w:p>
        </w:tc>
        <w:tc>
          <w:tcPr>
            <w:tcW w:w="2004"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7FB4D13">
            <w:pPr>
              <w:spacing w:before="40" w:after="40"/>
              <w:jc w:val="left"/>
              <w:rPr>
                <w:sz w:val="20"/>
              </w:rPr>
            </w:pPr>
            <w:r>
              <w:rPr>
                <w:rFonts w:eastAsia="Times New Roman" w:cs="Times New Roman"/>
                <w:b w:val="0"/>
                <w:bCs w:val="0"/>
                <w:color w:val="1E293B"/>
                <w:sz w:val="22"/>
                <w:szCs w:val="22"/>
              </w:rPr>
              <w:t>11%</w:t>
            </w:r>
          </w:p>
        </w:tc>
        <w:tc>
          <w:tcPr>
            <w:tcW w:w="23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154C2D1">
            <w:pPr>
              <w:spacing w:before="40" w:after="40"/>
              <w:jc w:val="left"/>
              <w:rPr>
                <w:sz w:val="20"/>
              </w:rPr>
            </w:pPr>
            <w:r>
              <w:rPr>
                <w:rFonts w:eastAsia="Times New Roman" w:cs="Times New Roman"/>
                <w:b w:val="0"/>
                <w:bCs w:val="0"/>
                <w:color w:val="1E293B"/>
                <w:sz w:val="22"/>
                <w:szCs w:val="22"/>
              </w:rPr>
              <w:t xml:space="preserve">Pass </w:t>
            </w:r>
          </w:p>
        </w:tc>
      </w:tr>
    </w:tbl>
    <w:p w14:paraId="76FA269A">
      <w:pPr>
        <w:spacing w:before="200" w:after="160" w:line="360" w:lineRule="auto"/>
        <w:jc w:val="center"/>
      </w:pPr>
      <w:r>
        <w:rPr>
          <w:rFonts w:eastAsia="Times New Roman" w:cs="Times New Roman"/>
          <w:b/>
          <w:bCs/>
          <w:color w:val="059669"/>
          <w:sz w:val="24"/>
          <w:szCs w:val="24"/>
        </w:rPr>
        <w:t xml:space="preserve">Total similarity: 11% </w:t>
      </w:r>
    </w:p>
    <w:p w14:paraId="2445F3A9">
      <w:pPr>
        <w:spacing w:before="0" w:after="0"/>
      </w:pPr>
      <w:r>
        <w:br w:type="page"/>
      </w:r>
    </w:p>
    <w:p w14:paraId="2FB7E81D">
      <w:pPr>
        <w:spacing w:before="0" w:after="200"/>
        <w:jc w:val="center"/>
      </w:pPr>
      <w:r>
        <w:drawing>
          <wp:inline distT="0" distB="0" distL="0" distR="0">
            <wp:extent cx="1047750" cy="13811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1"/>
                    <a:stretch>
                      <a:fillRect/>
                    </a:stretch>
                  </pic:blipFill>
                  <pic:spPr>
                    <a:xfrm>
                      <a:off x="0" y="0"/>
                      <a:ext cx="1047750" cy="1381125"/>
                    </a:xfrm>
                    <a:prstGeom prst="rect">
                      <a:avLst/>
                    </a:prstGeom>
                    <a:noFill/>
                  </pic:spPr>
                </pic:pic>
              </a:graphicData>
            </a:graphic>
          </wp:inline>
        </w:drawing>
      </w:r>
    </w:p>
    <w:p w14:paraId="234908C1">
      <w:pPr>
        <w:spacing w:before="0" w:after="80"/>
        <w:jc w:val="center"/>
      </w:pPr>
      <w:r>
        <w:rPr>
          <w:rFonts w:ascii="Times New Roman" w:hAnsi="Times New Roman" w:eastAsia="Times New Roman"/>
          <w:b/>
          <w:bCs/>
          <w:i w:val="0"/>
          <w:iCs w:val="0"/>
          <w:color w:val="0A2342"/>
          <w:sz w:val="40"/>
          <w:szCs w:val="40"/>
          <w:rtl/>
        </w:rPr>
        <w:t>جامعة سفنكس</w:t>
      </w:r>
    </w:p>
    <w:p w14:paraId="6E22D073">
      <w:pPr>
        <w:spacing w:before="0" w:after="100"/>
        <w:jc w:val="center"/>
      </w:pPr>
      <w:r>
        <w:rPr>
          <w:rFonts w:ascii="Times New Roman" w:hAnsi="Times New Roman" w:eastAsia="Times New Roman"/>
          <w:b w:val="0"/>
          <w:bCs w:val="0"/>
          <w:i/>
          <w:iCs/>
          <w:color w:val="1A4A8A"/>
          <w:sz w:val="28"/>
          <w:szCs w:val="28"/>
          <w:rtl/>
        </w:rPr>
        <w:t>كلية علوم الحاسب والذكاء الاصطناعي</w:t>
      </w:r>
    </w:p>
    <w:p w14:paraId="115703A4">
      <w:pPr>
        <w:spacing w:before="0" w:after="360"/>
        <w:jc w:val="center"/>
      </w:pPr>
      <w:r>
        <w:rPr>
          <w:rFonts w:ascii="Times New Roman" w:hAnsi="Times New Roman" w:eastAsia="Times New Roman"/>
          <w:b w:val="0"/>
          <w:bCs w:val="0"/>
          <w:i w:val="0"/>
          <w:iCs w:val="0"/>
          <w:color w:val="94A3B8"/>
          <w:sz w:val="24"/>
          <w:szCs w:val="24"/>
          <w:rtl/>
        </w:rPr>
        <w:t>قسم الذكاء الاصطناعي</w:t>
      </w:r>
    </w:p>
    <w:p w14:paraId="3AAD0744">
      <w:pPr>
        <w:pBdr>
          <w:bottom w:val="single" w:color="0A2342" w:sz="10" w:space="1"/>
        </w:pBdr>
        <w:spacing w:before="0" w:after="360"/>
      </w:pPr>
    </w:p>
    <w:p w14:paraId="2063D516">
      <w:pPr>
        <w:spacing w:before="0" w:after="120"/>
        <w:jc w:val="center"/>
      </w:pPr>
      <w:r>
        <w:rPr>
          <w:rFonts w:eastAsia="Times New Roman" w:cs="Times New Roman"/>
          <w:b/>
          <w:bCs/>
          <w:i w:val="0"/>
          <w:iCs w:val="0"/>
          <w:color w:val="0A2342"/>
          <w:sz w:val="52"/>
          <w:szCs w:val="52"/>
        </w:rPr>
        <w:t>DiskVision</w:t>
      </w:r>
    </w:p>
    <w:p w14:paraId="6FEF3910">
      <w:pPr>
        <w:spacing w:before="0" w:after="360"/>
        <w:jc w:val="center"/>
      </w:pPr>
      <w:r>
        <w:rPr>
          <w:rFonts w:ascii="Times New Roman" w:hAnsi="Times New Roman" w:eastAsia="Times New Roman"/>
          <w:b/>
          <w:bCs/>
          <w:i w:val="0"/>
          <w:iCs w:val="0"/>
          <w:color w:val="1A4A8A"/>
          <w:sz w:val="30"/>
          <w:szCs w:val="30"/>
          <w:rtl/>
        </w:rPr>
        <w:t>نظام التحليل الذكي للأقراص الصلبة وإدارة التخزين</w:t>
      </w:r>
    </w:p>
    <w:p w14:paraId="3B9BC94D">
      <w:pPr>
        <w:spacing w:before="0" w:after="480"/>
        <w:jc w:val="center"/>
      </w:pPr>
      <w:r>
        <w:rPr>
          <w:rFonts w:ascii="Times New Roman" w:hAnsi="Times New Roman" w:eastAsia="Times New Roman"/>
          <w:b w:val="0"/>
          <w:bCs w:val="0"/>
          <w:i w:val="0"/>
          <w:iCs w:val="0"/>
          <w:color w:val="475569"/>
          <w:sz w:val="24"/>
          <w:szCs w:val="24"/>
          <w:rtl/>
        </w:rPr>
        <w:t>مشروع التدريب العملي — المستوى الثاني</w:t>
      </w:r>
    </w:p>
    <w:tbl>
      <w:tblPr>
        <w:tblStyle w:val="11"/>
        <w:tblW w:w="9300" w:type="dxa"/>
        <w:tblInd w:w="0" w:type="dxa"/>
        <w:tblLayout w:type="fixed"/>
        <w:tblCellMar>
          <w:top w:w="90" w:type="dxa"/>
          <w:left w:w="140" w:type="dxa"/>
          <w:bottom w:w="90" w:type="dxa"/>
          <w:right w:w="140" w:type="dxa"/>
        </w:tblCellMar>
      </w:tblPr>
      <w:tblGrid>
        <w:gridCol w:w="2497"/>
        <w:gridCol w:w="6003"/>
        <w:gridCol w:w="800"/>
      </w:tblGrid>
      <w:tr w14:paraId="2ADE5BBE">
        <w:tblPrEx>
          <w:tblCellMar>
            <w:top w:w="90" w:type="dxa"/>
            <w:left w:w="140" w:type="dxa"/>
            <w:bottom w:w="90" w:type="dxa"/>
            <w:right w:w="140" w:type="dxa"/>
          </w:tblCellMar>
        </w:tblPrEx>
        <w:trPr>
          <w:tblHeader/>
        </w:trPr>
        <w:tc>
          <w:tcPr>
            <w:tcW w:w="2497"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1871717D">
            <w:pPr>
              <w:spacing w:before="40" w:after="40"/>
              <w:jc w:val="left"/>
              <w:rPr>
                <w:sz w:val="20"/>
              </w:rPr>
            </w:pPr>
            <w:r>
              <w:rPr>
                <w:rFonts w:ascii="Times New Roman" w:hAnsi="Times New Roman" w:eastAsia="Times New Roman"/>
                <w:b/>
                <w:bCs/>
                <w:color w:val="FFFFFF"/>
                <w:sz w:val="22"/>
                <w:szCs w:val="22"/>
                <w:rtl/>
              </w:rPr>
              <w:t>الرقم القومي</w:t>
            </w:r>
          </w:p>
        </w:tc>
        <w:tc>
          <w:tcPr>
            <w:tcW w:w="6003"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2E322926">
            <w:pPr>
              <w:spacing w:before="40" w:after="40"/>
              <w:jc w:val="left"/>
              <w:rPr>
                <w:sz w:val="20"/>
              </w:rPr>
            </w:pPr>
            <w:r>
              <w:rPr>
                <w:rFonts w:ascii="Times New Roman" w:hAnsi="Times New Roman" w:eastAsia="Times New Roman"/>
                <w:b/>
                <w:bCs/>
                <w:color w:val="FFFFFF"/>
                <w:sz w:val="22"/>
                <w:szCs w:val="22"/>
                <w:rtl/>
              </w:rPr>
              <w:t>اسم الطالب</w:t>
            </w:r>
          </w:p>
        </w:tc>
        <w:tc>
          <w:tcPr>
            <w:tcW w:w="800" w:type="dxa"/>
            <w:tcBorders>
              <w:top w:val="single" w:color="CBD5E1" w:sz="2" w:space="0"/>
              <w:left w:val="single" w:color="CBD5E1" w:sz="2" w:space="0"/>
              <w:bottom w:val="single" w:color="CBD5E1" w:sz="2" w:space="0"/>
              <w:right w:val="single" w:color="CBD5E1" w:sz="2" w:space="0"/>
            </w:tcBorders>
            <w:shd w:val="clear" w:color="auto" w:fill="1A3A6B"/>
            <w:vAlign w:val="center"/>
          </w:tcPr>
          <w:p w14:paraId="67737428">
            <w:pPr>
              <w:spacing w:before="40" w:after="40"/>
              <w:jc w:val="left"/>
              <w:rPr>
                <w:sz w:val="20"/>
              </w:rPr>
            </w:pPr>
            <w:r>
              <w:rPr>
                <w:rFonts w:eastAsia="Times New Roman" w:cs="Times New Roman"/>
                <w:b/>
                <w:bCs/>
                <w:color w:val="FFFFFF"/>
                <w:sz w:val="22"/>
                <w:szCs w:val="22"/>
              </w:rPr>
              <w:t>#</w:t>
            </w:r>
          </w:p>
        </w:tc>
      </w:tr>
      <w:tr w14:paraId="0DA98610">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11CC111">
            <w:pPr>
              <w:spacing w:before="40" w:after="40"/>
              <w:jc w:val="left"/>
              <w:rPr>
                <w:sz w:val="20"/>
              </w:rPr>
            </w:pPr>
            <w:r>
              <w:rPr>
                <w:rFonts w:eastAsia="Times New Roman" w:cs="Times New Roman"/>
                <w:b w:val="0"/>
                <w:bCs w:val="0"/>
                <w:color w:val="1E293B"/>
                <w:sz w:val="22"/>
                <w:szCs w:val="22"/>
              </w:rPr>
              <w:t>4241255</w:t>
            </w:r>
          </w:p>
        </w:tc>
        <w:tc>
          <w:tcPr>
            <w:tcW w:w="6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1EA5737">
            <w:pPr>
              <w:spacing w:before="40" w:after="40"/>
              <w:jc w:val="left"/>
              <w:rPr>
                <w:sz w:val="20"/>
              </w:rPr>
            </w:pPr>
            <w:r>
              <w:rPr>
                <w:rFonts w:ascii="Times New Roman" w:hAnsi="Times New Roman" w:eastAsia="Times New Roman"/>
                <w:b w:val="0"/>
                <w:bCs w:val="0"/>
                <w:color w:val="1E293B"/>
                <w:sz w:val="22"/>
                <w:szCs w:val="22"/>
                <w:rtl/>
              </w:rPr>
              <w:t>مارك ممدوح صادق جرجس</w:t>
            </w:r>
          </w:p>
        </w:tc>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5C60B01">
            <w:pPr>
              <w:spacing w:before="40" w:after="40"/>
              <w:jc w:val="left"/>
              <w:rPr>
                <w:sz w:val="20"/>
              </w:rPr>
            </w:pPr>
            <w:r>
              <w:rPr>
                <w:rFonts w:eastAsia="Times New Roman" w:cs="Times New Roman"/>
                <w:b w:val="0"/>
                <w:bCs w:val="0"/>
                <w:color w:val="1E293B"/>
                <w:sz w:val="22"/>
                <w:szCs w:val="22"/>
              </w:rPr>
              <w:t>1</w:t>
            </w:r>
          </w:p>
        </w:tc>
      </w:tr>
      <w:tr w14:paraId="6BE815A3">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8492B42">
            <w:pPr>
              <w:spacing w:before="40" w:after="40"/>
              <w:jc w:val="left"/>
              <w:rPr>
                <w:sz w:val="20"/>
              </w:rPr>
            </w:pPr>
            <w:r>
              <w:rPr>
                <w:rFonts w:eastAsia="Times New Roman" w:cs="Times New Roman"/>
                <w:b w:val="0"/>
                <w:bCs w:val="0"/>
                <w:color w:val="1E293B"/>
                <w:sz w:val="22"/>
                <w:szCs w:val="22"/>
              </w:rPr>
              <w:t>4241622</w:t>
            </w:r>
          </w:p>
        </w:tc>
        <w:tc>
          <w:tcPr>
            <w:tcW w:w="6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1906622">
            <w:pPr>
              <w:spacing w:before="40" w:after="40"/>
              <w:jc w:val="left"/>
              <w:rPr>
                <w:sz w:val="20"/>
              </w:rPr>
            </w:pPr>
            <w:r>
              <w:rPr>
                <w:rFonts w:ascii="Times New Roman" w:hAnsi="Times New Roman" w:eastAsia="Times New Roman"/>
                <w:b w:val="0"/>
                <w:bCs w:val="0"/>
                <w:color w:val="1E293B"/>
                <w:sz w:val="22"/>
                <w:szCs w:val="22"/>
                <w:rtl/>
              </w:rPr>
              <w:t>محمد ماجد عبده توغان</w:t>
            </w:r>
          </w:p>
        </w:tc>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741E576">
            <w:pPr>
              <w:spacing w:before="40" w:after="40"/>
              <w:jc w:val="left"/>
              <w:rPr>
                <w:sz w:val="20"/>
              </w:rPr>
            </w:pPr>
            <w:r>
              <w:rPr>
                <w:rFonts w:eastAsia="Times New Roman" w:cs="Times New Roman"/>
                <w:b w:val="0"/>
                <w:bCs w:val="0"/>
                <w:color w:val="1E293B"/>
                <w:sz w:val="22"/>
                <w:szCs w:val="22"/>
              </w:rPr>
              <w:t>2</w:t>
            </w:r>
          </w:p>
        </w:tc>
      </w:tr>
      <w:tr w14:paraId="39D6C2D1">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42D6EB70">
            <w:pPr>
              <w:spacing w:before="40" w:after="40"/>
              <w:jc w:val="left"/>
              <w:rPr>
                <w:sz w:val="20"/>
              </w:rPr>
            </w:pPr>
            <w:r>
              <w:rPr>
                <w:rFonts w:eastAsia="Times New Roman" w:cs="Times New Roman"/>
                <w:b w:val="0"/>
                <w:bCs w:val="0"/>
                <w:color w:val="1E293B"/>
                <w:sz w:val="22"/>
                <w:szCs w:val="22"/>
              </w:rPr>
              <w:t>4241256</w:t>
            </w:r>
          </w:p>
        </w:tc>
        <w:tc>
          <w:tcPr>
            <w:tcW w:w="6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F07FF1A">
            <w:pPr>
              <w:spacing w:before="40" w:after="40"/>
              <w:jc w:val="left"/>
              <w:rPr>
                <w:sz w:val="20"/>
              </w:rPr>
            </w:pPr>
            <w:r>
              <w:rPr>
                <w:rFonts w:ascii="Times New Roman" w:hAnsi="Times New Roman" w:eastAsia="Times New Roman"/>
                <w:b w:val="0"/>
                <w:bCs w:val="0"/>
                <w:color w:val="1E293B"/>
                <w:sz w:val="22"/>
                <w:szCs w:val="22"/>
                <w:rtl/>
              </w:rPr>
              <w:t>محمد صابر عبد الحميد فول</w:t>
            </w:r>
          </w:p>
        </w:tc>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0DCE9D9">
            <w:pPr>
              <w:spacing w:before="40" w:after="40"/>
              <w:jc w:val="left"/>
              <w:rPr>
                <w:sz w:val="20"/>
              </w:rPr>
            </w:pPr>
            <w:r>
              <w:rPr>
                <w:rFonts w:eastAsia="Times New Roman" w:cs="Times New Roman"/>
                <w:b w:val="0"/>
                <w:bCs w:val="0"/>
                <w:color w:val="1E293B"/>
                <w:sz w:val="22"/>
                <w:szCs w:val="22"/>
              </w:rPr>
              <w:t>3</w:t>
            </w:r>
          </w:p>
        </w:tc>
      </w:tr>
      <w:tr w14:paraId="1CF77F4E">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F21F160">
            <w:pPr>
              <w:spacing w:before="40" w:after="40"/>
              <w:jc w:val="left"/>
              <w:rPr>
                <w:sz w:val="20"/>
              </w:rPr>
            </w:pPr>
            <w:r>
              <w:rPr>
                <w:rFonts w:eastAsia="Times New Roman" w:cs="Times New Roman"/>
                <w:b w:val="0"/>
                <w:bCs w:val="0"/>
                <w:color w:val="1E293B"/>
                <w:sz w:val="22"/>
                <w:szCs w:val="22"/>
              </w:rPr>
              <w:t>4241257</w:t>
            </w:r>
          </w:p>
        </w:tc>
        <w:tc>
          <w:tcPr>
            <w:tcW w:w="6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44D477E9">
            <w:pPr>
              <w:spacing w:before="40" w:after="40"/>
              <w:jc w:val="left"/>
              <w:rPr>
                <w:sz w:val="20"/>
              </w:rPr>
            </w:pPr>
            <w:r>
              <w:rPr>
                <w:rFonts w:ascii="Times New Roman" w:hAnsi="Times New Roman" w:eastAsia="Times New Roman"/>
                <w:b w:val="0"/>
                <w:bCs w:val="0"/>
                <w:color w:val="1E293B"/>
                <w:sz w:val="22"/>
                <w:szCs w:val="22"/>
                <w:rtl/>
              </w:rPr>
              <w:t>جنور صابر عطا الله صالح يوسف</w:t>
            </w:r>
          </w:p>
        </w:tc>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19B4F9B">
            <w:pPr>
              <w:spacing w:before="40" w:after="40"/>
              <w:jc w:val="left"/>
              <w:rPr>
                <w:sz w:val="20"/>
              </w:rPr>
            </w:pPr>
            <w:r>
              <w:rPr>
                <w:rFonts w:eastAsia="Times New Roman" w:cs="Times New Roman"/>
                <w:b w:val="0"/>
                <w:bCs w:val="0"/>
                <w:color w:val="1E293B"/>
                <w:sz w:val="22"/>
                <w:szCs w:val="22"/>
              </w:rPr>
              <w:t>4</w:t>
            </w:r>
          </w:p>
        </w:tc>
      </w:tr>
      <w:tr w14:paraId="6DB8C5B2">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8A91963">
            <w:pPr>
              <w:spacing w:before="40" w:after="40"/>
              <w:jc w:val="left"/>
              <w:rPr>
                <w:sz w:val="20"/>
              </w:rPr>
            </w:pPr>
            <w:r>
              <w:rPr>
                <w:rFonts w:eastAsia="Times New Roman" w:cs="Times New Roman"/>
                <w:b w:val="0"/>
                <w:bCs w:val="0"/>
                <w:color w:val="1E293B"/>
                <w:sz w:val="22"/>
                <w:szCs w:val="22"/>
              </w:rPr>
              <w:t>4241270</w:t>
            </w:r>
          </w:p>
        </w:tc>
        <w:tc>
          <w:tcPr>
            <w:tcW w:w="6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2989278">
            <w:pPr>
              <w:spacing w:before="40" w:after="40"/>
              <w:jc w:val="left"/>
              <w:rPr>
                <w:sz w:val="20"/>
              </w:rPr>
            </w:pPr>
            <w:r>
              <w:rPr>
                <w:rFonts w:ascii="Times New Roman" w:hAnsi="Times New Roman" w:eastAsia="Times New Roman"/>
                <w:b w:val="0"/>
                <w:bCs w:val="0"/>
                <w:color w:val="1E293B"/>
                <w:sz w:val="22"/>
                <w:szCs w:val="22"/>
                <w:rtl/>
              </w:rPr>
              <w:t>مؤمن محمد السيد محمد</w:t>
            </w:r>
          </w:p>
        </w:tc>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EF15518">
            <w:pPr>
              <w:spacing w:before="40" w:after="40"/>
              <w:jc w:val="left"/>
              <w:rPr>
                <w:sz w:val="20"/>
              </w:rPr>
            </w:pPr>
            <w:r>
              <w:rPr>
                <w:rFonts w:eastAsia="Times New Roman" w:cs="Times New Roman"/>
                <w:b w:val="0"/>
                <w:bCs w:val="0"/>
                <w:color w:val="1E293B"/>
                <w:sz w:val="22"/>
                <w:szCs w:val="22"/>
              </w:rPr>
              <w:t>5</w:t>
            </w:r>
          </w:p>
        </w:tc>
      </w:tr>
      <w:tr w14:paraId="4468FE9C">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210BEC0">
            <w:pPr>
              <w:spacing w:before="40" w:after="40"/>
              <w:jc w:val="left"/>
              <w:rPr>
                <w:sz w:val="20"/>
              </w:rPr>
            </w:pPr>
            <w:r>
              <w:rPr>
                <w:rFonts w:eastAsia="Times New Roman" w:cs="Times New Roman"/>
                <w:b w:val="0"/>
                <w:bCs w:val="0"/>
                <w:color w:val="1E293B"/>
                <w:sz w:val="22"/>
                <w:szCs w:val="22"/>
              </w:rPr>
              <w:t>4241274</w:t>
            </w:r>
          </w:p>
        </w:tc>
        <w:tc>
          <w:tcPr>
            <w:tcW w:w="6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C896AEB">
            <w:pPr>
              <w:spacing w:before="40" w:after="40"/>
              <w:jc w:val="left"/>
              <w:rPr>
                <w:sz w:val="20"/>
              </w:rPr>
            </w:pPr>
            <w:r>
              <w:rPr>
                <w:rFonts w:ascii="Times New Roman" w:hAnsi="Times New Roman" w:eastAsia="Times New Roman"/>
                <w:b w:val="0"/>
                <w:bCs w:val="0"/>
                <w:color w:val="1E293B"/>
                <w:sz w:val="22"/>
                <w:szCs w:val="22"/>
                <w:rtl/>
              </w:rPr>
              <w:t>عبدالله محمد حامد محمود</w:t>
            </w:r>
          </w:p>
        </w:tc>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0B04C6CD">
            <w:pPr>
              <w:spacing w:before="40" w:after="40"/>
              <w:jc w:val="left"/>
              <w:rPr>
                <w:sz w:val="20"/>
              </w:rPr>
            </w:pPr>
            <w:r>
              <w:rPr>
                <w:rFonts w:eastAsia="Times New Roman" w:cs="Times New Roman"/>
                <w:b w:val="0"/>
                <w:bCs w:val="0"/>
                <w:color w:val="1E293B"/>
                <w:sz w:val="22"/>
                <w:szCs w:val="22"/>
              </w:rPr>
              <w:t>6</w:t>
            </w:r>
          </w:p>
        </w:tc>
      </w:tr>
      <w:tr w14:paraId="29984C6D">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006893F6">
            <w:pPr>
              <w:spacing w:before="40" w:after="40"/>
              <w:jc w:val="left"/>
              <w:rPr>
                <w:sz w:val="20"/>
              </w:rPr>
            </w:pPr>
            <w:r>
              <w:rPr>
                <w:rFonts w:eastAsia="Times New Roman" w:cs="Times New Roman"/>
                <w:b w:val="0"/>
                <w:bCs w:val="0"/>
                <w:color w:val="1E293B"/>
                <w:sz w:val="22"/>
                <w:szCs w:val="22"/>
              </w:rPr>
              <w:t>4241101</w:t>
            </w:r>
          </w:p>
        </w:tc>
        <w:tc>
          <w:tcPr>
            <w:tcW w:w="6003"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3F3CD4A9">
            <w:pPr>
              <w:spacing w:before="40" w:after="40"/>
              <w:jc w:val="left"/>
              <w:rPr>
                <w:sz w:val="20"/>
              </w:rPr>
            </w:pPr>
            <w:r>
              <w:rPr>
                <w:rFonts w:ascii="Times New Roman" w:hAnsi="Times New Roman" w:eastAsia="Times New Roman"/>
                <w:b w:val="0"/>
                <w:bCs w:val="0"/>
                <w:color w:val="1E293B"/>
                <w:sz w:val="22"/>
                <w:szCs w:val="22"/>
                <w:rtl/>
              </w:rPr>
              <w:t>محمد شعبان محمد شلقامي</w:t>
            </w:r>
          </w:p>
        </w:tc>
        <w:tc>
          <w:tcPr>
            <w:tcW w:w="8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1ED6B8C1">
            <w:pPr>
              <w:spacing w:before="40" w:after="40"/>
              <w:jc w:val="left"/>
              <w:rPr>
                <w:sz w:val="20"/>
              </w:rPr>
            </w:pPr>
            <w:r>
              <w:rPr>
                <w:rFonts w:eastAsia="Times New Roman" w:cs="Times New Roman"/>
                <w:b w:val="0"/>
                <w:bCs w:val="0"/>
                <w:color w:val="1E293B"/>
                <w:sz w:val="22"/>
                <w:szCs w:val="22"/>
              </w:rPr>
              <w:t>7</w:t>
            </w:r>
          </w:p>
        </w:tc>
      </w:tr>
      <w:tr w14:paraId="25D7FFE9">
        <w:tblPrEx>
          <w:tblCellMar>
            <w:top w:w="90" w:type="dxa"/>
            <w:left w:w="140" w:type="dxa"/>
            <w:bottom w:w="90" w:type="dxa"/>
            <w:right w:w="140" w:type="dxa"/>
          </w:tblCellMar>
        </w:tblPrEx>
        <w:tc>
          <w:tcPr>
            <w:tcW w:w="2497"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3C41F2D8">
            <w:pPr>
              <w:spacing w:before="40" w:after="40"/>
              <w:jc w:val="left"/>
              <w:rPr>
                <w:sz w:val="20"/>
              </w:rPr>
            </w:pPr>
            <w:r>
              <w:rPr>
                <w:rFonts w:eastAsia="Times New Roman" w:cs="Times New Roman"/>
                <w:b w:val="0"/>
                <w:bCs w:val="0"/>
                <w:color w:val="1E293B"/>
                <w:sz w:val="22"/>
                <w:szCs w:val="22"/>
              </w:rPr>
              <w:t>4241233</w:t>
            </w:r>
          </w:p>
        </w:tc>
        <w:tc>
          <w:tcPr>
            <w:tcW w:w="6003"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BEB9545">
            <w:pPr>
              <w:spacing w:before="40" w:after="40"/>
              <w:jc w:val="left"/>
              <w:rPr>
                <w:sz w:val="20"/>
              </w:rPr>
            </w:pPr>
            <w:r>
              <w:rPr>
                <w:rFonts w:ascii="Times New Roman" w:hAnsi="Times New Roman" w:eastAsia="Times New Roman"/>
                <w:b w:val="0"/>
                <w:bCs w:val="0"/>
                <w:color w:val="1E293B"/>
                <w:sz w:val="22"/>
                <w:szCs w:val="22"/>
                <w:rtl/>
              </w:rPr>
              <w:t xml:space="preserve">هادي </w:t>
            </w:r>
            <w:r>
              <w:rPr>
                <w:rFonts w:ascii="Times New Roman" w:hAnsi="Times New Roman" w:eastAsia="Times New Roman"/>
                <w:b w:val="0"/>
                <w:bCs w:val="0"/>
                <w:color w:val="1E293B"/>
                <w:sz w:val="22"/>
                <w:szCs w:val="22"/>
                <w:rtl/>
                <w:lang w:bidi="ar-EG"/>
              </w:rPr>
              <w:t>ظ</w:t>
            </w:r>
            <w:r>
              <w:rPr>
                <w:rFonts w:ascii="Times New Roman" w:hAnsi="Times New Roman" w:eastAsia="Times New Roman"/>
                <w:b w:val="0"/>
                <w:bCs w:val="0"/>
                <w:color w:val="1E293B"/>
                <w:sz w:val="22"/>
                <w:szCs w:val="22"/>
                <w:rtl/>
              </w:rPr>
              <w:t>ريف ثابت ناروز</w:t>
            </w:r>
          </w:p>
        </w:tc>
        <w:tc>
          <w:tcPr>
            <w:tcW w:w="8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5CAE893D">
            <w:pPr>
              <w:spacing w:before="40" w:after="40"/>
              <w:jc w:val="left"/>
              <w:rPr>
                <w:sz w:val="20"/>
              </w:rPr>
            </w:pPr>
            <w:r>
              <w:rPr>
                <w:rFonts w:eastAsia="Times New Roman" w:cs="Times New Roman"/>
                <w:b w:val="0"/>
                <w:bCs w:val="0"/>
                <w:color w:val="1E293B"/>
                <w:sz w:val="22"/>
                <w:szCs w:val="22"/>
              </w:rPr>
              <w:t>8</w:t>
            </w:r>
          </w:p>
        </w:tc>
      </w:tr>
    </w:tbl>
    <w:p w14:paraId="00EA584D">
      <w:pPr>
        <w:spacing w:before="240" w:after="0"/>
      </w:pPr>
    </w:p>
    <w:tbl>
      <w:tblPr>
        <w:tblStyle w:val="11"/>
        <w:tblW w:w="9200" w:type="dxa"/>
        <w:tblInd w:w="0" w:type="dxa"/>
        <w:tblLayout w:type="fixed"/>
        <w:tblCellMar>
          <w:top w:w="90" w:type="dxa"/>
          <w:left w:w="140" w:type="dxa"/>
          <w:bottom w:w="90" w:type="dxa"/>
          <w:right w:w="140" w:type="dxa"/>
        </w:tblCellMar>
      </w:tblPr>
      <w:tblGrid>
        <w:gridCol w:w="3000"/>
        <w:gridCol w:w="6200"/>
      </w:tblGrid>
      <w:tr w14:paraId="0027AAF4">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1F2C37B4">
            <w:pPr>
              <w:spacing w:before="40" w:after="40"/>
              <w:jc w:val="left"/>
              <w:rPr>
                <w:sz w:val="20"/>
              </w:rPr>
            </w:pPr>
            <w:r>
              <w:rPr>
                <w:rFonts w:ascii="Times New Roman" w:hAnsi="Times New Roman" w:eastAsia="Times New Roman"/>
                <w:b w:val="0"/>
                <w:bCs w:val="0"/>
                <w:color w:val="1E293B"/>
                <w:sz w:val="22"/>
                <w:szCs w:val="22"/>
                <w:rtl/>
              </w:rPr>
              <w:t>المشرف</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2C139A81">
            <w:pPr>
              <w:spacing w:before="40" w:after="40"/>
              <w:jc w:val="left"/>
              <w:rPr>
                <w:sz w:val="20"/>
              </w:rPr>
            </w:pPr>
            <w:r>
              <w:rPr>
                <w:rFonts w:ascii="Times New Roman" w:hAnsi="Times New Roman" w:eastAsia="Times New Roman"/>
                <w:b w:val="0"/>
                <w:bCs w:val="0"/>
                <w:color w:val="1E293B"/>
                <w:sz w:val="22"/>
                <w:szCs w:val="22"/>
                <w:rtl/>
              </w:rPr>
              <w:t>د</w:t>
            </w:r>
            <w:r>
              <w:rPr>
                <w:rFonts w:eastAsia="Times New Roman" w:cs="Times New Roman"/>
                <w:b w:val="0"/>
                <w:bCs w:val="0"/>
                <w:color w:val="1E293B"/>
                <w:sz w:val="22"/>
                <w:szCs w:val="22"/>
                <w:rtl/>
              </w:rPr>
              <w:t xml:space="preserve">/ </w:t>
            </w:r>
            <w:r>
              <w:rPr>
                <w:rFonts w:ascii="Times New Roman" w:hAnsi="Times New Roman" w:eastAsia="Times New Roman"/>
                <w:b w:val="0"/>
                <w:bCs w:val="0"/>
                <w:color w:val="1E293B"/>
                <w:sz w:val="22"/>
                <w:szCs w:val="22"/>
                <w:rtl/>
              </w:rPr>
              <w:t>عمرو حسنين</w:t>
            </w:r>
          </w:p>
        </w:tc>
      </w:tr>
      <w:tr w14:paraId="33FA40F1">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27190B69">
            <w:pPr>
              <w:spacing w:before="40" w:after="40"/>
              <w:jc w:val="left"/>
              <w:rPr>
                <w:sz w:val="20"/>
              </w:rPr>
            </w:pPr>
            <w:r>
              <w:rPr>
                <w:rFonts w:ascii="Times New Roman" w:hAnsi="Times New Roman" w:eastAsia="Times New Roman"/>
                <w:b w:val="0"/>
                <w:bCs w:val="0"/>
                <w:color w:val="1E293B"/>
                <w:sz w:val="22"/>
                <w:szCs w:val="22"/>
                <w:rtl/>
              </w:rPr>
              <w:t>المعيدة</w:t>
            </w:r>
          </w:p>
        </w:tc>
        <w:tc>
          <w:tcPr>
            <w:tcW w:w="6200" w:type="dxa"/>
            <w:tcBorders>
              <w:top w:val="single" w:color="CBD5E1" w:sz="2" w:space="0"/>
              <w:left w:val="single" w:color="CBD5E1" w:sz="2" w:space="0"/>
              <w:bottom w:val="single" w:color="CBD5E1" w:sz="2" w:space="0"/>
              <w:right w:val="single" w:color="CBD5E1" w:sz="2" w:space="0"/>
            </w:tcBorders>
            <w:shd w:val="clear" w:color="auto" w:fill="FFFFFF"/>
            <w:vAlign w:val="center"/>
          </w:tcPr>
          <w:p w14:paraId="7C5350B6">
            <w:pPr>
              <w:spacing w:before="40" w:after="40"/>
              <w:jc w:val="left"/>
              <w:rPr>
                <w:sz w:val="20"/>
              </w:rPr>
            </w:pPr>
            <w:r>
              <w:rPr>
                <w:rFonts w:ascii="Times New Roman" w:hAnsi="Times New Roman" w:eastAsia="Times New Roman"/>
                <w:b w:val="0"/>
                <w:bCs w:val="0"/>
                <w:color w:val="1E293B"/>
                <w:sz w:val="22"/>
                <w:szCs w:val="22"/>
                <w:rtl/>
              </w:rPr>
              <w:t>ر</w:t>
            </w:r>
            <w:r>
              <w:rPr>
                <w:rFonts w:eastAsia="Times New Roman" w:cs="Times New Roman"/>
                <w:b w:val="0"/>
                <w:bCs w:val="0"/>
                <w:color w:val="1E293B"/>
                <w:sz w:val="22"/>
                <w:szCs w:val="22"/>
                <w:rtl/>
              </w:rPr>
              <w:t xml:space="preserve">/ </w:t>
            </w:r>
            <w:r>
              <w:rPr>
                <w:rFonts w:ascii="Times New Roman" w:hAnsi="Times New Roman" w:eastAsia="Times New Roman"/>
                <w:b w:val="0"/>
                <w:bCs w:val="0"/>
                <w:color w:val="1E293B"/>
                <w:sz w:val="22"/>
                <w:szCs w:val="22"/>
                <w:rtl/>
              </w:rPr>
              <w:t>ر</w:t>
            </w:r>
            <w:r>
              <w:rPr>
                <w:rFonts w:ascii="Times New Roman" w:hAnsi="Times New Roman" w:eastAsia="Times New Roman"/>
                <w:b w:val="0"/>
                <w:bCs w:val="0"/>
                <w:color w:val="1E293B"/>
                <w:sz w:val="22"/>
                <w:szCs w:val="22"/>
                <w:rtl/>
                <w:lang w:bidi="ar-EG"/>
              </w:rPr>
              <w:t>ضوي</w:t>
            </w:r>
            <w:r>
              <w:rPr>
                <w:rFonts w:ascii="Times New Roman" w:hAnsi="Times New Roman" w:eastAsia="Times New Roman"/>
                <w:b w:val="0"/>
                <w:bCs w:val="0"/>
                <w:color w:val="1E293B"/>
                <w:sz w:val="22"/>
                <w:szCs w:val="22"/>
                <w:rtl/>
              </w:rPr>
              <w:t xml:space="preserve"> ممدوح</w:t>
            </w:r>
          </w:p>
        </w:tc>
      </w:tr>
      <w:tr w14:paraId="54EF1D16">
        <w:tblPrEx>
          <w:tblCellMar>
            <w:top w:w="90" w:type="dxa"/>
            <w:left w:w="140" w:type="dxa"/>
            <w:bottom w:w="90" w:type="dxa"/>
            <w:right w:w="14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F7CE98E">
            <w:pPr>
              <w:spacing w:before="40" w:after="40"/>
              <w:jc w:val="left"/>
              <w:rPr>
                <w:sz w:val="20"/>
              </w:rPr>
            </w:pPr>
            <w:r>
              <w:rPr>
                <w:rFonts w:ascii="Times New Roman" w:hAnsi="Times New Roman" w:eastAsia="Times New Roman"/>
                <w:b w:val="0"/>
                <w:bCs w:val="0"/>
                <w:color w:val="1E293B"/>
                <w:sz w:val="22"/>
                <w:szCs w:val="22"/>
                <w:rtl/>
              </w:rPr>
              <w:t>العام الدراسي</w:t>
            </w:r>
          </w:p>
        </w:tc>
        <w:tc>
          <w:tcPr>
            <w:tcW w:w="6200" w:type="dxa"/>
            <w:tcBorders>
              <w:top w:val="single" w:color="CBD5E1" w:sz="2" w:space="0"/>
              <w:left w:val="single" w:color="CBD5E1" w:sz="2" w:space="0"/>
              <w:bottom w:val="single" w:color="CBD5E1" w:sz="2" w:space="0"/>
              <w:right w:val="single" w:color="CBD5E1" w:sz="2" w:space="0"/>
            </w:tcBorders>
            <w:shd w:val="clear" w:color="auto" w:fill="F8FAFC"/>
            <w:vAlign w:val="center"/>
          </w:tcPr>
          <w:p w14:paraId="6C5EB7BA">
            <w:pPr>
              <w:spacing w:before="40" w:after="40"/>
              <w:jc w:val="left"/>
              <w:rPr>
                <w:sz w:val="20"/>
              </w:rPr>
            </w:pPr>
            <w:r>
              <w:rPr>
                <w:rFonts w:eastAsia="Times New Roman" w:cs="Times New Roman"/>
                <w:b w:val="0"/>
                <w:bCs w:val="0"/>
                <w:color w:val="1E293B"/>
                <w:sz w:val="22"/>
                <w:szCs w:val="22"/>
              </w:rPr>
              <w:t>2025 / 2026</w:t>
            </w:r>
          </w:p>
        </w:tc>
      </w:tr>
    </w:tbl>
    <w:p w14:paraId="6E69608C"/>
    <w:sectPr>
      <w:headerReference r:id="rId6" w:type="first"/>
      <w:footerReference r:id="rId9" w:type="first"/>
      <w:headerReference r:id="rId4" w:type="default"/>
      <w:footerReference r:id="rId7" w:type="default"/>
      <w:headerReference r:id="rId5" w:type="even"/>
      <w:footerReference r:id="rId8" w:type="even"/>
      <w:pgSz w:w="11906" w:h="16838"/>
      <w:pgMar w:top="1440" w:right="1440" w:bottom="1440" w:left="1800" w:header="708" w:footer="708"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11E32">
    <w:pPr>
      <w:pBdr>
        <w:top w:val="single" w:color="E2E8F0" w:sz="2" w:space="4"/>
      </w:pBdr>
      <w:tabs>
        <w:tab w:val="right" w:pos="9026"/>
      </w:tabs>
      <w:spacing w:before="0" w:after="0"/>
      <w:jc w:val="center"/>
    </w:pPr>
    <w:r>
      <w:rPr>
        <w:rFonts w:eastAsia="Times New Roman" w:cs="Times New Roman"/>
        <w:color w:val="94A3B8"/>
        <w:sz w:val="18"/>
        <w:szCs w:val="18"/>
      </w:rPr>
      <w:t>Work-Based Professional Project — Level 2  |  Academic Year 2025/2026</w:t>
    </w:r>
    <w:r>
      <w:rPr>
        <w:rFonts w:eastAsia="Times New Roman" w:cs="Times New Roman"/>
        <w:sz w:val="18"/>
        <w:szCs w:val="18"/>
      </w:rPr>
      <w:tab/>
    </w:r>
    <w:r>
      <w:rPr>
        <w:rFonts w:eastAsia="Times New Roman" w:cs="Times New Roman"/>
        <w:color w:val="94A3B8"/>
        <w:sz w:val="18"/>
        <w:szCs w:val="18"/>
      </w:rPr>
      <w:t xml:space="preserve">Page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1AC1E">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3B96C">
    <w:pPr>
      <w:pBdr>
        <w:top w:val="single" w:color="E2E8F0" w:sz="2" w:space="4"/>
      </w:pBdr>
      <w:tabs>
        <w:tab w:val="right" w:pos="9026"/>
      </w:tabs>
      <w:spacing w:before="0" w:after="0"/>
      <w:jc w:val="center"/>
    </w:pPr>
    <w:r>
      <w:rPr>
        <w:rFonts w:eastAsia="Times New Roman" w:cs="Times New Roman"/>
        <w:color w:val="94A3B8"/>
        <w:sz w:val="18"/>
        <w:szCs w:val="18"/>
      </w:rPr>
      <w:t>Work-Based Professional Project — Level 2  |  Academic Year 2025/2026</w:t>
    </w:r>
    <w:r>
      <w:rPr>
        <w:rFonts w:eastAsia="Times New Roman" w:cs="Times New Roman"/>
        <w:sz w:val="18"/>
        <w:szCs w:val="18"/>
      </w:rPr>
      <w:tab/>
    </w:r>
    <w:r>
      <w:rPr>
        <w:rFonts w:eastAsia="Times New Roman" w:cs="Times New Roman"/>
        <w:color w:val="94A3B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7F983">
    <w:pPr>
      <w:pBdr>
        <w:bottom w:val="single" w:color="E2E8F0" w:sz="2" w:space="4"/>
      </w:pBdr>
      <w:spacing w:before="0" w:after="0"/>
      <w:jc w:val="right"/>
    </w:pPr>
    <w:r>
      <w:rPr>
        <w:rFonts w:eastAsia="Times New Roman" w:cs="Times New Roman"/>
        <w:color w:val="94A3B8"/>
        <w:sz w:val="18"/>
        <w:szCs w:val="18"/>
      </w:rPr>
      <w:t>DiskVision — Smart Disk Analyzer  |  Sphinx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BC497">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20278">
    <w:pPr>
      <w:pBdr>
        <w:bottom w:val="single" w:color="E2E8F0" w:sz="2" w:space="4"/>
      </w:pBdr>
      <w:spacing w:before="0" w:after="0"/>
      <w:jc w:val="right"/>
    </w:pPr>
    <w:r>
      <w:rPr>
        <w:rFonts w:eastAsia="Times New Roman" w:cs="Times New Roman"/>
        <w:color w:val="94A3B8"/>
        <w:sz w:val="18"/>
        <w:szCs w:val="18"/>
      </w:rPr>
      <w:t>DiskVision — Smart Disk Analyzer  |  Sphinx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tabs>
          <w:tab w:val="left" w:pos="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59ADCABA"/>
    <w:multiLevelType w:val="multilevel"/>
    <w:tmpl w:val="59ADCABA"/>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 w:numId="3">
    <w:abstractNumId w:val="1"/>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autoHyphenation/>
  <w:hyphenationZone w:val="0"/>
  <w:footnotePr>
    <w:footnote w:id="0"/>
    <w:footnote w:id="1"/>
  </w:footnotePr>
  <w:compat>
    <w:doNotExpandShiftReturn/>
    <w:compatSetting w:name="compatibilityMode" w:uri="http://schemas.microsoft.com/office/word" w:val="15"/>
  </w:compat>
  <w:rsids>
    <w:rsidRoot w:val="00000000"/>
    <w:rsid w:val="3D045E2C"/>
    <w:rsid w:val="784F562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2">
    <w:name w:val="heading 1"/>
    <w:basedOn w:val="3"/>
    <w:qFormat/>
    <w:uiPriority w:val="0"/>
    <w:pPr>
      <w:spacing w:before="400" w:after="200"/>
      <w:outlineLvl w:val="0"/>
    </w:pPr>
    <w:rPr>
      <w:rFonts w:ascii="Times New Roman" w:hAnsi="Times New Roman" w:eastAsia="Times New Roman" w:cs="Times New Roman"/>
      <w:b/>
      <w:bCs/>
      <w:color w:val="0A2342"/>
      <w:sz w:val="32"/>
      <w:szCs w:val="32"/>
    </w:rPr>
  </w:style>
  <w:style w:type="paragraph" w:styleId="5">
    <w:name w:val="heading 2"/>
    <w:basedOn w:val="3"/>
    <w:qFormat/>
    <w:uiPriority w:val="0"/>
    <w:pPr>
      <w:spacing w:before="300" w:after="160"/>
      <w:outlineLvl w:val="1"/>
    </w:pPr>
    <w:rPr>
      <w:rFonts w:ascii="Times New Roman" w:hAnsi="Times New Roman" w:eastAsia="Times New Roman" w:cs="Times New Roman"/>
      <w:b/>
      <w:bCs/>
      <w:color w:val="1A4A8A"/>
      <w:sz w:val="28"/>
      <w:szCs w:val="28"/>
    </w:rPr>
  </w:style>
  <w:style w:type="paragraph" w:styleId="6">
    <w:name w:val="heading 3"/>
    <w:basedOn w:val="3"/>
    <w:qFormat/>
    <w:uiPriority w:val="0"/>
    <w:pPr>
      <w:spacing w:before="200" w:after="120"/>
      <w:outlineLvl w:val="2"/>
    </w:pPr>
    <w:rPr>
      <w:rFonts w:ascii="Times New Roman" w:hAnsi="Times New Roman" w:eastAsia="Times New Roman" w:cs="Times New Roman"/>
      <w:b/>
      <w:bCs/>
      <w:color w:val="334155"/>
      <w:sz w:val="26"/>
      <w:szCs w:val="26"/>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cs="Arial"/>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character" w:styleId="13">
    <w:name w:val="Emphasis"/>
    <w:basedOn w:val="10"/>
    <w:qFormat/>
    <w:uiPriority w:val="0"/>
    <w:rPr>
      <w:i/>
      <w:iCs/>
    </w:rPr>
  </w:style>
  <w:style w:type="character" w:styleId="14">
    <w:name w:val="endnote reference"/>
    <w:uiPriority w:val="0"/>
    <w:rPr>
      <w:vertAlign w:val="superscript"/>
    </w:rPr>
  </w:style>
  <w:style w:type="paragraph" w:styleId="15">
    <w:name w:val="endnote text"/>
    <w:basedOn w:val="1"/>
    <w:link w:val="30"/>
    <w:semiHidden/>
    <w:unhideWhenUsed/>
    <w:uiPriority w:val="99"/>
    <w:pPr>
      <w:spacing w:before="0" w:after="0" w:line="240" w:lineRule="auto"/>
    </w:pPr>
    <w:rPr>
      <w:sz w:val="20"/>
      <w:szCs w:val="20"/>
    </w:rPr>
  </w:style>
  <w:style w:type="paragraph" w:styleId="16">
    <w:name w:val="footer"/>
    <w:basedOn w:val="17"/>
    <w:uiPriority w:val="0"/>
  </w:style>
  <w:style w:type="paragraph" w:customStyle="1" w:styleId="17">
    <w:name w:val="Header and Footer"/>
    <w:basedOn w:val="1"/>
    <w:qFormat/>
    <w:uiPriority w:val="0"/>
  </w:style>
  <w:style w:type="character" w:styleId="18">
    <w:name w:val="footnote reference"/>
    <w:qFormat/>
    <w:uiPriority w:val="0"/>
    <w:rPr>
      <w:vertAlign w:val="superscript"/>
    </w:rPr>
  </w:style>
  <w:style w:type="paragraph" w:styleId="19">
    <w:name w:val="footnote text"/>
    <w:basedOn w:val="1"/>
    <w:link w:val="29"/>
    <w:semiHidden/>
    <w:unhideWhenUsed/>
    <w:uiPriority w:val="99"/>
    <w:pPr>
      <w:spacing w:before="0" w:after="0" w:line="240" w:lineRule="auto"/>
    </w:pPr>
    <w:rPr>
      <w:sz w:val="20"/>
      <w:szCs w:val="20"/>
    </w:rPr>
  </w:style>
  <w:style w:type="paragraph" w:styleId="20">
    <w:name w:val="header"/>
    <w:basedOn w:val="17"/>
    <w:qFormat/>
    <w:uiPriority w:val="0"/>
  </w:style>
  <w:style w:type="character" w:styleId="21">
    <w:name w:val="Hyperlink"/>
    <w:unhideWhenUsed/>
    <w:qFormat/>
    <w:uiPriority w:val="99"/>
    <w:rPr>
      <w:color w:val="0563C1"/>
      <w:u w:val="single"/>
    </w:rPr>
  </w:style>
  <w:style w:type="paragraph" w:styleId="22">
    <w:name w:val="List"/>
    <w:basedOn w:val="4"/>
    <w:uiPriority w:val="0"/>
    <w:rPr>
      <w:rFonts w:cs="Arial"/>
    </w:rPr>
  </w:style>
  <w:style w:type="paragraph" w:styleId="23">
    <w:name w:val="Normal (Web)"/>
    <w:qFormat/>
    <w:uiPriority w:val="0"/>
    <w:pPr>
      <w:widowControl/>
      <w:suppressAutoHyphens/>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24">
    <w:name w:val="Title"/>
    <w:basedOn w:val="3"/>
    <w:qFormat/>
    <w:uiPriority w:val="0"/>
    <w:rPr>
      <w:sz w:val="56"/>
      <w:szCs w:val="56"/>
    </w:rPr>
  </w:style>
  <w:style w:type="character" w:customStyle="1" w:styleId="25">
    <w:name w:val="Endnote Characters"/>
    <w:qFormat/>
    <w:uiPriority w:val="0"/>
    <w:rPr>
      <w:vertAlign w:val="superscript"/>
    </w:rPr>
  </w:style>
  <w:style w:type="character" w:customStyle="1" w:styleId="26">
    <w:name w:val="Endnote Characters (user)"/>
    <w:semiHidden/>
    <w:unhideWhenUsed/>
    <w:qFormat/>
    <w:uiPriority w:val="99"/>
    <w:rPr>
      <w:vertAlign w:val="superscript"/>
    </w:rPr>
  </w:style>
  <w:style w:type="character" w:customStyle="1" w:styleId="27">
    <w:name w:val="Footnote Characters"/>
    <w:qFormat/>
    <w:uiPriority w:val="0"/>
    <w:rPr>
      <w:vertAlign w:val="superscript"/>
    </w:rPr>
  </w:style>
  <w:style w:type="character" w:customStyle="1" w:styleId="28">
    <w:name w:val="Footnote Characters (user)"/>
    <w:semiHidden/>
    <w:unhideWhenUsed/>
    <w:qFormat/>
    <w:uiPriority w:val="99"/>
    <w:rPr>
      <w:vertAlign w:val="superscript"/>
    </w:rPr>
  </w:style>
  <w:style w:type="character" w:customStyle="1" w:styleId="29">
    <w:name w:val="Footnote Text Char"/>
    <w:link w:val="19"/>
    <w:semiHidden/>
    <w:unhideWhenUsed/>
    <w:qFormat/>
    <w:uiPriority w:val="99"/>
    <w:rPr>
      <w:sz w:val="20"/>
      <w:szCs w:val="20"/>
    </w:rPr>
  </w:style>
  <w:style w:type="character" w:customStyle="1" w:styleId="30">
    <w:name w:val="Endnote Text Char"/>
    <w:link w:val="15"/>
    <w:semiHidden/>
    <w:unhideWhenUsed/>
    <w:qFormat/>
    <w:uiPriority w:val="99"/>
    <w:rPr>
      <w:sz w:val="20"/>
      <w:szCs w:val="20"/>
    </w:rPr>
  </w:style>
  <w:style w:type="paragraph" w:customStyle="1" w:styleId="31">
    <w:name w:val="Index"/>
    <w:basedOn w:val="1"/>
    <w:qFormat/>
    <w:uiPriority w:val="0"/>
    <w:pPr>
      <w:suppressLineNumbers/>
    </w:pPr>
    <w:rPr>
      <w:rFonts w:cs="Arial"/>
    </w:rPr>
  </w:style>
  <w:style w:type="paragraph" w:customStyle="1" w:styleId="32">
    <w:name w:val="Strong Emphasis"/>
    <w:qFormat/>
    <w:uiPriority w:val="0"/>
    <w:pPr>
      <w:widowControl/>
      <w:suppressAutoHyphens/>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33">
    <w:name w:val="List Paragraph"/>
    <w:qFormat/>
    <w:uiPriority w:val="0"/>
    <w:pPr>
      <w:widowControl/>
      <w:suppressAutoHyphens/>
      <w:bidi w:val="0"/>
      <w:spacing w:before="0" w:after="0"/>
      <w:jc w:val="left"/>
    </w:pPr>
    <w:rPr>
      <w:rFonts w:ascii="Times New Roman" w:hAnsi="Times New Roman" w:eastAsia="Times New Roman" w:cs="Times New Roman"/>
      <w:color w:val="auto"/>
      <w:kern w:val="0"/>
      <w:sz w:val="24"/>
      <w:szCs w:val="24"/>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7421</Words>
  <Characters>44660</Characters>
  <Paragraphs>811</Paragraphs>
  <TotalTime>48</TotalTime>
  <ScaleCrop>false</ScaleCrop>
  <LinksUpToDate>false</LinksUpToDate>
  <CharactersWithSpaces>51721</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2026-05-13T10:16:00Z</dcterms:created>
  <dc:creator>Un-named</dc:creator>
  <cp:lastModifiedBy>mawse</cp:lastModifiedBy>
  <dcterms:modified xsi:type="dcterms:W3CDTF">2026-06-08T17:41:47Z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67680FBEB0104CA684C8FFC5A236CE47_13</vt:lpwstr>
  </property>
  <property fmtid="{D5CDD505-2E9C-101B-9397-08002B2CF9AE}" pid="3" name="KSOProductBuildVer">
    <vt:lpwstr>2057-12.2.0.23202</vt:lpwstr>
  </property>
</Properties>
</file>