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39053392" w:displacedByCustomXml="next"/>
    <w:bookmarkEnd w:id="0" w:displacedByCustomXml="next"/>
    <w:sdt>
      <w:sdtPr>
        <w:rPr>
          <w:rFonts w:eastAsiaTheme="minorHAnsi" w:cstheme="minorBidi"/>
          <w:bCs w:val="0"/>
          <w:caps w:val="0"/>
          <w:szCs w:val="24"/>
          <w:lang w:val="ru-RU"/>
        </w:rPr>
        <w:id w:val="-539124673"/>
        <w:docPartObj>
          <w:docPartGallery w:val="Table of Contents"/>
          <w:docPartUnique/>
        </w:docPartObj>
      </w:sdtPr>
      <w:sdtEndPr/>
      <w:sdtContent>
        <w:p w:rsidR="00DA6BF5" w:rsidRDefault="00DA6BF5" w:rsidP="00DA6BF5">
          <w:pPr>
            <w:pStyle w:val="a6"/>
            <w:spacing w:before="0" w:after="0" w:line="360" w:lineRule="auto"/>
            <w:ind w:firstLine="709"/>
            <w:jc w:val="both"/>
            <w:rPr>
              <w:rFonts w:cs="Times New Roman"/>
              <w:b/>
            </w:rPr>
          </w:pPr>
          <w:r>
            <w:rPr>
              <w:rFonts w:cs="Times New Roman"/>
              <w:b/>
              <w:lang w:val="ru-RU"/>
            </w:rPr>
            <w:t>Содержание</w:t>
          </w:r>
        </w:p>
        <w:p w:rsidR="00DA6BF5" w:rsidRDefault="00DA6BF5" w:rsidP="00DA6BF5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r>
            <w:rPr>
              <w:bCs/>
            </w:rPr>
            <w:fldChar w:fldCharType="begin"/>
          </w:r>
          <w:r>
            <w:rPr>
              <w:lang w:val="en-US"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r:id="rId5" w:anchor="_Toc58487258" w:history="1">
            <w:r>
              <w:rPr>
                <w:rStyle w:val="a3"/>
              </w:rPr>
              <w:t>Введение</w:t>
            </w:r>
            <w:r>
              <w:rPr>
                <w:rStyle w:val="a3"/>
                <w:webHidden/>
              </w:rPr>
              <w:tab/>
            </w:r>
            <w:r>
              <w:rPr>
                <w:rStyle w:val="a3"/>
                <w:webHidden/>
              </w:rPr>
              <w:fldChar w:fldCharType="begin"/>
            </w:r>
            <w:r>
              <w:rPr>
                <w:rStyle w:val="a3"/>
                <w:webHidden/>
              </w:rPr>
              <w:instrText xml:space="preserve"> PAGEREF _Toc58487258 \h </w:instrText>
            </w:r>
            <w:r>
              <w:rPr>
                <w:rStyle w:val="a3"/>
                <w:webHidden/>
              </w:rPr>
            </w:r>
            <w:r>
              <w:rPr>
                <w:rStyle w:val="a3"/>
                <w:webHidden/>
              </w:rPr>
              <w:fldChar w:fldCharType="separate"/>
            </w:r>
            <w:r>
              <w:rPr>
                <w:rStyle w:val="a3"/>
                <w:webHidden/>
              </w:rPr>
              <w:t>4</w:t>
            </w:r>
            <w:r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r:id="rId6" w:anchor="_Toc58487259" w:history="1">
            <w:r w:rsidR="00DA6BF5">
              <w:rPr>
                <w:rStyle w:val="a3"/>
              </w:rPr>
              <w:t>1 Аналитическая часть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_Toc58487259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6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21"/>
            <w:tabs>
              <w:tab w:val="left" w:pos="1349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r:id="rId7" w:anchor="_Toc58487260" w:history="1">
            <w:r w:rsidR="00DA6BF5">
              <w:rPr>
                <w:rStyle w:val="a3"/>
              </w:rPr>
              <w:t>1.1.</w:t>
            </w:r>
            <w:r w:rsidR="00DA6BF5">
              <w:rPr>
                <w:rStyle w:val="a3"/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DA6BF5">
              <w:rPr>
                <w:rStyle w:val="a3"/>
              </w:rPr>
              <w:t>Анализ предметной области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_Toc58487260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6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21"/>
            <w:tabs>
              <w:tab w:val="left" w:pos="1349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r:id="rId8" w:anchor="_Toc58487261" w:history="1">
            <w:r w:rsidR="00DA6BF5">
              <w:rPr>
                <w:rStyle w:val="a3"/>
              </w:rPr>
              <w:t>1.2.</w:t>
            </w:r>
            <w:r w:rsidR="00DA6BF5">
              <w:rPr>
                <w:rStyle w:val="a3"/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="00DA6BF5">
              <w:rPr>
                <w:rStyle w:val="a3"/>
              </w:rPr>
              <w:t>Постановка задачи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_Toc58487261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6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r:id="rId9" w:anchor="_Toc58487262" w:history="1">
            <w:r w:rsidR="00DA6BF5">
              <w:rPr>
                <w:rStyle w:val="a3"/>
              </w:rPr>
              <w:t>Вывод по разделу 1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_Toc58487262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7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r:id="rId10" w:anchor="_Toc58487263" w:history="1">
            <w:r w:rsidR="00DA6BF5">
              <w:rPr>
                <w:rStyle w:val="a3"/>
              </w:rPr>
              <w:t>2 Разработка логической модели базы данных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_Toc58487263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8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r:id="rId11" w:anchor="_Toc58487264" w:history="1">
            <w:r w:rsidR="00DA6BF5">
              <w:rPr>
                <w:rStyle w:val="a3"/>
              </w:rPr>
              <w:t>2.1 Построение диаграмма «сущность-связь» в нотации П.Чена на основе предыдущих диаграмм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_Toc58487264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8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r:id="rId12" w:anchor="_Toc58487265" w:history="1">
            <w:r w:rsidR="00DA6BF5">
              <w:rPr>
                <w:rStyle w:val="a3"/>
              </w:rPr>
              <w:t>2.2. Построение модели основанной на ключах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_Toc58487265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9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r:id="rId13" w:anchor="_Toc58487266" w:history="1">
            <w:r w:rsidR="00DA6BF5">
              <w:rPr>
                <w:rStyle w:val="a3"/>
              </w:rPr>
              <w:t>Заключение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_Toc58487266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10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r:id="rId14" w:anchor="_Toc58487267" w:history="1">
            <w:r w:rsidR="00DA6BF5">
              <w:rPr>
                <w:rStyle w:val="a3"/>
              </w:rPr>
              <w:t>Список использованных сокращений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_Toc58487267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11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57118F" w:rsidP="00DA6BF5">
          <w:pPr>
            <w:pStyle w:val="11"/>
            <w:rPr>
              <w:rFonts w:asciiTheme="minorHAnsi" w:eastAsiaTheme="minorEastAsia" w:hAnsiTheme="minorHAnsi"/>
              <w:b w:val="0"/>
              <w:caps w:val="0"/>
              <w:color w:val="auto"/>
              <w:sz w:val="22"/>
              <w:lang w:eastAsia="ru-RU"/>
            </w:rPr>
          </w:pPr>
          <w:hyperlink r:id="rId15" w:anchor="_Toc58487268" w:history="1">
            <w:r w:rsidR="00DA6BF5">
              <w:rPr>
                <w:rStyle w:val="a3"/>
              </w:rPr>
              <w:t>Список литературы и информационных ресурсов</w:t>
            </w:r>
            <w:r w:rsidR="00DA6BF5">
              <w:rPr>
                <w:rStyle w:val="a3"/>
                <w:webHidden/>
              </w:rPr>
              <w:tab/>
            </w:r>
            <w:r w:rsidR="00DA6BF5">
              <w:rPr>
                <w:rStyle w:val="a3"/>
                <w:webHidden/>
              </w:rPr>
              <w:fldChar w:fldCharType="begin"/>
            </w:r>
            <w:r w:rsidR="00DA6BF5">
              <w:rPr>
                <w:rStyle w:val="a3"/>
                <w:webHidden/>
              </w:rPr>
              <w:instrText xml:space="preserve"> PAGEREF _Toc58487268 \h </w:instrText>
            </w:r>
            <w:r w:rsidR="00DA6BF5">
              <w:rPr>
                <w:rStyle w:val="a3"/>
                <w:webHidden/>
              </w:rPr>
            </w:r>
            <w:r w:rsidR="00DA6BF5">
              <w:rPr>
                <w:rStyle w:val="a3"/>
                <w:webHidden/>
              </w:rPr>
              <w:fldChar w:fldCharType="separate"/>
            </w:r>
            <w:r w:rsidR="00DA6BF5">
              <w:rPr>
                <w:rStyle w:val="a3"/>
                <w:webHidden/>
              </w:rPr>
              <w:t>12</w:t>
            </w:r>
            <w:r w:rsidR="00DA6BF5">
              <w:rPr>
                <w:rStyle w:val="a3"/>
                <w:webHidden/>
              </w:rPr>
              <w:fldChar w:fldCharType="end"/>
            </w:r>
          </w:hyperlink>
        </w:p>
        <w:p w:rsidR="00DA6BF5" w:rsidRDefault="00DA6BF5" w:rsidP="00DA6BF5">
          <w:pPr>
            <w:spacing w:after="0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pStyle w:val="1"/>
        <w:spacing w:before="0" w:after="0"/>
        <w:ind w:firstLine="709"/>
        <w:jc w:val="both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  <w:ind w:firstLine="0"/>
      </w:pPr>
    </w:p>
    <w:p w:rsidR="00DA6BF5" w:rsidRDefault="00DA6BF5" w:rsidP="00DA6BF5">
      <w:pPr>
        <w:pStyle w:val="1"/>
        <w:spacing w:before="0" w:after="0"/>
      </w:pPr>
      <w:bookmarkStart w:id="1" w:name="_Toc58487258"/>
      <w:r>
        <w:lastRenderedPageBreak/>
        <w:t>Введение</w:t>
      </w:r>
      <w:bookmarkEnd w:id="1"/>
    </w:p>
    <w:p w:rsidR="00DA6BF5" w:rsidRDefault="00DA6BF5" w:rsidP="00DA6BF5"/>
    <w:p w:rsidR="00DA6BF5" w:rsidRDefault="00DA6BF5" w:rsidP="00DA6BF5"/>
    <w:p w:rsidR="00DA6BF5" w:rsidRDefault="00DA6BF5" w:rsidP="00DA6BF5">
      <w:pPr>
        <w:spacing w:after="0"/>
      </w:pPr>
      <w:r>
        <w:t>В современном мире вся информация, хранимая и использующаяся в процессе работы, должна быть жестко структурирована и упорядочена. Это необходимо для того, чтобы упростить поиск, работу и сохранение данных.</w:t>
      </w:r>
    </w:p>
    <w:p w:rsidR="00DA6BF5" w:rsidRDefault="00DA6BF5" w:rsidP="00DA6BF5">
      <w:pPr>
        <w:pStyle w:val="a8"/>
      </w:pPr>
      <w:r>
        <w:t>База данных – это организованная структура, в котором в специальном формате хранится информация. Система управления базой данных – это программа, с помощью которой в компьютер вводится информация, просматривается, сортируется, фильтруется, разыскивается, экспортируется или, наоборот, импортируется. СУБД – это программа, которая осуществляет еще и наиболее быстрое обращение к хранящимся в ней данным.</w:t>
      </w:r>
    </w:p>
    <w:p w:rsidR="00DA6BF5" w:rsidRDefault="00DA6BF5" w:rsidP="00DA6BF5">
      <w:pPr>
        <w:spacing w:after="0"/>
      </w:pPr>
      <w:r>
        <w:t>Целями курсового проектирования является закрепление теоретических знаний, полученных в результате изучения курсов «Технологии баз данных» и «Управление данными», формирование практических навыков в области информационного моделирования и проектирования баз данных, разработка физической модели базы данных.</w:t>
      </w:r>
    </w:p>
    <w:p w:rsidR="00DA6BF5" w:rsidRDefault="00DA6BF5" w:rsidP="00DA6BF5">
      <w:pPr>
        <w:spacing w:after="0"/>
      </w:pPr>
      <w:r>
        <w:t>Данная пояснительная записка состоит из: содержания, введения, а также других разделов. Раздел «Аналитическая часть», в котором описывается предметная область. Раздел «Разработка логической модели базы данных», в котором отражены логические связи между сущностями. Раздел «Разработка физической модели базы данных» описывает физические свойства базы данных (типы данных, размер полей, индексы). Раздел «Разработка клиентского приложения» в котором находятся сведения о выбранной платформе реализации, описание взаимодействие модулей, а также описание работы пользователя с ней.</w:t>
      </w:r>
    </w:p>
    <w:p w:rsidR="00DA6BF5" w:rsidRDefault="00DA6BF5" w:rsidP="00DA6BF5">
      <w:pPr>
        <w:spacing w:after="0" w:line="240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 w:after="0"/>
      </w:pPr>
      <w:bookmarkStart w:id="2" w:name="_Toc58487259"/>
      <w:r>
        <w:lastRenderedPageBreak/>
        <w:t>1 Аналитическая часть</w:t>
      </w:r>
      <w:bookmarkEnd w:id="2"/>
    </w:p>
    <w:p w:rsidR="00DA6BF5" w:rsidRDefault="00DA6BF5" w:rsidP="00DA6BF5"/>
    <w:p w:rsidR="00DA6BF5" w:rsidRDefault="00DA6BF5" w:rsidP="00DA6BF5"/>
    <w:p w:rsidR="00DA6BF5" w:rsidRDefault="00DA6BF5" w:rsidP="00DA6BF5">
      <w:pPr>
        <w:pStyle w:val="2"/>
        <w:numPr>
          <w:ilvl w:val="1"/>
          <w:numId w:val="2"/>
        </w:numPr>
        <w:spacing w:before="0"/>
        <w:ind w:left="0" w:firstLine="709"/>
      </w:pPr>
      <w:bookmarkStart w:id="3" w:name="_Toc58487260"/>
      <w:r>
        <w:t>Анализ предметной области</w:t>
      </w:r>
      <w:bookmarkEnd w:id="3"/>
    </w:p>
    <w:p w:rsidR="00DA6BF5" w:rsidRDefault="00DA6BF5" w:rsidP="00DA6BF5"/>
    <w:p w:rsidR="00DA6BF5" w:rsidRDefault="00DA6BF5" w:rsidP="00DA6BF5">
      <w:pPr>
        <w:spacing w:after="0"/>
      </w:pPr>
      <w:r>
        <w:t>В базе данных для выбранной предметной области «автозаправочная станция» необходимо производить учет клиентов и сотрудников, которые работают на данной станции.</w:t>
      </w:r>
    </w:p>
    <w:p w:rsidR="00DA6BF5" w:rsidRDefault="00DA6BF5" w:rsidP="00DA6BF5">
      <w:pPr>
        <w:spacing w:after="0"/>
        <w:ind w:firstLine="0"/>
      </w:pPr>
    </w:p>
    <w:p w:rsidR="00DA6BF5" w:rsidRDefault="00DA6BF5" w:rsidP="00DA6BF5">
      <w:pPr>
        <w:pStyle w:val="2"/>
        <w:numPr>
          <w:ilvl w:val="1"/>
          <w:numId w:val="2"/>
        </w:numPr>
        <w:spacing w:before="0"/>
        <w:ind w:left="0" w:firstLine="709"/>
      </w:pPr>
      <w:bookmarkStart w:id="4" w:name="_Toc58487261"/>
      <w:r>
        <w:t>Постановка задачи</w:t>
      </w:r>
      <w:bookmarkEnd w:id="4"/>
    </w:p>
    <w:p w:rsidR="00DA6BF5" w:rsidRDefault="00DA6BF5" w:rsidP="00DA6BF5"/>
    <w:p w:rsidR="00DA6BF5" w:rsidRDefault="00DA6BF5" w:rsidP="00DA6BF5">
      <w:pPr>
        <w:spacing w:after="0"/>
      </w:pPr>
      <w:r>
        <w:t>Основные объекты предметной области:</w:t>
      </w:r>
    </w:p>
    <w:p w:rsidR="00DA6BF5" w:rsidRDefault="00DA6BF5" w:rsidP="00DA6BF5">
      <w:pPr>
        <w:pStyle w:val="a5"/>
        <w:numPr>
          <w:ilvl w:val="0"/>
          <w:numId w:val="3"/>
        </w:numPr>
        <w:spacing w:after="0"/>
        <w:ind w:left="0" w:firstLine="709"/>
      </w:pPr>
      <w:r>
        <w:t>Клиент</w:t>
      </w:r>
      <w:r>
        <w:rPr>
          <w:lang w:val="en-US"/>
        </w:rPr>
        <w:t>;</w:t>
      </w:r>
    </w:p>
    <w:p w:rsidR="00DA6BF5" w:rsidRDefault="00DA6BF5" w:rsidP="00DA6BF5">
      <w:pPr>
        <w:pStyle w:val="a5"/>
        <w:numPr>
          <w:ilvl w:val="0"/>
          <w:numId w:val="3"/>
        </w:numPr>
        <w:spacing w:after="0"/>
        <w:ind w:left="0" w:firstLine="709"/>
      </w:pPr>
      <w:r>
        <w:t>Кассир</w:t>
      </w:r>
      <w:r>
        <w:rPr>
          <w:lang w:val="en-US"/>
        </w:rPr>
        <w:t>;</w:t>
      </w:r>
    </w:p>
    <w:p w:rsidR="00DA6BF5" w:rsidRDefault="00DA6BF5" w:rsidP="00DA6BF5">
      <w:pPr>
        <w:pStyle w:val="a5"/>
        <w:numPr>
          <w:ilvl w:val="0"/>
          <w:numId w:val="3"/>
        </w:numPr>
        <w:spacing w:after="0"/>
        <w:ind w:left="0" w:firstLine="709"/>
      </w:pPr>
      <w:proofErr w:type="spellStart"/>
      <w:r>
        <w:t>Заправочник</w:t>
      </w:r>
      <w:proofErr w:type="spellEnd"/>
      <w:r>
        <w:rPr>
          <w:lang w:val="en-US"/>
        </w:rPr>
        <w:t>.</w:t>
      </w:r>
    </w:p>
    <w:p w:rsidR="00DA6BF5" w:rsidRDefault="00DA6BF5" w:rsidP="00DA6BF5">
      <w:pPr>
        <w:spacing w:after="0"/>
        <w:rPr>
          <w:lang w:val="en-US"/>
        </w:rPr>
      </w:pPr>
      <w:r>
        <w:t>Связи между объектами</w:t>
      </w:r>
      <w:r>
        <w:rPr>
          <w:lang w:val="en-US"/>
        </w:rPr>
        <w:t>:</w:t>
      </w:r>
    </w:p>
    <w:p w:rsidR="00DA6BF5" w:rsidRDefault="00DA6BF5" w:rsidP="00DA6BF5">
      <w:pPr>
        <w:pStyle w:val="a5"/>
        <w:numPr>
          <w:ilvl w:val="0"/>
          <w:numId w:val="4"/>
        </w:numPr>
        <w:spacing w:after="0"/>
        <w:ind w:left="0" w:firstLine="709"/>
      </w:pPr>
      <w:proofErr w:type="spellStart"/>
      <w:r>
        <w:t>Заправочник</w:t>
      </w:r>
      <w:proofErr w:type="spellEnd"/>
      <w:r>
        <w:t xml:space="preserve"> обслуживает клиента, который в данный момент находится на автозаправочной станции</w:t>
      </w:r>
    </w:p>
    <w:p w:rsidR="00DA6BF5" w:rsidRDefault="00DA6BF5" w:rsidP="00DA6BF5">
      <w:pPr>
        <w:pStyle w:val="a5"/>
        <w:numPr>
          <w:ilvl w:val="0"/>
          <w:numId w:val="4"/>
        </w:numPr>
        <w:spacing w:after="0"/>
        <w:ind w:left="0" w:firstLine="709"/>
      </w:pPr>
      <w:r>
        <w:t>услуга предоставляется клиенту, который заправляет автомобиль.</w:t>
      </w:r>
    </w:p>
    <w:p w:rsidR="00DA6BF5" w:rsidRDefault="00DA6BF5" w:rsidP="00DA6BF5">
      <w:pPr>
        <w:spacing w:after="0"/>
      </w:pPr>
      <w:r>
        <w:t>Пользователем данной базы данных является управляющей автозаправочной станции. Он может добавлять, удалять, изменять информацию о сотрудниках и клиентах.</w:t>
      </w: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spacing w:after="0"/>
      </w:pPr>
    </w:p>
    <w:p w:rsidR="00DA6BF5" w:rsidRDefault="00DA6BF5" w:rsidP="00DA6BF5">
      <w:pPr>
        <w:pStyle w:val="2"/>
        <w:spacing w:before="0"/>
        <w:ind w:firstLine="0"/>
        <w:jc w:val="center"/>
      </w:pPr>
      <w:bookmarkStart w:id="5" w:name="_Toc58487262"/>
      <w:bookmarkStart w:id="6" w:name="_Toc25754019"/>
      <w:r>
        <w:lastRenderedPageBreak/>
        <w:t>Вывод по разделу 1</w:t>
      </w:r>
      <w:bookmarkEnd w:id="5"/>
    </w:p>
    <w:p w:rsidR="00DA6BF5" w:rsidRDefault="00DA6BF5" w:rsidP="00DA6BF5"/>
    <w:p w:rsidR="00DA6BF5" w:rsidRDefault="00DA6BF5" w:rsidP="00DA6BF5">
      <w:pPr>
        <w:pStyle w:val="a8"/>
      </w:pPr>
      <w:r>
        <w:t>В этом разделе было проанализирована предметная область –- автозаправочная станция, выделены основные объекты – сущности и описано их назначение. Также были описаны возможности базы данных, а именно просмотр, добавление и редактирование информации.</w:t>
      </w:r>
      <w:bookmarkEnd w:id="6"/>
    </w:p>
    <w:p w:rsidR="00DA6BF5" w:rsidRDefault="00DA6BF5" w:rsidP="00DA6BF5">
      <w:pPr>
        <w:spacing w:after="0" w:line="240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 w:after="0"/>
        <w:ind w:firstLine="709"/>
        <w:jc w:val="both"/>
        <w:rPr>
          <w:rFonts w:eastAsiaTheme="minorHAnsi"/>
        </w:rPr>
      </w:pPr>
      <w:bookmarkStart w:id="7" w:name="_Toc58487263"/>
      <w:r>
        <w:rPr>
          <w:rFonts w:eastAsiaTheme="minorHAnsi"/>
        </w:rPr>
        <w:lastRenderedPageBreak/>
        <w:t>2 Разработка логической модели базы данных</w:t>
      </w:r>
      <w:bookmarkEnd w:id="7"/>
    </w:p>
    <w:p w:rsidR="00DA6BF5" w:rsidRDefault="00DA6BF5" w:rsidP="00DA6BF5"/>
    <w:p w:rsidR="00DA6BF5" w:rsidRDefault="00DA6BF5" w:rsidP="00DA6BF5"/>
    <w:p w:rsidR="00DA6BF5" w:rsidRDefault="00DA6BF5" w:rsidP="00DA6BF5">
      <w:pPr>
        <w:pStyle w:val="2"/>
      </w:pPr>
      <w:bookmarkStart w:id="8" w:name="_Toc58487264"/>
      <w:r>
        <w:t xml:space="preserve">2.1 Построение диаграмма «сущность-связь» в нотации </w:t>
      </w:r>
      <w:proofErr w:type="spellStart"/>
      <w:r>
        <w:t>П.Чена</w:t>
      </w:r>
      <w:proofErr w:type="spellEnd"/>
      <w:r>
        <w:t xml:space="preserve"> на основе предыдущих диаграмм</w:t>
      </w:r>
      <w:bookmarkEnd w:id="8"/>
    </w:p>
    <w:p w:rsidR="00DA6BF5" w:rsidRDefault="00DA6BF5" w:rsidP="00DA6BF5"/>
    <w:p w:rsidR="00DA6BF5" w:rsidRDefault="00DA6BF5" w:rsidP="00DA6BF5">
      <w:r>
        <w:rPr>
          <w:color w:val="000000"/>
          <w:sz w:val="27"/>
          <w:szCs w:val="27"/>
        </w:rPr>
        <w:t>Была построена ER диаграмма, отображающая взаимосвязь объектов, а также основные элементы взаимодействующих объектов.</w:t>
      </w:r>
    </w:p>
    <w:p w:rsidR="00DA6BF5" w:rsidRDefault="0057118F" w:rsidP="00DA6BF5">
      <w:pPr>
        <w:ind w:firstLine="0"/>
        <w:jc w:val="center"/>
      </w:pPr>
      <w:r w:rsidRPr="0057118F">
        <w:rPr>
          <w:noProof/>
          <w:lang w:eastAsia="ru-RU"/>
        </w:rPr>
        <w:drawing>
          <wp:inline distT="0" distB="0" distL="0" distR="0">
            <wp:extent cx="5940425" cy="2231296"/>
            <wp:effectExtent l="0" t="0" r="3175" b="0"/>
            <wp:docPr id="2" name="Рисунок 2" descr="C:\Users\sanya\Desktop\University\UD\Denis_RGR\RGR_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ya\Desktop\University\UD\Denis_RGR\RGR_ER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DA6BF5" w:rsidRDefault="00DA6BF5" w:rsidP="00DA6BF5">
      <w:pPr>
        <w:ind w:firstLine="0"/>
        <w:jc w:val="center"/>
        <w:rPr>
          <w:szCs w:val="28"/>
        </w:rPr>
      </w:pPr>
      <w:r>
        <w:rPr>
          <w:color w:val="000000"/>
          <w:szCs w:val="28"/>
        </w:rPr>
        <w:t xml:space="preserve">Рисунок 2.1 – ER диаграмма в нотации </w:t>
      </w:r>
      <w:proofErr w:type="spellStart"/>
      <w:r>
        <w:rPr>
          <w:color w:val="000000"/>
          <w:szCs w:val="28"/>
        </w:rPr>
        <w:t>П.Чена</w:t>
      </w:r>
      <w:proofErr w:type="spellEnd"/>
    </w:p>
    <w:p w:rsidR="00DA6BF5" w:rsidRDefault="00DA6BF5" w:rsidP="00DA6BF5">
      <w:pPr>
        <w:ind w:firstLine="0"/>
        <w:jc w:val="center"/>
      </w:pPr>
    </w:p>
    <w:p w:rsidR="00DA6BF5" w:rsidRDefault="00DA6BF5" w:rsidP="00DA6BF5">
      <w:pPr>
        <w:rPr>
          <w:color w:val="000000"/>
          <w:szCs w:val="28"/>
        </w:rPr>
      </w:pPr>
      <w:r>
        <w:rPr>
          <w:color w:val="000000"/>
          <w:szCs w:val="28"/>
        </w:rPr>
        <w:t>Объект «</w:t>
      </w:r>
      <w:proofErr w:type="spellStart"/>
      <w:r>
        <w:rPr>
          <w:color w:val="000000"/>
          <w:szCs w:val="28"/>
        </w:rPr>
        <w:t>Заправочник</w:t>
      </w:r>
      <w:proofErr w:type="spellEnd"/>
      <w:r>
        <w:rPr>
          <w:color w:val="000000"/>
          <w:szCs w:val="28"/>
        </w:rPr>
        <w:t>» (</w:t>
      </w:r>
      <w:proofErr w:type="spellStart"/>
      <w:r>
        <w:rPr>
          <w:color w:val="000000"/>
          <w:szCs w:val="28"/>
        </w:rPr>
        <w:t>id</w:t>
      </w:r>
      <w:proofErr w:type="spellEnd"/>
      <w:r>
        <w:rPr>
          <w:color w:val="000000"/>
          <w:szCs w:val="28"/>
        </w:rPr>
        <w:t xml:space="preserve"> – уникальный номер, З/П–зарплата сотрудника, ФИО – фамилия имя отчество работника, телефон – мобильный номер телефона сотрудника) связывается с объектом Клиент (Карта клиента – уникальная именная карта клиента, % скидки – скидка на покупку бензина) Кассир также связан с объектом «Клиент» путем обслуживания. </w:t>
      </w:r>
      <w:proofErr w:type="spellStart"/>
      <w:r>
        <w:rPr>
          <w:color w:val="000000"/>
          <w:szCs w:val="28"/>
        </w:rPr>
        <w:t>Заправочник</w:t>
      </w:r>
      <w:proofErr w:type="spellEnd"/>
      <w:r>
        <w:rPr>
          <w:color w:val="000000"/>
          <w:szCs w:val="28"/>
        </w:rPr>
        <w:t xml:space="preserve"> и Клиент связаны с объектом автозаправочной станции (номер – уникальный номер станции, название – название автозаправочной станции)</w:t>
      </w:r>
    </w:p>
    <w:p w:rsidR="00DA6BF5" w:rsidRDefault="00DA6BF5" w:rsidP="00DA6BF5">
      <w:pPr>
        <w:rPr>
          <w:color w:val="000000"/>
          <w:szCs w:val="28"/>
        </w:rPr>
      </w:pPr>
    </w:p>
    <w:p w:rsidR="00DA6BF5" w:rsidRDefault="00DA6BF5" w:rsidP="00DA6BF5">
      <w:pPr>
        <w:pStyle w:val="2"/>
      </w:pPr>
      <w:bookmarkStart w:id="10" w:name="_Toc58487265"/>
      <w:r>
        <w:lastRenderedPageBreak/>
        <w:t xml:space="preserve">2.2. Построение </w:t>
      </w:r>
      <w:proofErr w:type="gramStart"/>
      <w:r>
        <w:t>модели</w:t>
      </w:r>
      <w:proofErr w:type="gramEnd"/>
      <w:r>
        <w:t xml:space="preserve"> основанной на ключах</w:t>
      </w:r>
      <w:bookmarkEnd w:id="10"/>
    </w:p>
    <w:p w:rsidR="00DA6BF5" w:rsidRDefault="00DA6BF5" w:rsidP="00DA6BF5">
      <w:pPr>
        <w:rPr>
          <w:szCs w:val="28"/>
        </w:rPr>
      </w:pPr>
    </w:p>
    <w:p w:rsidR="00DA6BF5" w:rsidRDefault="00DA6BF5" w:rsidP="00DA6BF5">
      <w:pPr>
        <w:rPr>
          <w:szCs w:val="28"/>
        </w:rPr>
      </w:pPr>
      <w:r>
        <w:rPr>
          <w:color w:val="000000"/>
          <w:szCs w:val="28"/>
        </w:rPr>
        <w:t xml:space="preserve">Данная модель описывает основные структуры данных и сущности. Модель, основанная </w:t>
      </w:r>
      <w:proofErr w:type="gramStart"/>
      <w:r>
        <w:rPr>
          <w:color w:val="000000"/>
          <w:szCs w:val="28"/>
        </w:rPr>
        <w:t>на ключах</w:t>
      </w:r>
      <w:proofErr w:type="gramEnd"/>
      <w:r>
        <w:rPr>
          <w:color w:val="000000"/>
          <w:szCs w:val="28"/>
        </w:rPr>
        <w:t xml:space="preserve"> строится на основе ERD, но отображает больше деталей: ключевые поля, внешние ключи.</w:t>
      </w:r>
    </w:p>
    <w:p w:rsidR="00DA6BF5" w:rsidRDefault="00DA6BF5" w:rsidP="00DA6BF5">
      <w:pPr>
        <w:rPr>
          <w:szCs w:val="28"/>
        </w:rPr>
      </w:pPr>
    </w:p>
    <w:p w:rsidR="00DA6BF5" w:rsidRDefault="00DA6BF5" w:rsidP="00DA6BF5">
      <w:pPr>
        <w:ind w:firstLine="0"/>
        <w:jc w:val="center"/>
        <w:rPr>
          <w:szCs w:val="28"/>
        </w:rPr>
      </w:pPr>
      <w:r>
        <w:rPr>
          <w:szCs w:val="28"/>
        </w:rPr>
        <w:t xml:space="preserve">Рисунок 2.2 </w:t>
      </w:r>
      <w:r>
        <w:rPr>
          <w:color w:val="000000"/>
          <w:szCs w:val="28"/>
        </w:rPr>
        <w:t xml:space="preserve">– </w:t>
      </w:r>
      <w:proofErr w:type="gramStart"/>
      <w:r>
        <w:rPr>
          <w:color w:val="000000"/>
          <w:szCs w:val="28"/>
        </w:rPr>
        <w:t>Модель</w:t>
      </w:r>
      <w:proofErr w:type="gramEnd"/>
      <w:r>
        <w:rPr>
          <w:color w:val="000000"/>
          <w:szCs w:val="28"/>
        </w:rPr>
        <w:t xml:space="preserve"> основанная на ключах</w:t>
      </w:r>
    </w:p>
    <w:p w:rsidR="00DA6BF5" w:rsidRDefault="00DA6BF5" w:rsidP="00DA6BF5">
      <w:pPr>
        <w:spacing w:after="0" w:line="240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 w:after="0"/>
      </w:pPr>
      <w:bookmarkStart w:id="11" w:name="_Toc58487266"/>
      <w:bookmarkStart w:id="12" w:name="_Toc39149639"/>
      <w:r>
        <w:lastRenderedPageBreak/>
        <w:t>Заключение</w:t>
      </w:r>
      <w:bookmarkEnd w:id="11"/>
      <w:bookmarkEnd w:id="12"/>
    </w:p>
    <w:p w:rsidR="00DA6BF5" w:rsidRDefault="00DA6BF5" w:rsidP="00DA6BF5"/>
    <w:p w:rsidR="00DA6BF5" w:rsidRDefault="00DA6BF5" w:rsidP="00DA6BF5"/>
    <w:p w:rsidR="00DA6BF5" w:rsidRDefault="00DA6BF5" w:rsidP="00DA6BF5">
      <w:pPr>
        <w:spacing w:after="0"/>
      </w:pPr>
      <w:r>
        <w:t>В данном курсовом проекте была спроектирована реляционная база данных на тему «База данных автозаправочной станции».</w:t>
      </w:r>
    </w:p>
    <w:p w:rsidR="00DA6BF5" w:rsidRDefault="00DA6BF5" w:rsidP="00DA6BF5">
      <w:pPr>
        <w:spacing w:after="0"/>
      </w:pPr>
      <w:r>
        <w:t>Для выбранной предметной области был проведен анализ, построена логическая модель и проведена нормализация, которая позволяет решить проблемы рационального выбора вариантов схем отношений из возможного множества альтернативных решений. В полученной в результате нормализации логической схеме содержатся следующие таблицы: клиенты, бензин, поставщики, склад.</w:t>
      </w:r>
    </w:p>
    <w:p w:rsidR="00DA6BF5" w:rsidRDefault="00DA6BF5" w:rsidP="00DA6BF5">
      <w:pPr>
        <w:spacing w:after="0"/>
      </w:pPr>
      <w:r>
        <w:t xml:space="preserve">Так же разработано приложение для работы с базой на </w:t>
      </w:r>
      <w:r>
        <w:rPr>
          <w:lang w:val="en-US"/>
        </w:rPr>
        <w:t>PHP</w:t>
      </w:r>
      <w:r>
        <w:t>. В нем можно выполнять введение, изменение, удаление и отображение данных.</w:t>
      </w:r>
    </w:p>
    <w:p w:rsidR="00DA6BF5" w:rsidRDefault="00DA6BF5" w:rsidP="00DA6BF5">
      <w:pPr>
        <w:spacing w:after="0"/>
      </w:pPr>
      <w:r>
        <w:t>Были закреплены навыки организации баз данных, разработки программного обеспечения для него и обеспечения целостности.</w:t>
      </w:r>
    </w:p>
    <w:p w:rsidR="00DA6BF5" w:rsidRDefault="00DA6BF5" w:rsidP="00DA6BF5">
      <w:pPr>
        <w:spacing w:after="0" w:line="240" w:lineRule="auto"/>
        <w:ind w:firstLine="0"/>
        <w:jc w:val="left"/>
      </w:pPr>
      <w:r>
        <w:br w:type="page"/>
      </w:r>
    </w:p>
    <w:p w:rsidR="00DA6BF5" w:rsidRDefault="00DA6BF5" w:rsidP="00DA6BF5">
      <w:pPr>
        <w:pStyle w:val="1"/>
        <w:spacing w:before="0" w:after="0"/>
      </w:pPr>
      <w:bookmarkStart w:id="13" w:name="_Toc58487267"/>
      <w:bookmarkStart w:id="14" w:name="_Toc39149640"/>
      <w:r>
        <w:lastRenderedPageBreak/>
        <w:t>Список использованных сокращений</w:t>
      </w:r>
      <w:bookmarkEnd w:id="13"/>
      <w:bookmarkEnd w:id="14"/>
    </w:p>
    <w:p w:rsidR="00DA6BF5" w:rsidRDefault="00DA6BF5" w:rsidP="00DA6BF5"/>
    <w:p w:rsidR="00DA6BF5" w:rsidRDefault="00DA6BF5" w:rsidP="00DA6BF5"/>
    <w:p w:rsidR="00DA6BF5" w:rsidRDefault="00DA6BF5" w:rsidP="00DA6BF5">
      <w:pPr>
        <w:spacing w:after="0"/>
      </w:pPr>
      <w:r>
        <w:t>БД – база данных</w:t>
      </w:r>
    </w:p>
    <w:p w:rsidR="00DA6BF5" w:rsidRDefault="00DA6BF5" w:rsidP="00DA6BF5">
      <w:pPr>
        <w:pStyle w:val="a4"/>
        <w:spacing w:before="0" w:beforeAutospacing="0" w:after="0" w:afterAutospacing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ERD - </w:t>
      </w:r>
      <w:r>
        <w:rPr>
          <w:sz w:val="28"/>
          <w:szCs w:val="28"/>
          <w:lang w:val="en-US"/>
        </w:rPr>
        <w:t>Entity-Relationship Diagrams (</w:t>
      </w:r>
      <w:r>
        <w:rPr>
          <w:sz w:val="28"/>
          <w:szCs w:val="28"/>
        </w:rPr>
        <w:t>диаграмма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сущность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связь</w:t>
      </w:r>
      <w:r>
        <w:rPr>
          <w:sz w:val="28"/>
          <w:szCs w:val="28"/>
          <w:lang w:val="en-US"/>
        </w:rPr>
        <w:t>»)</w:t>
      </w:r>
    </w:p>
    <w:p w:rsidR="00DA6BF5" w:rsidRDefault="00DA6BF5" w:rsidP="00DA6BF5">
      <w:pPr>
        <w:spacing w:after="0"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DA6BF5" w:rsidRDefault="00DA6BF5" w:rsidP="00DA6BF5">
      <w:pPr>
        <w:pStyle w:val="1"/>
        <w:spacing w:before="0" w:after="0"/>
        <w:jc w:val="both"/>
      </w:pPr>
      <w:bookmarkStart w:id="15" w:name="_Toc58487268"/>
      <w:bookmarkStart w:id="16" w:name="_Toc39149641"/>
      <w:r>
        <w:lastRenderedPageBreak/>
        <w:t>Список литературы и информационных ресурсов</w:t>
      </w:r>
      <w:bookmarkEnd w:id="15"/>
      <w:bookmarkEnd w:id="16"/>
    </w:p>
    <w:p w:rsidR="00DA6BF5" w:rsidRDefault="00DA6BF5" w:rsidP="00DA6BF5"/>
    <w:p w:rsidR="00DA6BF5" w:rsidRDefault="00DA6BF5" w:rsidP="00DA6BF5"/>
    <w:p w:rsidR="00DA6BF5" w:rsidRDefault="00DA6BF5" w:rsidP="00DA6BF5">
      <w:pPr>
        <w:spacing w:after="0"/>
      </w:pPr>
      <w:r>
        <w:t xml:space="preserve">1. </w:t>
      </w:r>
      <w:proofErr w:type="spellStart"/>
      <w:r>
        <w:t>Шарипова</w:t>
      </w:r>
      <w:proofErr w:type="spellEnd"/>
      <w:r>
        <w:t xml:space="preserve"> Н.Н. Теория и практика проектирования баз данных: учебное пособие для студентов высших учебных заведений, обучающихся по группе математических и механических направлений и специальностей / Н.Н. </w:t>
      </w:r>
      <w:proofErr w:type="spellStart"/>
      <w:r>
        <w:t>Шарипова</w:t>
      </w:r>
      <w:proofErr w:type="spellEnd"/>
      <w:r>
        <w:t xml:space="preserve">; науч. ред. А.П. Замятин; </w:t>
      </w:r>
      <w:proofErr w:type="spellStart"/>
      <w:r>
        <w:t>Федер</w:t>
      </w:r>
      <w:proofErr w:type="spellEnd"/>
      <w:r>
        <w:t xml:space="preserve">. агентство по образованию, Урал. </w:t>
      </w:r>
      <w:proofErr w:type="spellStart"/>
      <w:r>
        <w:t>гос</w:t>
      </w:r>
      <w:proofErr w:type="spellEnd"/>
      <w:r>
        <w:t xml:space="preserve"> ун-т им. А.М. Горького – Екатеринбург: Изд-во Урал. ун-та, 2006. – 394 с.</w:t>
      </w:r>
    </w:p>
    <w:p w:rsidR="00DA6BF5" w:rsidRDefault="00DA6BF5" w:rsidP="00DA6BF5">
      <w:pPr>
        <w:spacing w:after="0"/>
      </w:pPr>
      <w:r>
        <w:t xml:space="preserve">2. </w:t>
      </w:r>
      <w:proofErr w:type="spellStart"/>
      <w:r>
        <w:t>Дейт</w:t>
      </w:r>
      <w:proofErr w:type="spellEnd"/>
      <w:r>
        <w:t>, К. Дж. Введение в системы баз данных; К.: Диалектика; Издание 6-е – Москва, 2010. – 784 с.</w:t>
      </w:r>
    </w:p>
    <w:p w:rsidR="00DA6BF5" w:rsidRDefault="00DA6BF5" w:rsidP="00DA6BF5">
      <w:pPr>
        <w:spacing w:after="0"/>
      </w:pPr>
      <w:r>
        <w:t>3. Кузнецов С.Д. Основы баз данных; Бином. Лаборатория знаний, Интернет-университет информационных технологий – Москва, 2010. – 488 с.</w:t>
      </w:r>
    </w:p>
    <w:p w:rsidR="00DA6BF5" w:rsidRDefault="00DA6BF5" w:rsidP="00DA6BF5">
      <w:pPr>
        <w:spacing w:after="0"/>
      </w:pPr>
      <w:r>
        <w:t xml:space="preserve">4. Голицына О.Л., </w:t>
      </w:r>
      <w:proofErr w:type="spellStart"/>
      <w:r>
        <w:t>Партыка</w:t>
      </w:r>
      <w:proofErr w:type="spellEnd"/>
      <w:r>
        <w:t xml:space="preserve"> Т.Л., Попов И.И. Основы проектирования баз данных; Форум – Москва, 2012. – 416 с.</w:t>
      </w:r>
    </w:p>
    <w:p w:rsidR="00DA6BF5" w:rsidRDefault="00DA6BF5" w:rsidP="00DA6BF5">
      <w:pPr>
        <w:spacing w:after="0"/>
      </w:pPr>
      <w:r>
        <w:t>5. Кузнецов, С.Д. Основы баз данных; Бином – Москва, 2013. – 484 с.</w:t>
      </w:r>
    </w:p>
    <w:p w:rsidR="001B4EE5" w:rsidRPr="00DA6BF5" w:rsidRDefault="001B4EE5" w:rsidP="00DA6BF5"/>
    <w:sectPr w:rsidR="001B4EE5" w:rsidRPr="00DA6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536D4"/>
    <w:multiLevelType w:val="hybridMultilevel"/>
    <w:tmpl w:val="42D0AFF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194DDE"/>
    <w:multiLevelType w:val="hybridMultilevel"/>
    <w:tmpl w:val="1EAAD3A2"/>
    <w:lvl w:ilvl="0" w:tplc="B692B0C8">
      <w:start w:val="1"/>
      <w:numFmt w:val="bullet"/>
      <w:lvlText w:val="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3D290D6E"/>
    <w:multiLevelType w:val="hybridMultilevel"/>
    <w:tmpl w:val="E776199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15BFE"/>
    <w:multiLevelType w:val="multilevel"/>
    <w:tmpl w:val="CF9C103C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46"/>
    <w:rsid w:val="001B4EE5"/>
    <w:rsid w:val="0057118F"/>
    <w:rsid w:val="0084084D"/>
    <w:rsid w:val="00A652D4"/>
    <w:rsid w:val="00AD2046"/>
    <w:rsid w:val="00DA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8338-072E-4CFC-9F25-5E6E2822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6BF5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6BF5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b/>
      <w:caps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BF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6BF5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A6BF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Hyperlink"/>
    <w:basedOn w:val="a0"/>
    <w:uiPriority w:val="99"/>
    <w:semiHidden/>
    <w:unhideWhenUsed/>
    <w:rsid w:val="00DA6BF5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DA6B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</w:rPr>
  </w:style>
  <w:style w:type="paragraph" w:styleId="11">
    <w:name w:val="toc 1"/>
    <w:basedOn w:val="a"/>
    <w:next w:val="a"/>
    <w:autoRedefine/>
    <w:uiPriority w:val="39"/>
    <w:semiHidden/>
    <w:unhideWhenUsed/>
    <w:rsid w:val="00DA6BF5"/>
    <w:pPr>
      <w:tabs>
        <w:tab w:val="right" w:leader="dot" w:pos="9622"/>
      </w:tabs>
      <w:spacing w:after="0"/>
      <w:ind w:firstLine="0"/>
      <w:jc w:val="left"/>
    </w:pPr>
    <w:rPr>
      <w:b/>
      <w:caps/>
      <w:noProof/>
      <w:szCs w:val="22"/>
    </w:rPr>
  </w:style>
  <w:style w:type="paragraph" w:styleId="21">
    <w:name w:val="toc 2"/>
    <w:basedOn w:val="a"/>
    <w:next w:val="a"/>
    <w:autoRedefine/>
    <w:uiPriority w:val="39"/>
    <w:semiHidden/>
    <w:unhideWhenUsed/>
    <w:rsid w:val="00DA6BF5"/>
    <w:pPr>
      <w:tabs>
        <w:tab w:val="left" w:pos="660"/>
        <w:tab w:val="right" w:leader="dot" w:pos="9622"/>
      </w:tabs>
      <w:spacing w:after="0"/>
    </w:pPr>
    <w:rPr>
      <w:rFonts w:cs="Times New Roman (Body CS)"/>
      <w:bCs/>
      <w:caps/>
      <w:noProof/>
      <w:szCs w:val="22"/>
    </w:rPr>
  </w:style>
  <w:style w:type="paragraph" w:styleId="a5">
    <w:name w:val="List Paragraph"/>
    <w:basedOn w:val="a"/>
    <w:uiPriority w:val="34"/>
    <w:qFormat/>
    <w:rsid w:val="00DA6BF5"/>
    <w:pPr>
      <w:ind w:left="720"/>
      <w:contextualSpacing/>
    </w:pPr>
  </w:style>
  <w:style w:type="paragraph" w:styleId="a6">
    <w:name w:val="TOC Heading"/>
    <w:basedOn w:val="1"/>
    <w:next w:val="a"/>
    <w:uiPriority w:val="39"/>
    <w:semiHidden/>
    <w:unhideWhenUsed/>
    <w:qFormat/>
    <w:rsid w:val="00DA6BF5"/>
    <w:pPr>
      <w:spacing w:before="480" w:line="276" w:lineRule="auto"/>
      <w:jc w:val="left"/>
      <w:outlineLvl w:val="9"/>
    </w:pPr>
    <w:rPr>
      <w:b w:val="0"/>
      <w:bCs/>
      <w:szCs w:val="28"/>
      <w:lang w:val="en-US"/>
    </w:rPr>
  </w:style>
  <w:style w:type="character" w:customStyle="1" w:styleId="a7">
    <w:name w:val="ОСНОВА Знак"/>
    <w:basedOn w:val="a0"/>
    <w:link w:val="a8"/>
    <w:locked/>
    <w:rsid w:val="00DA6BF5"/>
    <w:rPr>
      <w:rFonts w:ascii="Times New Roman" w:eastAsiaTheme="majorEastAsia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a8">
    <w:name w:val="ОСНОВА"/>
    <w:basedOn w:val="a"/>
    <w:link w:val="a7"/>
    <w:autoRedefine/>
    <w:qFormat/>
    <w:rsid w:val="00DA6BF5"/>
    <w:pPr>
      <w:shd w:val="clear" w:color="auto" w:fill="FFFFFF"/>
      <w:tabs>
        <w:tab w:val="left" w:pos="709"/>
      </w:tabs>
      <w:spacing w:after="0"/>
    </w:pPr>
    <w:rPr>
      <w:rFonts w:eastAsiaTheme="majorEastAsia" w:cs="Times New Roman"/>
      <w:color w:val="000000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1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707_a\Downloads\Denis%20Yalta's%20music\Ud.docx" TargetMode="External"/><Relationship Id="rId13" Type="http://schemas.openxmlformats.org/officeDocument/2006/relationships/hyperlink" Target="file:///C:\Users\707_a\Downloads\Denis%20Yalta's%20music\Ud.doc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707_a\Downloads\Denis%20Yalta's%20music\Ud.docx" TargetMode="External"/><Relationship Id="rId12" Type="http://schemas.openxmlformats.org/officeDocument/2006/relationships/hyperlink" Target="file:///C:\Users\707_a\Downloads\Denis%20Yalta's%20music\Ud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hyperlink" Target="file:///C:\Users\707_a\Downloads\Denis%20Yalta's%20music\Ud.docx" TargetMode="External"/><Relationship Id="rId11" Type="http://schemas.openxmlformats.org/officeDocument/2006/relationships/hyperlink" Target="file:///C:\Users\707_a\Downloads\Denis%20Yalta's%20music\Ud.docx" TargetMode="External"/><Relationship Id="rId5" Type="http://schemas.openxmlformats.org/officeDocument/2006/relationships/hyperlink" Target="file:///C:\Users\707_a\Downloads\Denis%20Yalta's%20music\Ud.docx" TargetMode="External"/><Relationship Id="rId15" Type="http://schemas.openxmlformats.org/officeDocument/2006/relationships/hyperlink" Target="file:///C:\Users\707_a\Downloads\Denis%20Yalta's%20music\Ud.docx" TargetMode="External"/><Relationship Id="rId10" Type="http://schemas.openxmlformats.org/officeDocument/2006/relationships/hyperlink" Target="file:///C:\Users\707_a\Downloads\Denis%20Yalta's%20music\Ud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707_a\Downloads\Denis%20Yalta's%20music\Ud.docx" TargetMode="External"/><Relationship Id="rId14" Type="http://schemas.openxmlformats.org/officeDocument/2006/relationships/hyperlink" Target="file:///C:\Users\707_a\Downloads\Denis%20Yalta's%20music\Ud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707_angel_707@mail.ru</dc:creator>
  <cp:keywords/>
  <dc:description/>
  <cp:lastModifiedBy>Alexandr Shvedenko</cp:lastModifiedBy>
  <cp:revision>6</cp:revision>
  <dcterms:created xsi:type="dcterms:W3CDTF">2020-12-10T07:07:00Z</dcterms:created>
  <dcterms:modified xsi:type="dcterms:W3CDTF">2020-12-21T12:54:00Z</dcterms:modified>
</cp:coreProperties>
</file>