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2F" w:rsidRPr="00C23FAD" w:rsidRDefault="007D2B2F" w:rsidP="007D2B2F">
      <w:pPr>
        <w:pStyle w:val="Report0"/>
        <w:ind w:firstLine="0"/>
        <w:jc w:val="center"/>
        <w:rPr>
          <w:szCs w:val="28"/>
        </w:rPr>
      </w:pPr>
      <w:r w:rsidRPr="00C23FAD">
        <w:rPr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«СЕВАСТОПОЛЬСКИЙ ГОСУДАРСТВЕННЫЙ УНИВЕРСИТЕТ»</w:t>
      </w:r>
    </w:p>
    <w:p w:rsidR="007D2B2F" w:rsidRPr="00C23FAD" w:rsidRDefault="007D2B2F" w:rsidP="007D2B2F">
      <w:pPr>
        <w:pStyle w:val="Report0"/>
        <w:ind w:firstLine="0"/>
        <w:jc w:val="center"/>
        <w:rPr>
          <w:bCs/>
          <w:szCs w:val="28"/>
        </w:rPr>
      </w:pPr>
      <w:r w:rsidRPr="00C23FAD">
        <w:rPr>
          <w:szCs w:val="28"/>
        </w:rPr>
        <w:t>КАФЕДРА «ФИЗВОСПИТАНИЕ И СПОРТ»</w:t>
      </w:r>
    </w:p>
    <w:p w:rsidR="007D2B2F" w:rsidRPr="00C23FAD" w:rsidRDefault="007D2B2F" w:rsidP="007D2B2F">
      <w:pPr>
        <w:pStyle w:val="Report0"/>
        <w:ind w:firstLine="0"/>
        <w:jc w:val="center"/>
        <w:rPr>
          <w:bCs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/>
          <w:szCs w:val="28"/>
        </w:rPr>
      </w:pPr>
    </w:p>
    <w:p w:rsidR="007D2B2F" w:rsidRPr="00C23FAD" w:rsidRDefault="007D2B2F" w:rsidP="007D2B2F">
      <w:pPr>
        <w:pStyle w:val="Report0"/>
        <w:ind w:firstLine="0"/>
        <w:jc w:val="center"/>
        <w:rPr>
          <w:b/>
          <w:sz w:val="36"/>
        </w:rPr>
      </w:pPr>
      <w:r w:rsidRPr="00C23FAD">
        <w:rPr>
          <w:b/>
          <w:sz w:val="36"/>
        </w:rPr>
        <w:t>РЕФЕРАТ</w:t>
      </w:r>
    </w:p>
    <w:p w:rsidR="007D2B2F" w:rsidRPr="00C23FAD" w:rsidRDefault="007D2B2F" w:rsidP="007D2B2F">
      <w:pPr>
        <w:pStyle w:val="Report0"/>
        <w:ind w:firstLine="0"/>
        <w:jc w:val="center"/>
        <w:rPr>
          <w:szCs w:val="28"/>
        </w:rPr>
      </w:pPr>
      <w:r w:rsidRPr="00C23FAD">
        <w:rPr>
          <w:szCs w:val="28"/>
        </w:rPr>
        <w:t>на тему «</w:t>
      </w:r>
      <w:r w:rsidR="00631EA8">
        <w:rPr>
          <w:color w:val="000000"/>
          <w:sz w:val="27"/>
          <w:szCs w:val="27"/>
        </w:rPr>
        <w:t>Артериальная гипертония и ее профилактика</w:t>
      </w:r>
      <w:r w:rsidRPr="00C23FAD">
        <w:rPr>
          <w:szCs w:val="28"/>
        </w:rPr>
        <w:t>»</w:t>
      </w:r>
    </w:p>
    <w:p w:rsidR="007D2B2F" w:rsidRPr="00C23FAD" w:rsidRDefault="007D2B2F" w:rsidP="007D2B2F">
      <w:pPr>
        <w:pStyle w:val="Report0"/>
        <w:ind w:firstLine="0"/>
        <w:jc w:val="center"/>
        <w:rPr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Cs/>
          <w:szCs w:val="28"/>
        </w:rPr>
      </w:pPr>
    </w:p>
    <w:p w:rsidR="007D2B2F" w:rsidRPr="00C23FAD" w:rsidRDefault="007D2B2F" w:rsidP="007D2B2F">
      <w:pPr>
        <w:pStyle w:val="Report0"/>
        <w:ind w:firstLine="0"/>
        <w:rPr>
          <w:bCs/>
          <w:szCs w:val="28"/>
        </w:rPr>
      </w:pPr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r w:rsidRPr="00C23FAD">
        <w:rPr>
          <w:bCs/>
          <w:szCs w:val="28"/>
        </w:rPr>
        <w:t>Выполнил</w:t>
      </w:r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r w:rsidRPr="00C23FAD">
        <w:rPr>
          <w:bCs/>
          <w:szCs w:val="28"/>
        </w:rPr>
        <w:t xml:space="preserve">студент </w:t>
      </w:r>
      <w:proofErr w:type="spellStart"/>
      <w:r w:rsidRPr="00C23FAD">
        <w:rPr>
          <w:bCs/>
          <w:szCs w:val="28"/>
        </w:rPr>
        <w:t>ИИТиУТС</w:t>
      </w:r>
      <w:proofErr w:type="spellEnd"/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r w:rsidRPr="00C23FAD">
        <w:rPr>
          <w:bCs/>
          <w:szCs w:val="28"/>
        </w:rPr>
        <w:t>группы ПИ/б-18-1-о</w:t>
      </w:r>
    </w:p>
    <w:p w:rsidR="007D2B2F" w:rsidRPr="00C23FAD" w:rsidRDefault="007D2B2F" w:rsidP="007D2B2F">
      <w:pPr>
        <w:pStyle w:val="Report0"/>
        <w:ind w:firstLine="0"/>
        <w:jc w:val="right"/>
        <w:rPr>
          <w:bCs/>
          <w:szCs w:val="28"/>
        </w:rPr>
      </w:pPr>
      <w:proofErr w:type="spellStart"/>
      <w:r w:rsidRPr="00C23FAD">
        <w:rPr>
          <w:bCs/>
          <w:szCs w:val="28"/>
        </w:rPr>
        <w:t>Шведенко</w:t>
      </w:r>
      <w:proofErr w:type="spellEnd"/>
      <w:r w:rsidRPr="00C23FAD">
        <w:rPr>
          <w:bCs/>
          <w:szCs w:val="28"/>
        </w:rPr>
        <w:t xml:space="preserve"> Александр</w:t>
      </w:r>
    </w:p>
    <w:p w:rsidR="00995CE9" w:rsidRDefault="00F2285F" w:rsidP="00995CE9">
      <w:pPr>
        <w:pStyle w:val="Report0"/>
        <w:ind w:firstLine="0"/>
        <w:jc w:val="right"/>
        <w:rPr>
          <w:bCs/>
          <w:szCs w:val="28"/>
        </w:rPr>
      </w:pPr>
      <w:r w:rsidRPr="00F2285F">
        <w:rPr>
          <w:bCs/>
          <w:szCs w:val="28"/>
        </w:rPr>
        <w:t xml:space="preserve">проверил: доцент, </w:t>
      </w:r>
      <w:proofErr w:type="spellStart"/>
      <w:proofErr w:type="gramStart"/>
      <w:r w:rsidRPr="00F2285F">
        <w:rPr>
          <w:bCs/>
          <w:szCs w:val="28"/>
        </w:rPr>
        <w:t>канд.</w:t>
      </w:r>
      <w:r w:rsidR="006B6D24">
        <w:rPr>
          <w:bCs/>
          <w:szCs w:val="28"/>
        </w:rPr>
        <w:t>биол</w:t>
      </w:r>
      <w:proofErr w:type="gramEnd"/>
      <w:r w:rsidR="006B6D24">
        <w:rPr>
          <w:bCs/>
          <w:szCs w:val="28"/>
        </w:rPr>
        <w:t>.наук</w:t>
      </w:r>
      <w:proofErr w:type="spellEnd"/>
      <w:r w:rsidR="006B6D24">
        <w:rPr>
          <w:bCs/>
          <w:szCs w:val="28"/>
        </w:rPr>
        <w:t xml:space="preserve">, </w:t>
      </w:r>
    </w:p>
    <w:p w:rsidR="00862F8D" w:rsidRDefault="006B6D24" w:rsidP="00862F8D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 xml:space="preserve">доцент кафедры </w:t>
      </w:r>
      <w:proofErr w:type="spellStart"/>
      <w:r>
        <w:rPr>
          <w:bCs/>
          <w:szCs w:val="28"/>
        </w:rPr>
        <w:t>ФВиС</w:t>
      </w:r>
      <w:proofErr w:type="spellEnd"/>
      <w:r>
        <w:rPr>
          <w:bCs/>
          <w:szCs w:val="28"/>
        </w:rPr>
        <w:t xml:space="preserve"> </w:t>
      </w:r>
    </w:p>
    <w:p w:rsidR="007D2B2F" w:rsidRPr="00C23FAD" w:rsidRDefault="00F2285F" w:rsidP="00862F8D">
      <w:pPr>
        <w:pStyle w:val="Report0"/>
        <w:ind w:firstLine="0"/>
        <w:jc w:val="right"/>
        <w:rPr>
          <w:bCs/>
          <w:szCs w:val="28"/>
        </w:rPr>
      </w:pPr>
      <w:proofErr w:type="spellStart"/>
      <w:r w:rsidRPr="00F2285F">
        <w:rPr>
          <w:bCs/>
          <w:szCs w:val="28"/>
        </w:rPr>
        <w:t>Собянина</w:t>
      </w:r>
      <w:proofErr w:type="spellEnd"/>
      <w:r w:rsidRPr="00F2285F">
        <w:rPr>
          <w:bCs/>
          <w:szCs w:val="28"/>
        </w:rPr>
        <w:t xml:space="preserve"> Г.Н.</w:t>
      </w:r>
    </w:p>
    <w:tbl>
      <w:tblPr>
        <w:tblStyle w:val="a6"/>
        <w:tblpPr w:leftFromText="180" w:rightFromText="180" w:vertAnchor="text" w:horzAnchor="margin" w:tblpY="377"/>
        <w:tblW w:w="3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</w:tblGrid>
      <w:tr w:rsidR="00C23FAD" w:rsidRPr="00C23FAD" w:rsidTr="00C23FAD">
        <w:tc>
          <w:tcPr>
            <w:tcW w:w="3598" w:type="dxa"/>
          </w:tcPr>
          <w:p w:rsidR="007D2B2F" w:rsidRPr="00C23FAD" w:rsidRDefault="007D2B2F" w:rsidP="007D2B2F">
            <w:pPr>
              <w:pStyle w:val="Report0"/>
              <w:ind w:firstLine="0"/>
              <w:jc w:val="center"/>
              <w:rPr>
                <w:bCs/>
                <w:szCs w:val="28"/>
              </w:rPr>
            </w:pPr>
          </w:p>
        </w:tc>
      </w:tr>
    </w:tbl>
    <w:p w:rsidR="007D2B2F" w:rsidRPr="00C23FAD" w:rsidRDefault="007D2B2F" w:rsidP="007D2B2F">
      <w:pPr>
        <w:rPr>
          <w:rFonts w:cs="Times New Roman"/>
          <w:noProof/>
          <w:szCs w:val="28"/>
        </w:rPr>
      </w:pPr>
    </w:p>
    <w:p w:rsidR="00C23FAD" w:rsidRDefault="00C23FAD" w:rsidP="007D2B2F">
      <w:pPr>
        <w:rPr>
          <w:rFonts w:cs="Times New Roman"/>
          <w:noProof/>
          <w:szCs w:val="28"/>
        </w:rPr>
      </w:pPr>
    </w:p>
    <w:p w:rsidR="00B4290B" w:rsidRDefault="00B4290B" w:rsidP="007D2B2F">
      <w:pPr>
        <w:rPr>
          <w:rFonts w:cs="Times New Roman"/>
          <w:noProof/>
          <w:szCs w:val="28"/>
        </w:rPr>
      </w:pPr>
    </w:p>
    <w:p w:rsidR="00B4290B" w:rsidRDefault="00B4290B" w:rsidP="007D2B2F">
      <w:pPr>
        <w:rPr>
          <w:rFonts w:cs="Times New Roman"/>
          <w:noProof/>
          <w:szCs w:val="28"/>
        </w:rPr>
      </w:pPr>
    </w:p>
    <w:p w:rsidR="00B4290B" w:rsidRDefault="00B4290B" w:rsidP="007D2B2F">
      <w:pPr>
        <w:rPr>
          <w:rFonts w:cs="Times New Roman"/>
          <w:noProof/>
          <w:szCs w:val="28"/>
        </w:rPr>
      </w:pPr>
    </w:p>
    <w:p w:rsidR="00C61D99" w:rsidRDefault="00C61D99" w:rsidP="007D2B2F">
      <w:pPr>
        <w:rPr>
          <w:rFonts w:cs="Times New Roman"/>
          <w:noProof/>
          <w:szCs w:val="28"/>
        </w:rPr>
      </w:pPr>
    </w:p>
    <w:p w:rsidR="00C23FAD" w:rsidRPr="00C23FAD" w:rsidRDefault="00C23FAD" w:rsidP="007D2B2F">
      <w:pPr>
        <w:rPr>
          <w:rFonts w:cs="Times New Roman"/>
          <w:noProof/>
          <w:szCs w:val="28"/>
        </w:rPr>
      </w:pPr>
    </w:p>
    <w:p w:rsidR="007D2B2F" w:rsidRPr="00872157" w:rsidRDefault="00C616D4" w:rsidP="00DA05EF">
      <w:pPr>
        <w:spacing w:after="200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t>Севастополь 2021</w:t>
      </w:r>
      <w:r w:rsidR="007D2B2F" w:rsidRPr="00C23FAD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2114013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B76" w:rsidRDefault="00B56B76" w:rsidP="00B56B76">
          <w:pPr>
            <w:pStyle w:val="ae"/>
            <w:numPr>
              <w:ilvl w:val="0"/>
              <w:numId w:val="0"/>
            </w:numPr>
            <w:jc w:val="center"/>
            <w:rPr>
              <w:rStyle w:val="10"/>
            </w:rPr>
          </w:pPr>
          <w:r w:rsidRPr="00B56B76">
            <w:rPr>
              <w:rStyle w:val="10"/>
              <w:color w:val="auto"/>
            </w:rPr>
            <w:t>СОДЕРЖАНИЕ</w:t>
          </w:r>
        </w:p>
        <w:p w:rsidR="00B56B76" w:rsidRPr="00B56B76" w:rsidRDefault="00B56B76" w:rsidP="00B56B76">
          <w:pPr>
            <w:rPr>
              <w:lang w:eastAsia="ru-RU"/>
            </w:rPr>
          </w:pPr>
        </w:p>
        <w:p w:rsidR="005159ED" w:rsidRDefault="00B56B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00651" w:history="1">
            <w:r w:rsidR="005159ED" w:rsidRPr="00F22BFF">
              <w:rPr>
                <w:rStyle w:val="af"/>
                <w:noProof/>
              </w:rPr>
              <w:t>ВВЕДЕНИЕ</w:t>
            </w:r>
            <w:r w:rsidR="005159ED">
              <w:rPr>
                <w:noProof/>
                <w:webHidden/>
              </w:rPr>
              <w:tab/>
            </w:r>
            <w:r w:rsidR="005159ED">
              <w:rPr>
                <w:noProof/>
                <w:webHidden/>
              </w:rPr>
              <w:fldChar w:fldCharType="begin"/>
            </w:r>
            <w:r w:rsidR="005159ED">
              <w:rPr>
                <w:noProof/>
                <w:webHidden/>
              </w:rPr>
              <w:instrText xml:space="preserve"> PAGEREF _Toc68700651 \h </w:instrText>
            </w:r>
            <w:r w:rsidR="005159ED">
              <w:rPr>
                <w:noProof/>
                <w:webHidden/>
              </w:rPr>
            </w:r>
            <w:r w:rsidR="005159ED">
              <w:rPr>
                <w:noProof/>
                <w:webHidden/>
              </w:rPr>
              <w:fldChar w:fldCharType="separate"/>
            </w:r>
            <w:r w:rsidR="005159ED">
              <w:rPr>
                <w:noProof/>
                <w:webHidden/>
              </w:rPr>
              <w:t>3</w:t>
            </w:r>
            <w:r w:rsidR="005159ED">
              <w:rPr>
                <w:noProof/>
                <w:webHidden/>
              </w:rPr>
              <w:fldChar w:fldCharType="end"/>
            </w:r>
          </w:hyperlink>
        </w:p>
        <w:p w:rsidR="005159ED" w:rsidRDefault="005159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00652" w:history="1">
            <w:r w:rsidRPr="00F22BFF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22BFF">
              <w:rPr>
                <w:rStyle w:val="af"/>
                <w:noProof/>
              </w:rPr>
              <w:t>Профилактика артериальной гипертензии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ED" w:rsidRDefault="005159E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00653" w:history="1">
            <w:r w:rsidRPr="00F22BFF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22BFF">
              <w:rPr>
                <w:rStyle w:val="af"/>
                <w:noProof/>
              </w:rPr>
              <w:t>Вторичная профилактика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ED" w:rsidRDefault="005159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00654" w:history="1">
            <w:r w:rsidRPr="00F22BFF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22BFF">
              <w:rPr>
                <w:rStyle w:val="af"/>
                <w:noProof/>
              </w:rPr>
              <w:t>Правильное питание и вредные привычки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ED" w:rsidRDefault="005159E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00655" w:history="1">
            <w:r w:rsidRPr="00F22BFF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22BFF">
              <w:rPr>
                <w:rStyle w:val="af"/>
                <w:noProof/>
              </w:rPr>
              <w:t>профилактика Артериальной гипертонии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ED" w:rsidRDefault="00515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00656" w:history="1">
            <w:r w:rsidRPr="00F22BFF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ED" w:rsidRDefault="00515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00657" w:history="1">
            <w:r w:rsidRPr="00F22BFF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157" w:rsidRPr="00B56B76" w:rsidRDefault="00B56B76" w:rsidP="00B56B76">
          <w:pPr>
            <w:ind w:firstLine="0"/>
            <w:rPr>
              <w:rFonts w:cs="Times New Roman"/>
              <w:szCs w:val="28"/>
            </w:rPr>
          </w:pPr>
          <w:r>
            <w:rPr>
              <w:b/>
              <w:bCs/>
            </w:rPr>
            <w:fldChar w:fldCharType="end"/>
          </w:r>
          <w:r w:rsidRPr="00C23FAD">
            <w:rPr>
              <w:rFonts w:cs="Times New Roman"/>
              <w:szCs w:val="28"/>
            </w:rPr>
            <w:br w:type="page"/>
          </w:r>
        </w:p>
      </w:sdtContent>
    </w:sdt>
    <w:p w:rsidR="00631EA8" w:rsidRDefault="007D2B2F" w:rsidP="00631EA8">
      <w:pPr>
        <w:pStyle w:val="1"/>
        <w:numPr>
          <w:ilvl w:val="0"/>
          <w:numId w:val="0"/>
        </w:numPr>
        <w:spacing w:line="360" w:lineRule="auto"/>
      </w:pPr>
      <w:bookmarkStart w:id="0" w:name="_Toc57899831"/>
      <w:bookmarkStart w:id="1" w:name="_Toc57900621"/>
      <w:bookmarkStart w:id="2" w:name="_Toc68700651"/>
      <w:r w:rsidRPr="00C23FAD">
        <w:lastRenderedPageBreak/>
        <w:t>ВВЕДЕНИЕ</w:t>
      </w:r>
      <w:bookmarkStart w:id="3" w:name="_Toc57899844"/>
      <w:bookmarkStart w:id="4" w:name="_Toc57900650"/>
      <w:bookmarkEnd w:id="0"/>
      <w:bookmarkEnd w:id="1"/>
      <w:bookmarkEnd w:id="2"/>
    </w:p>
    <w:p w:rsidR="00631EA8" w:rsidRDefault="00631EA8" w:rsidP="00631EA8">
      <w:bookmarkStart w:id="5" w:name="_GoBack"/>
      <w:bookmarkEnd w:id="5"/>
    </w:p>
    <w:p w:rsidR="005211DA" w:rsidRDefault="005211DA" w:rsidP="00631EA8"/>
    <w:p w:rsidR="00631EA8" w:rsidRDefault="00631EA8" w:rsidP="00631EA8">
      <w:r>
        <w:t xml:space="preserve">Под артериальной гипертензией понимают повышение артериального давления свыше 140 и 90 </w:t>
      </w:r>
      <w:proofErr w:type="spellStart"/>
      <w:r>
        <w:t>ммрт</w:t>
      </w:r>
      <w:proofErr w:type="spellEnd"/>
      <w:r>
        <w:t>. ст. При отсутствии лечения гипертоническая болезнь приводит к увеличению риска возникновения ишемической болезни сердца, инсультов, поражения почек, увеличению общей смертности.</w:t>
      </w:r>
    </w:p>
    <w:p w:rsidR="00631EA8" w:rsidRPr="0087589D" w:rsidRDefault="00631EA8" w:rsidP="00631EA8">
      <w:r>
        <w:t>Гипертоническую болезнь, как и любое хроническое прогрессирующее заболевание легче предупредить, чем лечить. Поэтому профилактика гипертонии, особенно для людей с отягощенной наследственностью, является задачей первой необходимости</w:t>
      </w:r>
      <w:r w:rsidR="0087589D" w:rsidRPr="0087589D">
        <w:t xml:space="preserve"> [1]</w:t>
      </w:r>
      <w:r>
        <w:t>.</w:t>
      </w:r>
    </w:p>
    <w:p w:rsidR="00631EA8" w:rsidRDefault="00631EA8" w:rsidP="00631EA8">
      <w:r>
        <w:t xml:space="preserve">В первую очередь о профилактике гипертонической болезни стоит задуматься всем, у кого артериальное давление находится в пределах </w:t>
      </w:r>
      <w:r w:rsidRPr="00631EA8">
        <w:t>высокой или пограничной нормы, особенно это касается молодежи и подростков</w:t>
      </w:r>
      <w:r>
        <w:t>.</w:t>
      </w:r>
    </w:p>
    <w:p w:rsidR="00631EA8" w:rsidRDefault="00631EA8" w:rsidP="00631EA8">
      <w:r>
        <w:t>Артериальную гипертонию можно разделить на две большие группы:</w:t>
      </w:r>
    </w:p>
    <w:p w:rsidR="00631EA8" w:rsidRDefault="00631EA8" w:rsidP="00631EA8">
      <w:r>
        <w:t>- гипертоническая болезнь, где повышенное давление не связано с заболеванием других органов (сердца, почек, желез внутренней секреции)</w:t>
      </w:r>
      <w:r w:rsidRPr="00631EA8">
        <w:t>;</w:t>
      </w:r>
    </w:p>
    <w:p w:rsidR="0087589D" w:rsidRDefault="00631EA8" w:rsidP="00631EA8">
      <w:r>
        <w:t xml:space="preserve">- гипертоническая болезнь(симптоматическая), которая связана с заболеванием органов или систем. Это может быть заболевание почек (пиелонефрит, </w:t>
      </w:r>
      <w:proofErr w:type="spellStart"/>
      <w:r>
        <w:t>гломерулонефрит</w:t>
      </w:r>
      <w:proofErr w:type="spellEnd"/>
      <w:r>
        <w:t>), поражение головного мозга (центральная артериальная гипертония), эндокринной системы</w:t>
      </w:r>
      <w:r w:rsidRPr="00631EA8">
        <w:t xml:space="preserve"> </w:t>
      </w:r>
      <w:r>
        <w:t>(заболевания щитовидной железы, надпочечников), хронические заболевания легких</w:t>
      </w:r>
      <w:r w:rsidR="0087589D" w:rsidRPr="0087589D">
        <w:t xml:space="preserve"> [3]</w:t>
      </w:r>
      <w:r>
        <w:t>.</w:t>
      </w:r>
      <w:r w:rsidR="00A11266" w:rsidRPr="00A11266">
        <w:t xml:space="preserve"> </w:t>
      </w:r>
    </w:p>
    <w:p w:rsidR="00631EA8" w:rsidRPr="00631EA8" w:rsidRDefault="00A11266" w:rsidP="00631EA8">
      <w:r>
        <w:t>Целью работы является исследование теоретических основ здорового образа жизни</w:t>
      </w:r>
      <w:r w:rsidRPr="00E014A1">
        <w:t>.</w:t>
      </w:r>
    </w:p>
    <w:p w:rsidR="00F07C29" w:rsidRDefault="004636B0" w:rsidP="00631EA8">
      <w:pPr>
        <w:ind w:firstLine="0"/>
        <w:rPr>
          <w:rStyle w:val="field"/>
        </w:rPr>
      </w:pPr>
      <w:r>
        <w:br w:type="page"/>
      </w:r>
    </w:p>
    <w:p w:rsidR="00F25795" w:rsidRDefault="00631EA8" w:rsidP="00631EA8">
      <w:pPr>
        <w:pStyle w:val="1"/>
        <w:rPr>
          <w:rStyle w:val="af6"/>
          <w:b/>
          <w:bCs w:val="0"/>
        </w:rPr>
      </w:pPr>
      <w:bookmarkStart w:id="6" w:name="_Toc68700652"/>
      <w:r w:rsidRPr="00631EA8">
        <w:rPr>
          <w:rStyle w:val="af6"/>
          <w:b/>
          <w:bCs w:val="0"/>
        </w:rPr>
        <w:lastRenderedPageBreak/>
        <w:t>Профилактика артериальной гипертензии</w:t>
      </w:r>
      <w:bookmarkEnd w:id="6"/>
    </w:p>
    <w:p w:rsidR="00631EA8" w:rsidRDefault="00631EA8" w:rsidP="00631EA8"/>
    <w:p w:rsidR="00631EA8" w:rsidRDefault="00631EA8" w:rsidP="00631EA8"/>
    <w:p w:rsidR="00631EA8" w:rsidRPr="00631EA8" w:rsidRDefault="00631EA8" w:rsidP="00631EA8">
      <w:pPr>
        <w:rPr>
          <w:lang w:eastAsia="ru-RU"/>
        </w:rPr>
      </w:pPr>
      <w:r w:rsidRPr="00631EA8">
        <w:rPr>
          <w:bCs/>
          <w:lang w:eastAsia="ru-RU"/>
        </w:rPr>
        <w:t xml:space="preserve">Под </w:t>
      </w:r>
      <w:r w:rsidRPr="00631EA8">
        <w:rPr>
          <w:bCs/>
          <w:iCs/>
          <w:lang w:eastAsia="ru-RU"/>
        </w:rPr>
        <w:t>первичной</w:t>
      </w:r>
      <w:r>
        <w:rPr>
          <w:lang w:eastAsia="ru-RU"/>
        </w:rPr>
        <w:t xml:space="preserve"> </w:t>
      </w:r>
      <w:r w:rsidRPr="00631EA8">
        <w:rPr>
          <w:lang w:eastAsia="ru-RU"/>
        </w:rPr>
        <w:t>подразумевается предупреждение возникновения болезни. Этих методов профилактики должны придерживаться здоровые люди, у которых есть высокий риск развития гипертонии (наследственность, работа). Но не только они, все должны жить в соответствии с принципами первичной профилактики АГ, ведь эта болезнь зачастую настигает в самый нежданный момент даже тех, у кого нет неблагоприятной наследственности и других факторов риска</w:t>
      </w:r>
      <w:r w:rsidR="0087589D" w:rsidRPr="0087589D">
        <w:rPr>
          <w:lang w:eastAsia="ru-RU"/>
        </w:rPr>
        <w:t xml:space="preserve"> [7]</w:t>
      </w:r>
      <w:r w:rsidRPr="00631EA8">
        <w:rPr>
          <w:lang w:eastAsia="ru-RU"/>
        </w:rPr>
        <w:t>.</w:t>
      </w:r>
    </w:p>
    <w:p w:rsidR="00631EA8" w:rsidRPr="00631EA8" w:rsidRDefault="00631EA8" w:rsidP="00631EA8">
      <w:pPr>
        <w:rPr>
          <w:lang w:eastAsia="ru-RU"/>
        </w:rPr>
      </w:pPr>
      <w:r w:rsidRPr="00631EA8">
        <w:rPr>
          <w:lang w:eastAsia="ru-RU"/>
        </w:rPr>
        <w:t>Первичная профилактика гипертонической болезни включает в себя:</w:t>
      </w:r>
    </w:p>
    <w:p w:rsidR="00631EA8" w:rsidRPr="00631EA8" w:rsidRDefault="00631EA8" w:rsidP="00631EA8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Нормализация функции центральной нервной системы (предотвращение стрессов).</w:t>
      </w:r>
    </w:p>
    <w:p w:rsidR="00631EA8" w:rsidRPr="00631EA8" w:rsidRDefault="00631EA8" w:rsidP="00631EA8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Чёткий распорядок дня (постоянное время подъёма и отхода ко сну).</w:t>
      </w:r>
    </w:p>
    <w:p w:rsidR="00631EA8" w:rsidRPr="00631EA8" w:rsidRDefault="00631EA8" w:rsidP="00631EA8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Упражнения на свежем воздухе и лечебная физкультура (длительные прогулки на свежем воздухе, езда на велосипеде, умеренная работа на огороде).</w:t>
      </w:r>
    </w:p>
    <w:p w:rsidR="00631EA8" w:rsidRPr="00631EA8" w:rsidRDefault="00631EA8" w:rsidP="00631EA8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Ежедневные нагрузки в зале и дома.</w:t>
      </w:r>
    </w:p>
    <w:p w:rsidR="00631EA8" w:rsidRPr="00631EA8" w:rsidRDefault="00631EA8" w:rsidP="00631EA8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Нормализация сна (сон длительностью до 8 часов).</w:t>
      </w:r>
    </w:p>
    <w:p w:rsidR="00631EA8" w:rsidRDefault="00631EA8" w:rsidP="00631EA8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 xml:space="preserve">Рациональное питание. </w:t>
      </w:r>
    </w:p>
    <w:p w:rsidR="00631EA8" w:rsidRDefault="00631EA8" w:rsidP="00631EA8">
      <w:pPr>
        <w:ind w:firstLine="0"/>
        <w:rPr>
          <w:lang w:eastAsia="ru-RU"/>
        </w:rPr>
      </w:pPr>
      <w:r w:rsidRPr="00631EA8">
        <w:rPr>
          <w:lang w:eastAsia="ru-RU"/>
        </w:rPr>
        <w:t>Тщательно считайте потреблённые с пищей килокалории, не допускайте излишнего потребления жиров. Жиров можно употреблять в сутки не более 50 –60 граммов, причём 2/3 из них должны составлять жиры растительного происхождения: кукурузное, подсолнечное масло. Ограничить продукты, содержащие большое количество животных жиров – цельное молоко, сливочное масло, сметана. В рационе должно быть достаточное количество белков: нежирные сорта рыбы, птицы, снятое молоко, творог, кефир и др.</w:t>
      </w:r>
    </w:p>
    <w:p w:rsidR="00631EA8" w:rsidRPr="00631EA8" w:rsidRDefault="00631EA8" w:rsidP="0072338F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lastRenderedPageBreak/>
        <w:t>Необходимо ограничить приём легкоусвояемых углеводов: сахар, мёд, изделия из сдобного теста, шоколад, манную, рисовую крупы.</w:t>
      </w:r>
    </w:p>
    <w:p w:rsidR="00631EA8" w:rsidRPr="00631EA8" w:rsidRDefault="00631EA8" w:rsidP="0072338F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Снижение веса (при ожирении). Без снижения веса, говорить о профилактике гипертонии не приходится. Нельзя пытаться резко похудеть, снижать массу тела можно на 5 – 10 % в месяц.</w:t>
      </w:r>
    </w:p>
    <w:p w:rsidR="00631EA8" w:rsidRPr="00631EA8" w:rsidRDefault="00631EA8" w:rsidP="0072338F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Снижение употребления поваренной соли (употреблять не более 6 граммов в день).</w:t>
      </w:r>
    </w:p>
    <w:p w:rsidR="00631EA8" w:rsidRPr="00631EA8" w:rsidRDefault="00631EA8" w:rsidP="0072338F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Потребление продуктов питания с большим содержанием солей калия, кальция и магн</w:t>
      </w:r>
      <w:r>
        <w:rPr>
          <w:lang w:eastAsia="ru-RU"/>
        </w:rPr>
        <w:t xml:space="preserve">ия (нежирный творог, петрушка, </w:t>
      </w:r>
      <w:r w:rsidRPr="00631EA8">
        <w:rPr>
          <w:lang w:eastAsia="ru-RU"/>
        </w:rPr>
        <w:t>фасоль, чернослив, свекла, запечённый картофель, курага, изюм без косточек.)</w:t>
      </w:r>
    </w:p>
    <w:p w:rsidR="00631EA8" w:rsidRDefault="00631EA8" w:rsidP="0072338F">
      <w:pPr>
        <w:pStyle w:val="ad"/>
        <w:numPr>
          <w:ilvl w:val="0"/>
          <w:numId w:val="39"/>
        </w:numPr>
        <w:ind w:left="0" w:firstLine="0"/>
        <w:rPr>
          <w:lang w:eastAsia="ru-RU"/>
        </w:rPr>
      </w:pPr>
      <w:r w:rsidRPr="00631EA8">
        <w:rPr>
          <w:lang w:eastAsia="ru-RU"/>
        </w:rPr>
        <w:t>Ограничение потребления спиртных напитков.</w:t>
      </w:r>
    </w:p>
    <w:p w:rsidR="0072338F" w:rsidRPr="00631EA8" w:rsidRDefault="0072338F" w:rsidP="00631EA8">
      <w:pPr>
        <w:rPr>
          <w:lang w:eastAsia="ru-RU"/>
        </w:rPr>
      </w:pPr>
    </w:p>
    <w:p w:rsidR="0072338F" w:rsidRDefault="00631EA8" w:rsidP="00670370">
      <w:pPr>
        <w:pStyle w:val="2"/>
        <w:ind w:firstLine="133"/>
      </w:pPr>
      <w:bookmarkStart w:id="7" w:name="_Toc68700653"/>
      <w:r w:rsidRPr="0072338F">
        <w:t>Вторичная профилактика</w:t>
      </w:r>
      <w:bookmarkEnd w:id="7"/>
      <w:r w:rsidRPr="0072338F">
        <w:t xml:space="preserve"> </w:t>
      </w:r>
    </w:p>
    <w:p w:rsidR="0072338F" w:rsidRPr="0072338F" w:rsidRDefault="0072338F" w:rsidP="0072338F"/>
    <w:p w:rsidR="0072338F" w:rsidRDefault="0072338F" w:rsidP="0072338F">
      <w:pPr>
        <w:ind w:left="113" w:firstLine="596"/>
        <w:rPr>
          <w:lang w:eastAsia="ru-RU"/>
        </w:rPr>
      </w:pPr>
      <w:r>
        <w:rPr>
          <w:lang w:eastAsia="ru-RU"/>
        </w:rPr>
        <w:t>П</w:t>
      </w:r>
      <w:r w:rsidR="00631EA8" w:rsidRPr="00631EA8">
        <w:rPr>
          <w:lang w:eastAsia="ru-RU"/>
        </w:rPr>
        <w:t xml:space="preserve">роводится у пациентов, у которых артериальная гипертензия установлена как диагноз. Ее цель - предотвращение возникновения осложнений. При этом данный вид профилактики включает в себя два компонента: не медикаментозное лечение артериальной гипертензии и </w:t>
      </w:r>
      <w:proofErr w:type="spellStart"/>
      <w:r w:rsidR="00631EA8" w:rsidRPr="00631EA8">
        <w:rPr>
          <w:lang w:eastAsia="ru-RU"/>
        </w:rPr>
        <w:t>антигипертензивную</w:t>
      </w:r>
      <w:proofErr w:type="spellEnd"/>
      <w:r w:rsidR="00631EA8" w:rsidRPr="00631EA8">
        <w:rPr>
          <w:lang w:eastAsia="ru-RU"/>
        </w:rPr>
        <w:t xml:space="preserve"> (лекарственную) терапию. Не медикаментозное лечение, в принципе, соответствует первичной профилактике, только с более жесткими требованиями. Если наследственность и окружающую среду каждый отдельный человек изменить не в состоянии, то образ жизни и питание - вполне. Лекарственная терапия - назначенные доктором препараты, которые целенаправленно действуют на высокий уровень давления, снижая его</w:t>
      </w:r>
      <w:r w:rsidR="0087589D" w:rsidRPr="0087589D">
        <w:rPr>
          <w:lang w:eastAsia="ru-RU"/>
        </w:rPr>
        <w:t xml:space="preserve"> [7]</w:t>
      </w:r>
      <w:r w:rsidR="00631EA8" w:rsidRPr="00631EA8">
        <w:rPr>
          <w:lang w:eastAsia="ru-RU"/>
        </w:rPr>
        <w:t xml:space="preserve">. </w:t>
      </w:r>
    </w:p>
    <w:p w:rsidR="00631EA8" w:rsidRPr="00631EA8" w:rsidRDefault="00631EA8" w:rsidP="0072338F">
      <w:pPr>
        <w:ind w:left="113" w:firstLine="596"/>
        <w:rPr>
          <w:lang w:eastAsia="ru-RU"/>
        </w:rPr>
      </w:pPr>
      <w:r w:rsidRPr="00631EA8">
        <w:rPr>
          <w:lang w:eastAsia="ru-RU"/>
        </w:rPr>
        <w:t>Пациенты с артериальной гипертензией должны строго при</w:t>
      </w:r>
      <w:r w:rsidR="0072338F">
        <w:rPr>
          <w:lang w:eastAsia="ru-RU"/>
        </w:rPr>
        <w:t xml:space="preserve">держиваться рекомендаций врача </w:t>
      </w:r>
      <w:r w:rsidRPr="00631EA8">
        <w:rPr>
          <w:lang w:eastAsia="ru-RU"/>
        </w:rPr>
        <w:t>и принимать препараты по назначению, предупреждая тем самым риск развития осложнений.</w:t>
      </w:r>
    </w:p>
    <w:p w:rsidR="00631EA8" w:rsidRPr="00631EA8" w:rsidRDefault="00631EA8" w:rsidP="0072338F">
      <w:pPr>
        <w:rPr>
          <w:lang w:eastAsia="ru-RU"/>
        </w:rPr>
      </w:pPr>
      <w:r w:rsidRPr="00631EA8">
        <w:rPr>
          <w:lang w:eastAsia="ru-RU"/>
        </w:rPr>
        <w:lastRenderedPageBreak/>
        <w:t>К профилактике артериальной гипертензии можно отнести систематический контроль уровня давления утром и вечером. Неотступное следование рекомендациям лечащего врача, своевременное обращение к нему в случае ухудшения состояния.</w:t>
      </w:r>
    </w:p>
    <w:p w:rsidR="0072338F" w:rsidRPr="0072338F" w:rsidRDefault="00E014A1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rPr>
          <w:rFonts w:eastAsiaTheme="majorEastAsia" w:cstheme="majorBidi"/>
          <w:b/>
          <w:caps/>
          <w:szCs w:val="32"/>
        </w:rPr>
        <w:br w:type="page"/>
      </w:r>
    </w:p>
    <w:p w:rsidR="0072338F" w:rsidRPr="00A11266" w:rsidRDefault="0072338F" w:rsidP="005159ED">
      <w:pPr>
        <w:pStyle w:val="1"/>
      </w:pPr>
      <w:bookmarkStart w:id="8" w:name="_Toc68700654"/>
      <w:r w:rsidRPr="00A11266">
        <w:lastRenderedPageBreak/>
        <w:t>Правильное питание и вредные привычки</w:t>
      </w:r>
      <w:bookmarkEnd w:id="8"/>
    </w:p>
    <w:p w:rsidR="0072338F" w:rsidRDefault="0072338F" w:rsidP="0072338F"/>
    <w:p w:rsidR="005211DA" w:rsidRDefault="005211DA" w:rsidP="0072338F"/>
    <w:p w:rsidR="0072338F" w:rsidRPr="0072338F" w:rsidRDefault="0072338F" w:rsidP="0072338F">
      <w:pPr>
        <w:rPr>
          <w:lang w:eastAsia="ru-RU"/>
        </w:rPr>
      </w:pPr>
      <w:r>
        <w:rPr>
          <w:lang w:eastAsia="ru-RU"/>
        </w:rPr>
        <w:t>Правильное питание</w:t>
      </w:r>
      <w:r w:rsidRPr="0072338F">
        <w:rPr>
          <w:lang w:eastAsia="ru-RU"/>
        </w:rPr>
        <w:t xml:space="preserve"> не имеет ничего общего с разнообразными модными диетами. Оно должно быть полноценным и разнообразным, включать в себя как овощи и фрукты, так и крупы, мясо нежирных сортов, рыбу. О чем еще стоит сказать доброе слово — это о модном сейчас увлечении дальневосточной кухней, особенно японской. Чаще всего это нежирные, хорошо сбалансированные блюда на основе риса и рыбы, что </w:t>
      </w:r>
      <w:r>
        <w:rPr>
          <w:lang w:eastAsia="ru-RU"/>
        </w:rPr>
        <w:t>полезно само по себе. Кроме тог</w:t>
      </w:r>
      <w:r w:rsidRPr="0072338F">
        <w:rPr>
          <w:lang w:eastAsia="ru-RU"/>
        </w:rPr>
        <w:t>о, в японской кухне почти не используется поваренная соль, которую с успехом заменяет соевый соус.</w:t>
      </w:r>
      <w:r>
        <w:rPr>
          <w:lang w:eastAsia="ru-RU"/>
        </w:rPr>
        <w:t xml:space="preserve"> Р</w:t>
      </w:r>
      <w:r w:rsidRPr="0072338F">
        <w:rPr>
          <w:lang w:eastAsia="ru-RU"/>
        </w:rPr>
        <w:t>ечь идет именно о принципах питания, которые хороши не то</w:t>
      </w:r>
      <w:r>
        <w:rPr>
          <w:lang w:eastAsia="ru-RU"/>
        </w:rPr>
        <w:t>лько для японцев, но и для нас</w:t>
      </w:r>
      <w:r w:rsidRPr="0072338F">
        <w:rPr>
          <w:lang w:eastAsia="ru-RU"/>
        </w:rPr>
        <w:t>. Большие количества поваренной соли не полезны никому, а дл</w:t>
      </w:r>
      <w:r w:rsidR="005159ED">
        <w:rPr>
          <w:lang w:eastAsia="ru-RU"/>
        </w:rPr>
        <w:t xml:space="preserve">я людей с возможностью </w:t>
      </w:r>
      <w:proofErr w:type="gramStart"/>
      <w:r w:rsidR="005159ED">
        <w:rPr>
          <w:lang w:eastAsia="ru-RU"/>
        </w:rPr>
        <w:t xml:space="preserve">развития </w:t>
      </w:r>
      <w:r w:rsidRPr="0072338F">
        <w:rPr>
          <w:lang w:eastAsia="ru-RU"/>
        </w:rPr>
        <w:t>гипертонии это</w:t>
      </w:r>
      <w:proofErr w:type="gramEnd"/>
      <w:r w:rsidRPr="0072338F">
        <w:rPr>
          <w:lang w:eastAsia="ru-RU"/>
        </w:rPr>
        <w:t xml:space="preserve"> воистину «белая смерть». Поэтому старайт</w:t>
      </w:r>
      <w:r>
        <w:rPr>
          <w:lang w:eastAsia="ru-RU"/>
        </w:rPr>
        <w:t>есь ограничить потребление соли</w:t>
      </w:r>
      <w:r w:rsidR="0087589D" w:rsidRPr="00C616D4">
        <w:rPr>
          <w:lang w:eastAsia="ru-RU"/>
        </w:rPr>
        <w:t xml:space="preserve"> [4]</w:t>
      </w:r>
      <w:r>
        <w:rPr>
          <w:lang w:eastAsia="ru-RU"/>
        </w:rPr>
        <w:t>.</w:t>
      </w:r>
    </w:p>
    <w:p w:rsidR="0072338F" w:rsidRDefault="0072338F" w:rsidP="0072338F">
      <w:pPr>
        <w:ind w:left="113" w:firstLine="596"/>
        <w:rPr>
          <w:lang w:eastAsia="ru-RU"/>
        </w:rPr>
      </w:pPr>
      <w:r w:rsidRPr="0072338F">
        <w:rPr>
          <w:lang w:eastAsia="ru-RU"/>
        </w:rPr>
        <w:t>Не стоит также увл</w:t>
      </w:r>
      <w:r>
        <w:rPr>
          <w:lang w:eastAsia="ru-RU"/>
        </w:rPr>
        <w:t>екаться алкогольными напитками</w:t>
      </w:r>
      <w:r w:rsidRPr="0072338F">
        <w:rPr>
          <w:lang w:eastAsia="ru-RU"/>
        </w:rPr>
        <w:t>, большое количество лишней жидкости с большим количеством соли, которая мешает почкам вывести эту жидкость из организма — путь к отекам, лишнему весу и прочим неприятностям, провоцирующим среди прочего и обострение гипертонии. То же самое можно сказать и о более крепких напитках: ни печень, ни почки, ни сердце не будут вам бл</w:t>
      </w:r>
      <w:r>
        <w:rPr>
          <w:lang w:eastAsia="ru-RU"/>
        </w:rPr>
        <w:t xml:space="preserve">агодарны за злоупотребление ими. </w:t>
      </w:r>
    </w:p>
    <w:p w:rsidR="0072338F" w:rsidRPr="0072338F" w:rsidRDefault="0072338F" w:rsidP="0072338F">
      <w:pPr>
        <w:ind w:left="113" w:firstLine="596"/>
        <w:rPr>
          <w:lang w:eastAsia="ru-RU"/>
        </w:rPr>
      </w:pPr>
      <w:r>
        <w:rPr>
          <w:lang w:eastAsia="ru-RU"/>
        </w:rPr>
        <w:t xml:space="preserve">Еще одной плохой привычкой является курение. </w:t>
      </w:r>
      <w:r w:rsidRPr="0072338F">
        <w:rPr>
          <w:lang w:eastAsia="ru-RU"/>
        </w:rPr>
        <w:t xml:space="preserve">Особенно пагубно никотин влияет </w:t>
      </w:r>
      <w:proofErr w:type="gramStart"/>
      <w:r w:rsidRPr="0072338F">
        <w:rPr>
          <w:lang w:eastAsia="ru-RU"/>
        </w:rPr>
        <w:t>на легкие и сердечно-сосудистую систему</w:t>
      </w:r>
      <w:proofErr w:type="gramEnd"/>
      <w:r w:rsidRPr="0072338F">
        <w:rPr>
          <w:lang w:eastAsia="ru-RU"/>
        </w:rPr>
        <w:t>. Так что, вероятно, лучше отк</w:t>
      </w:r>
      <w:r>
        <w:rPr>
          <w:lang w:eastAsia="ru-RU"/>
        </w:rPr>
        <w:t>азаться от этой привычки</w:t>
      </w:r>
      <w:r w:rsidRPr="0072338F">
        <w:rPr>
          <w:lang w:eastAsia="ru-RU"/>
        </w:rPr>
        <w:t xml:space="preserve"> по своей воле, чем по настойчивому требованию уже врача-кардиолога.</w:t>
      </w:r>
    </w:p>
    <w:p w:rsidR="0072338F" w:rsidRDefault="0072338F" w:rsidP="0072338F">
      <w:pPr>
        <w:rPr>
          <w:lang w:eastAsia="ru-RU"/>
        </w:rPr>
      </w:pPr>
      <w:r w:rsidRPr="0072338F">
        <w:rPr>
          <w:lang w:eastAsia="ru-RU"/>
        </w:rPr>
        <w:t xml:space="preserve">Пусковой механизм, причина гипертонии — нервное перенапряжение. Теплая и солнечная домашняя атмосфера даже больному человеку помогает избежать обострений гипертонической болезни, что уж говорить о том, что </w:t>
      </w:r>
      <w:r w:rsidRPr="0072338F">
        <w:rPr>
          <w:lang w:eastAsia="ru-RU"/>
        </w:rPr>
        <w:lastRenderedPageBreak/>
        <w:t xml:space="preserve">лучшая профилактика гипертонии, как и </w:t>
      </w:r>
      <w:proofErr w:type="spellStart"/>
      <w:r w:rsidRPr="0072338F">
        <w:rPr>
          <w:lang w:eastAsia="ru-RU"/>
        </w:rPr>
        <w:t>всехсердечных</w:t>
      </w:r>
      <w:proofErr w:type="spellEnd"/>
      <w:r w:rsidRPr="0072338F">
        <w:rPr>
          <w:lang w:eastAsia="ru-RU"/>
        </w:rPr>
        <w:t xml:space="preserve"> заболеваний — любящая семья и любимая работа. Это часто становится и решающим фактором в выздоровлении больного. Хотя, к сожалению, верно и обратное: напряженная обстановка дома и работа через силу даже здорового, в принципе, человека способна за несколько лет сделать его гипертоником, причем не в легкой форме.</w:t>
      </w:r>
    </w:p>
    <w:p w:rsidR="00296984" w:rsidRDefault="0072338F" w:rsidP="0072338F">
      <w:pPr>
        <w:pStyle w:val="1"/>
      </w:pPr>
      <w:r>
        <w:br w:type="page"/>
      </w:r>
    </w:p>
    <w:p w:rsidR="0072338F" w:rsidRPr="00A11266" w:rsidRDefault="00A11266" w:rsidP="005159ED">
      <w:pPr>
        <w:pStyle w:val="1"/>
        <w:numPr>
          <w:ilvl w:val="0"/>
          <w:numId w:val="43"/>
        </w:numPr>
      </w:pPr>
      <w:r>
        <w:lastRenderedPageBreak/>
        <w:t xml:space="preserve"> </w:t>
      </w:r>
      <w:bookmarkStart w:id="9" w:name="_Toc68700655"/>
      <w:r w:rsidRPr="00A11266">
        <w:t>профилактика Артериальной гипертонии</w:t>
      </w:r>
      <w:bookmarkEnd w:id="9"/>
    </w:p>
    <w:p w:rsidR="0072338F" w:rsidRDefault="0072338F" w:rsidP="0072338F"/>
    <w:p w:rsidR="0087589D" w:rsidRDefault="0087589D" w:rsidP="0072338F"/>
    <w:p w:rsidR="0072338F" w:rsidRDefault="00A11266" w:rsidP="0087589D">
      <w:r>
        <w:t xml:space="preserve">Для людей, входящих в </w:t>
      </w:r>
      <w:r w:rsidR="0072338F">
        <w:t>группы риска развития артериальной гипертонии, нео</w:t>
      </w:r>
      <w:r>
        <w:t xml:space="preserve">бходимо рекомендовать простые и </w:t>
      </w:r>
      <w:r w:rsidR="0072338F">
        <w:t>эф</w:t>
      </w:r>
      <w:r>
        <w:t xml:space="preserve">фективные меры, направленные на </w:t>
      </w:r>
      <w:r w:rsidR="0072338F">
        <w:t>измен</w:t>
      </w:r>
      <w:r>
        <w:t xml:space="preserve">ение поведения и </w:t>
      </w:r>
      <w:r w:rsidR="0072338F">
        <w:t>образа жизни</w:t>
      </w:r>
      <w:r w:rsidR="0087589D" w:rsidRPr="0087589D">
        <w:t>[7]</w:t>
      </w:r>
      <w:r w:rsidR="0072338F">
        <w:t>:</w:t>
      </w:r>
    </w:p>
    <w:p w:rsidR="0072338F" w:rsidRDefault="0072338F" w:rsidP="0087589D">
      <w:pPr>
        <w:pStyle w:val="ad"/>
        <w:numPr>
          <w:ilvl w:val="0"/>
          <w:numId w:val="42"/>
        </w:numPr>
        <w:ind w:left="0" w:firstLine="0"/>
      </w:pPr>
      <w:r>
        <w:t xml:space="preserve">снижение или нормализация массы тела </w:t>
      </w:r>
      <w:r w:rsidR="00A11266">
        <w:t xml:space="preserve">за </w:t>
      </w:r>
      <w:r>
        <w:t>счет умень</w:t>
      </w:r>
      <w:r w:rsidR="00A11266">
        <w:t xml:space="preserve">шения общей калорийности пищи и </w:t>
      </w:r>
      <w:r>
        <w:t>потребления жиров</w:t>
      </w:r>
    </w:p>
    <w:p w:rsidR="0072338F" w:rsidRDefault="0072338F" w:rsidP="0087589D">
      <w:pPr>
        <w:pStyle w:val="ad"/>
        <w:numPr>
          <w:ilvl w:val="0"/>
          <w:numId w:val="42"/>
        </w:numPr>
        <w:ind w:left="0" w:firstLine="0"/>
      </w:pPr>
      <w:r>
        <w:t>ежедневные динамические</w:t>
      </w:r>
      <w:r w:rsidR="00A11266">
        <w:t xml:space="preserve"> аэробные физические нагрузки в </w:t>
      </w:r>
      <w:r>
        <w:t xml:space="preserve">течение 30–60 минут (например, прогулки быстрым шагом, плавание). Нежелательны изометрические нагрузки </w:t>
      </w:r>
      <w:r w:rsidR="00A11266">
        <w:t xml:space="preserve">(поднятие тяжестей), особенно в сочетании с </w:t>
      </w:r>
      <w:r>
        <w:t xml:space="preserve">задержкой дыхания или </w:t>
      </w:r>
      <w:proofErr w:type="spellStart"/>
      <w:r>
        <w:t>натуживанием</w:t>
      </w:r>
      <w:proofErr w:type="spellEnd"/>
      <w:r>
        <w:t>, которые могут вызвать подъем АД</w:t>
      </w:r>
    </w:p>
    <w:p w:rsidR="0087589D" w:rsidRDefault="0072338F" w:rsidP="0087589D">
      <w:pPr>
        <w:pStyle w:val="ad"/>
        <w:numPr>
          <w:ilvl w:val="0"/>
          <w:numId w:val="42"/>
        </w:numPr>
        <w:ind w:left="0" w:firstLine="0"/>
      </w:pPr>
      <w:r>
        <w:t xml:space="preserve">ограничение </w:t>
      </w:r>
      <w:r w:rsidR="00A11266">
        <w:t xml:space="preserve">потребления поваренной соли (до 5 г в </w:t>
      </w:r>
      <w:r>
        <w:t>сутки или 2,0</w:t>
      </w:r>
      <w:r w:rsidR="00A11266">
        <w:t xml:space="preserve"> </w:t>
      </w:r>
      <w:r w:rsidR="0087589D">
        <w:t>г натрия).</w:t>
      </w:r>
    </w:p>
    <w:p w:rsidR="0072338F" w:rsidRDefault="0072338F" w:rsidP="0087589D">
      <w:pPr>
        <w:pStyle w:val="ad"/>
        <w:ind w:left="0"/>
      </w:pPr>
      <w:r>
        <w:t>Уменьшение использования соли при приготовлении пищи или исключение продуктов, имеющих повышенное содержание соли (сол</w:t>
      </w:r>
      <w:r w:rsidR="00A11266">
        <w:t xml:space="preserve">енья, гастрономические продукты </w:t>
      </w:r>
      <w:r>
        <w:t>— копчености, сосиски, колбасы, мясо в панировке, консервы).</w:t>
      </w:r>
    </w:p>
    <w:p w:rsidR="00A11266" w:rsidRDefault="0072338F" w:rsidP="0087589D">
      <w:pPr>
        <w:pStyle w:val="ad"/>
        <w:numPr>
          <w:ilvl w:val="0"/>
          <w:numId w:val="42"/>
        </w:numPr>
        <w:ind w:left="0" w:firstLine="0"/>
      </w:pPr>
      <w:r>
        <w:t>использование диеты. Цел</w:t>
      </w:r>
      <w:r w:rsidR="00A11266">
        <w:t xml:space="preserve">есообразно включать в </w:t>
      </w:r>
      <w:r>
        <w:t>рацион пит</w:t>
      </w:r>
      <w:r w:rsidR="0087589D">
        <w:t xml:space="preserve">ания продукты богатые кальцием </w:t>
      </w:r>
      <w:r>
        <w:t>калием, магнием, микроэлементами, витаминами, пищевыми волокнами (овощи, фрукты, зелень, хлеб грубого помола, отруби). Пище</w:t>
      </w:r>
      <w:r w:rsidR="00A11266">
        <w:t xml:space="preserve">вые добавки, содержащие калий и </w:t>
      </w:r>
      <w:r>
        <w:t>магн</w:t>
      </w:r>
      <w:r w:rsidR="00A11266">
        <w:t xml:space="preserve">ий не </w:t>
      </w:r>
      <w:r>
        <w:t>следует рекомен</w:t>
      </w:r>
      <w:r w:rsidR="00A11266">
        <w:t xml:space="preserve">довать для снижения АД. Зерна и </w:t>
      </w:r>
      <w:r>
        <w:t>зерновые продукты грубого помол</w:t>
      </w:r>
      <w:r w:rsidR="00A11266">
        <w:t xml:space="preserve">а, пищевые волокна потреблять в </w:t>
      </w:r>
      <w:r>
        <w:t>количест</w:t>
      </w:r>
      <w:r w:rsidR="00A11266">
        <w:t>ве 7-8 порций</w:t>
      </w:r>
      <w:r w:rsidR="0087589D" w:rsidRPr="0087589D">
        <w:t xml:space="preserve">, </w:t>
      </w:r>
      <w:r w:rsidR="00A11266">
        <w:t xml:space="preserve">свежие овощи и </w:t>
      </w:r>
      <w:r>
        <w:t>свежие фр</w:t>
      </w:r>
      <w:r w:rsidR="00A11266">
        <w:t xml:space="preserve">укты — 4-5 порций в </w:t>
      </w:r>
      <w:r>
        <w:t>день; молочн</w:t>
      </w:r>
      <w:r w:rsidR="00A11266">
        <w:t xml:space="preserve">ые продукты, обезжиренные или с низким содержанием жира </w:t>
      </w:r>
      <w:r>
        <w:t>— 2-3 порции ежедн</w:t>
      </w:r>
      <w:r w:rsidR="00A11266">
        <w:t xml:space="preserve">евно; мясо, курицу или рыбу ≤ 2 порций в день; орехи, семечки, бобовые — 4-5 порций в </w:t>
      </w:r>
      <w:r>
        <w:t>неделю; ограничить употребление жирной пищи, сладостей</w:t>
      </w:r>
    </w:p>
    <w:p w:rsidR="00A11266" w:rsidRDefault="00A11266" w:rsidP="0087589D">
      <w:pPr>
        <w:pStyle w:val="ad"/>
        <w:numPr>
          <w:ilvl w:val="0"/>
          <w:numId w:val="42"/>
        </w:numPr>
        <w:ind w:left="0" w:firstLine="0"/>
      </w:pPr>
      <w:r>
        <w:t>отказ от алкоголя</w:t>
      </w:r>
    </w:p>
    <w:p w:rsidR="0072338F" w:rsidRDefault="0072338F" w:rsidP="0087589D">
      <w:pPr>
        <w:pStyle w:val="ad"/>
        <w:numPr>
          <w:ilvl w:val="0"/>
          <w:numId w:val="42"/>
        </w:numPr>
        <w:ind w:left="0" w:firstLine="0"/>
      </w:pPr>
      <w:r>
        <w:lastRenderedPageBreak/>
        <w:t>прекращение курения — один из самых эффективных способов снижения общего риска сердечно-сосудистых заболеваний</w:t>
      </w:r>
      <w:r w:rsidR="00A11266">
        <w:t>.</w:t>
      </w:r>
    </w:p>
    <w:p w:rsidR="0072338F" w:rsidRDefault="0072338F" w:rsidP="0072338F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t xml:space="preserve"> </w:t>
      </w:r>
      <w:r>
        <w:br w:type="page"/>
      </w:r>
    </w:p>
    <w:p w:rsidR="00DE6772" w:rsidRDefault="00F07C29" w:rsidP="00F07C29">
      <w:pPr>
        <w:pStyle w:val="1"/>
        <w:numPr>
          <w:ilvl w:val="0"/>
          <w:numId w:val="0"/>
        </w:numPr>
      </w:pPr>
      <w:bookmarkStart w:id="10" w:name="_Toc68700656"/>
      <w:r>
        <w:lastRenderedPageBreak/>
        <w:t>Вывод</w:t>
      </w:r>
      <w:bookmarkEnd w:id="10"/>
    </w:p>
    <w:p w:rsidR="00DE6772" w:rsidRDefault="00DE6772" w:rsidP="00DE6772"/>
    <w:p w:rsidR="0072338F" w:rsidRDefault="0072338F" w:rsidP="00DE6772"/>
    <w:p w:rsidR="00DE6772" w:rsidRDefault="0072338F" w:rsidP="00DE6772">
      <w:r w:rsidRPr="0072338F">
        <w:t>Артериальную гипертонию намного легче предупредить, чем лечить, поэтому профилактика гипертонии нужна, даже если признаки болезни еще не проявились. Особенно важно соблюдать предписания врача тем людям, которые имеют в анамнезе два или больше факторов риска. Нужно обязательно проходить ежегодные медицинские осмотры у кардиолога или терапевта. Профилактика артериальной гипертензии занимает особое место во врачебной практике и начинается с выяснения причин, изучения индивидуальных факторов риска и тщательного продумывания схемы лечения гипертонической болезни.</w:t>
      </w:r>
    </w:p>
    <w:p w:rsidR="00DE6772" w:rsidRDefault="00DE6772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7D2B2F" w:rsidRPr="00C23FAD" w:rsidRDefault="007D2B2F" w:rsidP="00C23FAD">
      <w:pPr>
        <w:pStyle w:val="1"/>
        <w:numPr>
          <w:ilvl w:val="0"/>
          <w:numId w:val="0"/>
        </w:numPr>
      </w:pPr>
      <w:bookmarkStart w:id="11" w:name="_Toc68700657"/>
      <w:r w:rsidRPr="00C23FAD">
        <w:lastRenderedPageBreak/>
        <w:t>СПИСОК ИСПОЛЬЗОВАННОЙ ЛИТЕРАТУРЫ</w:t>
      </w:r>
      <w:bookmarkEnd w:id="3"/>
      <w:bookmarkEnd w:id="4"/>
      <w:bookmarkEnd w:id="11"/>
    </w:p>
    <w:p w:rsidR="007D2B2F" w:rsidRPr="00C23FAD" w:rsidRDefault="007D2B2F" w:rsidP="007D2B2F">
      <w:pPr>
        <w:jc w:val="center"/>
        <w:outlineLvl w:val="0"/>
        <w:rPr>
          <w:rFonts w:cs="Times New Roman"/>
          <w:szCs w:val="28"/>
        </w:rPr>
      </w:pPr>
    </w:p>
    <w:p w:rsidR="007D2B2F" w:rsidRPr="00C23FAD" w:rsidRDefault="007D2B2F" w:rsidP="007D2B2F">
      <w:pPr>
        <w:jc w:val="center"/>
        <w:outlineLvl w:val="0"/>
        <w:rPr>
          <w:rFonts w:cs="Times New Roman"/>
          <w:szCs w:val="28"/>
        </w:rPr>
      </w:pPr>
    </w:p>
    <w:p w:rsidR="003A79E5" w:rsidRPr="009E3D56" w:rsidRDefault="003A79E5" w:rsidP="00F25795">
      <w:pPr>
        <w:pStyle w:val="ad"/>
        <w:numPr>
          <w:ilvl w:val="0"/>
          <w:numId w:val="30"/>
        </w:numPr>
        <w:ind w:left="0"/>
      </w:pPr>
      <w:r w:rsidRPr="009E3D56">
        <w:t>Лаптев А.П. Береги здоровье смолоду / А.П. Лаптев. - М.: Медицина, 1988. - 144 с.</w:t>
      </w:r>
    </w:p>
    <w:p w:rsidR="009E3D56" w:rsidRPr="009E3D56" w:rsidRDefault="003A79E5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r w:rsidRPr="009E3D56">
        <w:rPr>
          <w:color w:val="000000"/>
          <w:spacing w:val="6"/>
        </w:rPr>
        <w:t>Дружинина Л.В. От 0 до 3 /Л. В. Дружинина. – М.: Медицина, 1991. – 124 с.</w:t>
      </w:r>
    </w:p>
    <w:p w:rsidR="004566E5" w:rsidRPr="009E3D56" w:rsidRDefault="009E3D56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proofErr w:type="spellStart"/>
      <w:r w:rsidRPr="009E3D56">
        <w:rPr>
          <w:color w:val="000000"/>
        </w:rPr>
        <w:t>Клетова</w:t>
      </w:r>
      <w:proofErr w:type="spellEnd"/>
      <w:r w:rsidRPr="009E3D56">
        <w:rPr>
          <w:color w:val="000000"/>
        </w:rPr>
        <w:t xml:space="preserve"> Е. А. Как быть здоровым / Е. А. </w:t>
      </w:r>
      <w:proofErr w:type="spellStart"/>
      <w:r w:rsidRPr="009E3D56">
        <w:rPr>
          <w:color w:val="000000"/>
        </w:rPr>
        <w:t>Клетова</w:t>
      </w:r>
      <w:proofErr w:type="spellEnd"/>
      <w:r w:rsidRPr="009E3D56">
        <w:rPr>
          <w:color w:val="000000"/>
        </w:rPr>
        <w:t>. – М.: Медицина, 1990. – 340 с.</w:t>
      </w:r>
    </w:p>
    <w:p w:rsidR="009E3D56" w:rsidRPr="009E3D56" w:rsidRDefault="009E3D56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proofErr w:type="spellStart"/>
      <w:r w:rsidRPr="009E3D56">
        <w:rPr>
          <w:color w:val="000000"/>
        </w:rPr>
        <w:t>Ильинич</w:t>
      </w:r>
      <w:proofErr w:type="spellEnd"/>
      <w:r w:rsidRPr="009E3D56">
        <w:rPr>
          <w:color w:val="000000"/>
        </w:rPr>
        <w:t xml:space="preserve"> В.И. Физическая культура студента / В.И. </w:t>
      </w:r>
      <w:proofErr w:type="spellStart"/>
      <w:r w:rsidRPr="009E3D56">
        <w:rPr>
          <w:color w:val="000000"/>
        </w:rPr>
        <w:t>Ильинич</w:t>
      </w:r>
      <w:proofErr w:type="spellEnd"/>
      <w:r w:rsidRPr="009E3D56">
        <w:rPr>
          <w:color w:val="000000"/>
        </w:rPr>
        <w:t xml:space="preserve">. – М.: </w:t>
      </w:r>
      <w:proofErr w:type="spellStart"/>
      <w:r w:rsidRPr="009E3D56">
        <w:rPr>
          <w:color w:val="000000"/>
        </w:rPr>
        <w:t>Гардарики</w:t>
      </w:r>
      <w:proofErr w:type="spellEnd"/>
      <w:r w:rsidRPr="009E3D56">
        <w:rPr>
          <w:color w:val="000000"/>
        </w:rPr>
        <w:t>, 2003. – 448 с.</w:t>
      </w:r>
    </w:p>
    <w:p w:rsidR="009E3D56" w:rsidRPr="00F25795" w:rsidRDefault="009E3D56" w:rsidP="00F25795">
      <w:pPr>
        <w:pStyle w:val="ad"/>
        <w:numPr>
          <w:ilvl w:val="0"/>
          <w:numId w:val="30"/>
        </w:numPr>
        <w:ind w:left="0"/>
        <w:rPr>
          <w:color w:val="000000"/>
          <w:spacing w:val="6"/>
        </w:rPr>
      </w:pPr>
      <w:r w:rsidRPr="009E3D56">
        <w:rPr>
          <w:color w:val="000000"/>
        </w:rPr>
        <w:t>Чешихина В.В. Физическая культура и здоровый образ жизни студенческой молодежи / В.В. Чешихина учебное пособие. – М.: МГСУ «Союз», 2000. – 250 с.</w:t>
      </w:r>
    </w:p>
    <w:p w:rsidR="00F25795" w:rsidRDefault="00F25795" w:rsidP="00F25795">
      <w:pPr>
        <w:pStyle w:val="ad"/>
        <w:numPr>
          <w:ilvl w:val="0"/>
          <w:numId w:val="30"/>
        </w:numPr>
        <w:ind w:left="0"/>
        <w:rPr>
          <w:lang w:eastAsia="ru-RU"/>
        </w:rPr>
      </w:pPr>
      <w:r w:rsidRPr="00F25795">
        <w:rPr>
          <w:lang w:eastAsia="ru-RU"/>
        </w:rPr>
        <w:t xml:space="preserve">Система К. </w:t>
      </w:r>
      <w:proofErr w:type="spellStart"/>
      <w:r w:rsidRPr="00F25795">
        <w:rPr>
          <w:lang w:eastAsia="ru-RU"/>
        </w:rPr>
        <w:t>Динейки</w:t>
      </w:r>
      <w:proofErr w:type="spellEnd"/>
      <w:r w:rsidRPr="00F25795">
        <w:rPr>
          <w:lang w:eastAsia="ru-RU"/>
        </w:rPr>
        <w:t xml:space="preserve"> [Электронный ресурс] // Studwood.ru – Режим доступа: https://studwood.ru/1168172/turizm/sistema_dineyki</w:t>
      </w:r>
    </w:p>
    <w:p w:rsidR="00DE6772" w:rsidRPr="00F25795" w:rsidRDefault="00A11266" w:rsidP="00A11266">
      <w:pPr>
        <w:pStyle w:val="ad"/>
        <w:numPr>
          <w:ilvl w:val="0"/>
          <w:numId w:val="30"/>
        </w:numPr>
        <w:ind w:left="0"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color w:val="000000"/>
          <w:sz w:val="27"/>
          <w:szCs w:val="27"/>
        </w:rPr>
        <w:t>Артериальная гипертония и ее профилактика</w:t>
      </w:r>
      <w:r w:rsidR="00DE6772">
        <w:rPr>
          <w:lang w:eastAsia="ru-RU"/>
        </w:rPr>
        <w:t xml:space="preserve"> </w:t>
      </w:r>
      <w:r w:rsidR="00DE6772" w:rsidRPr="00F25795">
        <w:rPr>
          <w:lang w:eastAsia="ru-RU"/>
        </w:rPr>
        <w:t>[Электронный ресурс]</w:t>
      </w:r>
      <w:r w:rsidR="00A963FE" w:rsidRPr="00F25795">
        <w:rPr>
          <w:lang w:eastAsia="ru-RU"/>
        </w:rPr>
        <w:t xml:space="preserve"> – Режим доступа:</w:t>
      </w:r>
      <w:r w:rsidRPr="00A11266">
        <w:t xml:space="preserve"> </w:t>
      </w:r>
      <w:r w:rsidRPr="00A11266">
        <w:rPr>
          <w:lang w:eastAsia="ru-RU"/>
        </w:rPr>
        <w:t>http://sochi1gp.ru</w:t>
      </w:r>
    </w:p>
    <w:p w:rsidR="00F25795" w:rsidRPr="009E3D56" w:rsidRDefault="00F25795" w:rsidP="00F25795">
      <w:pPr>
        <w:pStyle w:val="ad"/>
        <w:ind w:left="0" w:firstLine="0"/>
        <w:rPr>
          <w:color w:val="000000"/>
          <w:spacing w:val="6"/>
        </w:rPr>
      </w:pPr>
    </w:p>
    <w:sectPr w:rsidR="00F25795" w:rsidRPr="009E3D56" w:rsidSect="00BC1384">
      <w:headerReference w:type="default" r:id="rId8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A53" w:rsidRDefault="00A90A53">
      <w:pPr>
        <w:spacing w:line="240" w:lineRule="auto"/>
      </w:pPr>
      <w:r>
        <w:separator/>
      </w:r>
    </w:p>
  </w:endnote>
  <w:endnote w:type="continuationSeparator" w:id="0">
    <w:p w:rsidR="00A90A53" w:rsidRDefault="00A90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A53" w:rsidRDefault="00A90A53">
      <w:pPr>
        <w:spacing w:line="240" w:lineRule="auto"/>
      </w:pPr>
      <w:r>
        <w:separator/>
      </w:r>
    </w:p>
  </w:footnote>
  <w:footnote w:type="continuationSeparator" w:id="0">
    <w:p w:rsidR="00A90A53" w:rsidRDefault="00A90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49750"/>
      <w:docPartObj>
        <w:docPartGallery w:val="Page Numbers (Top of Page)"/>
        <w:docPartUnique/>
      </w:docPartObj>
    </w:sdtPr>
    <w:sdtEndPr/>
    <w:sdtContent>
      <w:p w:rsidR="00C23FAD" w:rsidRDefault="00C23FAD" w:rsidP="00E36B87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1DA">
          <w:rPr>
            <w:noProof/>
          </w:rPr>
          <w:t>2</w:t>
        </w:r>
        <w:r>
          <w:fldChar w:fldCharType="end"/>
        </w:r>
      </w:p>
    </w:sdtContent>
  </w:sdt>
  <w:p w:rsidR="00C23FAD" w:rsidRDefault="00C23FA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6C2"/>
    <w:multiLevelType w:val="hybridMultilevel"/>
    <w:tmpl w:val="156E6D2A"/>
    <w:lvl w:ilvl="0" w:tplc="E5187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31C4F"/>
    <w:multiLevelType w:val="hybridMultilevel"/>
    <w:tmpl w:val="68365CE6"/>
    <w:lvl w:ilvl="0" w:tplc="531606A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45BD6"/>
    <w:multiLevelType w:val="multilevel"/>
    <w:tmpl w:val="B9DC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B1916"/>
    <w:multiLevelType w:val="multilevel"/>
    <w:tmpl w:val="3CE8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53AC2"/>
    <w:multiLevelType w:val="hybridMultilevel"/>
    <w:tmpl w:val="EA5C8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07E75"/>
    <w:multiLevelType w:val="multilevel"/>
    <w:tmpl w:val="2484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70501"/>
    <w:multiLevelType w:val="multilevel"/>
    <w:tmpl w:val="D830326E"/>
    <w:lvl w:ilvl="0">
      <w:start w:val="1"/>
      <w:numFmt w:val="decimal"/>
      <w:lvlText w:val="%1."/>
      <w:lvlJc w:val="left"/>
      <w:pPr>
        <w:ind w:left="829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835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1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01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3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78" w:hanging="1440"/>
      </w:pPr>
      <w:rPr>
        <w:rFonts w:hint="default"/>
      </w:rPr>
    </w:lvl>
  </w:abstractNum>
  <w:abstractNum w:abstractNumId="7" w15:restartNumberingAfterBreak="0">
    <w:nsid w:val="245F00BB"/>
    <w:multiLevelType w:val="hybridMultilevel"/>
    <w:tmpl w:val="EDAA4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4A4F80"/>
    <w:multiLevelType w:val="hybridMultilevel"/>
    <w:tmpl w:val="3EC44CEA"/>
    <w:lvl w:ilvl="0" w:tplc="E8C687E0">
      <w:start w:val="1"/>
      <w:numFmt w:val="decimal"/>
      <w:pStyle w:val="a"/>
      <w:lvlText w:val="%1.1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A6DAD"/>
    <w:multiLevelType w:val="hybridMultilevel"/>
    <w:tmpl w:val="8F262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03446"/>
    <w:multiLevelType w:val="hybridMultilevel"/>
    <w:tmpl w:val="2CF06FD4"/>
    <w:lvl w:ilvl="0" w:tplc="0419000F">
      <w:start w:val="1"/>
      <w:numFmt w:val="decimal"/>
      <w:lvlText w:val="%1."/>
      <w:lvlJc w:val="left"/>
      <w:pPr>
        <w:tabs>
          <w:tab w:val="num" w:pos="388"/>
        </w:tabs>
        <w:ind w:left="38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DE31EF"/>
    <w:multiLevelType w:val="hybridMultilevel"/>
    <w:tmpl w:val="D10C4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57966"/>
    <w:multiLevelType w:val="hybridMultilevel"/>
    <w:tmpl w:val="34343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B2611"/>
    <w:multiLevelType w:val="hybridMultilevel"/>
    <w:tmpl w:val="2632C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D1192A"/>
    <w:multiLevelType w:val="hybridMultilevel"/>
    <w:tmpl w:val="A508B12A"/>
    <w:lvl w:ilvl="0" w:tplc="0419000F">
      <w:start w:val="1"/>
      <w:numFmt w:val="decimal"/>
      <w:lvlText w:val="%1.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65BCB"/>
    <w:multiLevelType w:val="hybridMultilevel"/>
    <w:tmpl w:val="905225A4"/>
    <w:lvl w:ilvl="0" w:tplc="22069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45DF3"/>
    <w:multiLevelType w:val="hybridMultilevel"/>
    <w:tmpl w:val="4F7A884C"/>
    <w:lvl w:ilvl="0" w:tplc="0419000F">
      <w:start w:val="1"/>
      <w:numFmt w:val="decimal"/>
      <w:lvlText w:val="%1."/>
      <w:lvlJc w:val="left"/>
      <w:pPr>
        <w:ind w:left="9575" w:hanging="360"/>
      </w:pPr>
    </w:lvl>
    <w:lvl w:ilvl="1" w:tplc="04190019" w:tentative="1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7" w15:restartNumberingAfterBreak="0">
    <w:nsid w:val="44407FCC"/>
    <w:multiLevelType w:val="hybridMultilevel"/>
    <w:tmpl w:val="1B12E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4F3C21"/>
    <w:multiLevelType w:val="hybridMultilevel"/>
    <w:tmpl w:val="05F4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B0E07"/>
    <w:multiLevelType w:val="hybridMultilevel"/>
    <w:tmpl w:val="A0A2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61CA4"/>
    <w:multiLevelType w:val="hybridMultilevel"/>
    <w:tmpl w:val="012649AE"/>
    <w:lvl w:ilvl="0" w:tplc="0419000F">
      <w:start w:val="1"/>
      <w:numFmt w:val="decimal"/>
      <w:lvlText w:val="%1."/>
      <w:lvlJc w:val="left"/>
      <w:pPr>
        <w:ind w:left="3589" w:hanging="360"/>
      </w:p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1" w15:restartNumberingAfterBreak="0">
    <w:nsid w:val="4E903C57"/>
    <w:multiLevelType w:val="hybridMultilevel"/>
    <w:tmpl w:val="3AC2B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62762"/>
    <w:multiLevelType w:val="multilevel"/>
    <w:tmpl w:val="4576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97719"/>
    <w:multiLevelType w:val="hybridMultilevel"/>
    <w:tmpl w:val="A95A5028"/>
    <w:lvl w:ilvl="0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4" w15:restartNumberingAfterBreak="0">
    <w:nsid w:val="58AC101A"/>
    <w:multiLevelType w:val="hybridMultilevel"/>
    <w:tmpl w:val="C6AC6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A0141"/>
    <w:multiLevelType w:val="multilevel"/>
    <w:tmpl w:val="6CA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F5E3B"/>
    <w:multiLevelType w:val="hybridMultilevel"/>
    <w:tmpl w:val="B8320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D1A9B"/>
    <w:multiLevelType w:val="multilevel"/>
    <w:tmpl w:val="C46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177B12"/>
    <w:multiLevelType w:val="hybridMultilevel"/>
    <w:tmpl w:val="54827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F44FDC"/>
    <w:multiLevelType w:val="hybridMultilevel"/>
    <w:tmpl w:val="CF266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2D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DD3740"/>
    <w:multiLevelType w:val="hybridMultilevel"/>
    <w:tmpl w:val="93E8BA06"/>
    <w:lvl w:ilvl="0" w:tplc="53160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924C56"/>
    <w:multiLevelType w:val="hybridMultilevel"/>
    <w:tmpl w:val="D018C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15593A"/>
    <w:multiLevelType w:val="hybridMultilevel"/>
    <w:tmpl w:val="AD6C7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1531E"/>
    <w:multiLevelType w:val="hybridMultilevel"/>
    <w:tmpl w:val="CB5632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12"/>
        </w:tabs>
        <w:ind w:left="14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32"/>
        </w:tabs>
        <w:ind w:left="21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52"/>
        </w:tabs>
        <w:ind w:left="28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72"/>
        </w:tabs>
        <w:ind w:left="35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92"/>
        </w:tabs>
        <w:ind w:left="42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12"/>
        </w:tabs>
        <w:ind w:left="50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32"/>
        </w:tabs>
        <w:ind w:left="57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52"/>
        </w:tabs>
        <w:ind w:left="6452" w:hanging="180"/>
      </w:pPr>
    </w:lvl>
  </w:abstractNum>
  <w:abstractNum w:abstractNumId="35" w15:restartNumberingAfterBreak="0">
    <w:nsid w:val="79161727"/>
    <w:multiLevelType w:val="multilevel"/>
    <w:tmpl w:val="B546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6A2489"/>
    <w:multiLevelType w:val="multilevel"/>
    <w:tmpl w:val="CABC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6B56A3"/>
    <w:multiLevelType w:val="multilevel"/>
    <w:tmpl w:val="590EE6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C2D1903"/>
    <w:multiLevelType w:val="multilevel"/>
    <w:tmpl w:val="9096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6D13B9"/>
    <w:multiLevelType w:val="hybridMultilevel"/>
    <w:tmpl w:val="9BC66318"/>
    <w:lvl w:ilvl="0" w:tplc="1D081F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30"/>
  </w:num>
  <w:num w:numId="4">
    <w:abstractNumId w:val="30"/>
  </w:num>
  <w:num w:numId="5">
    <w:abstractNumId w:val="8"/>
  </w:num>
  <w:num w:numId="6">
    <w:abstractNumId w:val="30"/>
    <w:lvlOverride w:ilvl="0">
      <w:startOverride w:val="1"/>
    </w:lvlOverride>
  </w:num>
  <w:num w:numId="7">
    <w:abstractNumId w:val="37"/>
  </w:num>
  <w:num w:numId="8">
    <w:abstractNumId w:val="0"/>
  </w:num>
  <w:num w:numId="9">
    <w:abstractNumId w:val="39"/>
  </w:num>
  <w:num w:numId="10">
    <w:abstractNumId w:val="6"/>
  </w:num>
  <w:num w:numId="11">
    <w:abstractNumId w:val="10"/>
  </w:num>
  <w:num w:numId="12">
    <w:abstractNumId w:val="33"/>
  </w:num>
  <w:num w:numId="13">
    <w:abstractNumId w:val="9"/>
  </w:num>
  <w:num w:numId="14">
    <w:abstractNumId w:val="12"/>
  </w:num>
  <w:num w:numId="15">
    <w:abstractNumId w:val="14"/>
  </w:num>
  <w:num w:numId="16">
    <w:abstractNumId w:val="34"/>
  </w:num>
  <w:num w:numId="17">
    <w:abstractNumId w:val="4"/>
  </w:num>
  <w:num w:numId="18">
    <w:abstractNumId w:val="11"/>
  </w:num>
  <w:num w:numId="19">
    <w:abstractNumId w:val="16"/>
  </w:num>
  <w:num w:numId="20">
    <w:abstractNumId w:val="22"/>
  </w:num>
  <w:num w:numId="21">
    <w:abstractNumId w:val="2"/>
  </w:num>
  <w:num w:numId="22">
    <w:abstractNumId w:val="38"/>
  </w:num>
  <w:num w:numId="23">
    <w:abstractNumId w:val="5"/>
  </w:num>
  <w:num w:numId="24">
    <w:abstractNumId w:val="3"/>
  </w:num>
  <w:num w:numId="25">
    <w:abstractNumId w:val="36"/>
  </w:num>
  <w:num w:numId="26">
    <w:abstractNumId w:val="21"/>
  </w:num>
  <w:num w:numId="27">
    <w:abstractNumId w:val="24"/>
  </w:num>
  <w:num w:numId="28">
    <w:abstractNumId w:val="32"/>
  </w:num>
  <w:num w:numId="29">
    <w:abstractNumId w:val="31"/>
  </w:num>
  <w:num w:numId="30">
    <w:abstractNumId w:val="1"/>
  </w:num>
  <w:num w:numId="31">
    <w:abstractNumId w:val="27"/>
  </w:num>
  <w:num w:numId="32">
    <w:abstractNumId w:val="29"/>
  </w:num>
  <w:num w:numId="33">
    <w:abstractNumId w:val="20"/>
  </w:num>
  <w:num w:numId="34">
    <w:abstractNumId w:val="23"/>
  </w:num>
  <w:num w:numId="35">
    <w:abstractNumId w:val="17"/>
  </w:num>
  <w:num w:numId="36">
    <w:abstractNumId w:val="15"/>
  </w:num>
  <w:num w:numId="37">
    <w:abstractNumId w:val="28"/>
  </w:num>
  <w:num w:numId="38">
    <w:abstractNumId w:val="35"/>
  </w:num>
  <w:num w:numId="39">
    <w:abstractNumId w:val="7"/>
  </w:num>
  <w:num w:numId="40">
    <w:abstractNumId w:val="25"/>
  </w:num>
  <w:num w:numId="41">
    <w:abstractNumId w:val="13"/>
  </w:num>
  <w:num w:numId="42">
    <w:abstractNumId w:val="26"/>
  </w:num>
  <w:num w:numId="43">
    <w:abstractNumId w:val="3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60"/>
    <w:rsid w:val="00005096"/>
    <w:rsid w:val="0001479E"/>
    <w:rsid w:val="0002382B"/>
    <w:rsid w:val="00025A49"/>
    <w:rsid w:val="00031798"/>
    <w:rsid w:val="000442D8"/>
    <w:rsid w:val="00046BEC"/>
    <w:rsid w:val="00076F35"/>
    <w:rsid w:val="00095469"/>
    <w:rsid w:val="000A68AD"/>
    <w:rsid w:val="000B2951"/>
    <w:rsid w:val="000B4A87"/>
    <w:rsid w:val="000B4DC6"/>
    <w:rsid w:val="000C70EC"/>
    <w:rsid w:val="000C7946"/>
    <w:rsid w:val="000E158E"/>
    <w:rsid w:val="000E4442"/>
    <w:rsid w:val="000E4EDE"/>
    <w:rsid w:val="0010050B"/>
    <w:rsid w:val="0010444C"/>
    <w:rsid w:val="00106460"/>
    <w:rsid w:val="00126205"/>
    <w:rsid w:val="00126F4E"/>
    <w:rsid w:val="00137D8B"/>
    <w:rsid w:val="00144815"/>
    <w:rsid w:val="00154FE8"/>
    <w:rsid w:val="00170584"/>
    <w:rsid w:val="00180D32"/>
    <w:rsid w:val="00186A65"/>
    <w:rsid w:val="00187DAB"/>
    <w:rsid w:val="00195511"/>
    <w:rsid w:val="001A23EC"/>
    <w:rsid w:val="001C076F"/>
    <w:rsid w:val="001C254E"/>
    <w:rsid w:val="001D4C49"/>
    <w:rsid w:val="001D6807"/>
    <w:rsid w:val="001F17C2"/>
    <w:rsid w:val="001F5B24"/>
    <w:rsid w:val="002003B0"/>
    <w:rsid w:val="0020155A"/>
    <w:rsid w:val="00203D2B"/>
    <w:rsid w:val="00207561"/>
    <w:rsid w:val="00215931"/>
    <w:rsid w:val="0022376E"/>
    <w:rsid w:val="00223B37"/>
    <w:rsid w:val="0022793B"/>
    <w:rsid w:val="00231745"/>
    <w:rsid w:val="00235332"/>
    <w:rsid w:val="00245819"/>
    <w:rsid w:val="00251DEC"/>
    <w:rsid w:val="0026662A"/>
    <w:rsid w:val="00294EB4"/>
    <w:rsid w:val="00296984"/>
    <w:rsid w:val="002A4583"/>
    <w:rsid w:val="002A46C3"/>
    <w:rsid w:val="002A56B7"/>
    <w:rsid w:val="002A63B5"/>
    <w:rsid w:val="002B04C6"/>
    <w:rsid w:val="002B0F6E"/>
    <w:rsid w:val="002B3CBE"/>
    <w:rsid w:val="002C2E43"/>
    <w:rsid w:val="002C4EEB"/>
    <w:rsid w:val="002D2F42"/>
    <w:rsid w:val="002D41EC"/>
    <w:rsid w:val="002E63F1"/>
    <w:rsid w:val="002E7B5F"/>
    <w:rsid w:val="002F7182"/>
    <w:rsid w:val="00302BEF"/>
    <w:rsid w:val="0030662B"/>
    <w:rsid w:val="003106A0"/>
    <w:rsid w:val="00310A02"/>
    <w:rsid w:val="00316C8B"/>
    <w:rsid w:val="00320D35"/>
    <w:rsid w:val="003258CA"/>
    <w:rsid w:val="00343655"/>
    <w:rsid w:val="00372100"/>
    <w:rsid w:val="003839C8"/>
    <w:rsid w:val="003911E0"/>
    <w:rsid w:val="003920F4"/>
    <w:rsid w:val="003A79E5"/>
    <w:rsid w:val="003A7FEC"/>
    <w:rsid w:val="003E53E5"/>
    <w:rsid w:val="003E7B9E"/>
    <w:rsid w:val="003F25CA"/>
    <w:rsid w:val="003F6C2A"/>
    <w:rsid w:val="004009B5"/>
    <w:rsid w:val="004078D6"/>
    <w:rsid w:val="00407BDA"/>
    <w:rsid w:val="00410222"/>
    <w:rsid w:val="00411545"/>
    <w:rsid w:val="00411AD2"/>
    <w:rsid w:val="0042057A"/>
    <w:rsid w:val="004214D3"/>
    <w:rsid w:val="00455C4D"/>
    <w:rsid w:val="00456515"/>
    <w:rsid w:val="004566E5"/>
    <w:rsid w:val="00456722"/>
    <w:rsid w:val="00461D15"/>
    <w:rsid w:val="00462EAA"/>
    <w:rsid w:val="004636B0"/>
    <w:rsid w:val="00463BC5"/>
    <w:rsid w:val="00485F72"/>
    <w:rsid w:val="00492259"/>
    <w:rsid w:val="004A1CA5"/>
    <w:rsid w:val="004B7B16"/>
    <w:rsid w:val="004D206F"/>
    <w:rsid w:val="004D65CE"/>
    <w:rsid w:val="004D7F36"/>
    <w:rsid w:val="004E3701"/>
    <w:rsid w:val="004E4F9C"/>
    <w:rsid w:val="004E5A08"/>
    <w:rsid w:val="004E687E"/>
    <w:rsid w:val="004E6C81"/>
    <w:rsid w:val="004F114C"/>
    <w:rsid w:val="004F4F1B"/>
    <w:rsid w:val="00505C78"/>
    <w:rsid w:val="005159ED"/>
    <w:rsid w:val="005179A3"/>
    <w:rsid w:val="00520680"/>
    <w:rsid w:val="005211DA"/>
    <w:rsid w:val="00526AD1"/>
    <w:rsid w:val="00530663"/>
    <w:rsid w:val="005360B0"/>
    <w:rsid w:val="0056060D"/>
    <w:rsid w:val="005652D4"/>
    <w:rsid w:val="00572EAD"/>
    <w:rsid w:val="00574508"/>
    <w:rsid w:val="0057734E"/>
    <w:rsid w:val="005976E1"/>
    <w:rsid w:val="005A105A"/>
    <w:rsid w:val="005B1D06"/>
    <w:rsid w:val="005B5122"/>
    <w:rsid w:val="005C07F4"/>
    <w:rsid w:val="005C0E3E"/>
    <w:rsid w:val="005C7208"/>
    <w:rsid w:val="005D1380"/>
    <w:rsid w:val="005D5879"/>
    <w:rsid w:val="005E2BBF"/>
    <w:rsid w:val="005E4BDF"/>
    <w:rsid w:val="005F0B3D"/>
    <w:rsid w:val="00600BAF"/>
    <w:rsid w:val="00605169"/>
    <w:rsid w:val="0062276C"/>
    <w:rsid w:val="0063049C"/>
    <w:rsid w:val="00631EA8"/>
    <w:rsid w:val="0063786E"/>
    <w:rsid w:val="006533D1"/>
    <w:rsid w:val="00660D6B"/>
    <w:rsid w:val="00670370"/>
    <w:rsid w:val="00671A63"/>
    <w:rsid w:val="00694957"/>
    <w:rsid w:val="00694FAE"/>
    <w:rsid w:val="00697A06"/>
    <w:rsid w:val="006A6BF9"/>
    <w:rsid w:val="006B0139"/>
    <w:rsid w:val="006B4242"/>
    <w:rsid w:val="006B6D24"/>
    <w:rsid w:val="006C1451"/>
    <w:rsid w:val="006C7C06"/>
    <w:rsid w:val="006E1803"/>
    <w:rsid w:val="006E1D0E"/>
    <w:rsid w:val="00707F22"/>
    <w:rsid w:val="00717CDB"/>
    <w:rsid w:val="0072338F"/>
    <w:rsid w:val="00726EFF"/>
    <w:rsid w:val="0072750F"/>
    <w:rsid w:val="00727B14"/>
    <w:rsid w:val="00734C25"/>
    <w:rsid w:val="00735187"/>
    <w:rsid w:val="00736A53"/>
    <w:rsid w:val="007456D4"/>
    <w:rsid w:val="00746DC5"/>
    <w:rsid w:val="00750109"/>
    <w:rsid w:val="00751251"/>
    <w:rsid w:val="007628D7"/>
    <w:rsid w:val="00764344"/>
    <w:rsid w:val="00773562"/>
    <w:rsid w:val="00785C78"/>
    <w:rsid w:val="007969D9"/>
    <w:rsid w:val="007A0E80"/>
    <w:rsid w:val="007A0FE9"/>
    <w:rsid w:val="007A18BF"/>
    <w:rsid w:val="007C14B7"/>
    <w:rsid w:val="007D2B2F"/>
    <w:rsid w:val="007D7752"/>
    <w:rsid w:val="007E1732"/>
    <w:rsid w:val="007E1C8B"/>
    <w:rsid w:val="007E1CAF"/>
    <w:rsid w:val="007E4F65"/>
    <w:rsid w:val="007E7669"/>
    <w:rsid w:val="007F08F0"/>
    <w:rsid w:val="007F52FC"/>
    <w:rsid w:val="008069BA"/>
    <w:rsid w:val="00807CF1"/>
    <w:rsid w:val="008170FF"/>
    <w:rsid w:val="0082077B"/>
    <w:rsid w:val="008227A6"/>
    <w:rsid w:val="0082770B"/>
    <w:rsid w:val="00832E83"/>
    <w:rsid w:val="00836A20"/>
    <w:rsid w:val="008426AE"/>
    <w:rsid w:val="00842B3F"/>
    <w:rsid w:val="00843976"/>
    <w:rsid w:val="008446BC"/>
    <w:rsid w:val="008505D5"/>
    <w:rsid w:val="00850D5B"/>
    <w:rsid w:val="00862F8D"/>
    <w:rsid w:val="00872157"/>
    <w:rsid w:val="00872340"/>
    <w:rsid w:val="0087589D"/>
    <w:rsid w:val="0088170E"/>
    <w:rsid w:val="008876A2"/>
    <w:rsid w:val="008A093B"/>
    <w:rsid w:val="008B379D"/>
    <w:rsid w:val="008D2114"/>
    <w:rsid w:val="008D3C23"/>
    <w:rsid w:val="008D771C"/>
    <w:rsid w:val="008E28B9"/>
    <w:rsid w:val="008F4305"/>
    <w:rsid w:val="008F63E2"/>
    <w:rsid w:val="009149F4"/>
    <w:rsid w:val="00946EC8"/>
    <w:rsid w:val="00955855"/>
    <w:rsid w:val="00961B8F"/>
    <w:rsid w:val="009763C9"/>
    <w:rsid w:val="009808DF"/>
    <w:rsid w:val="009830B8"/>
    <w:rsid w:val="00985EAD"/>
    <w:rsid w:val="0099181A"/>
    <w:rsid w:val="0099284C"/>
    <w:rsid w:val="009942E8"/>
    <w:rsid w:val="00994E0F"/>
    <w:rsid w:val="00995CE9"/>
    <w:rsid w:val="009A0625"/>
    <w:rsid w:val="009B1ECE"/>
    <w:rsid w:val="009B7022"/>
    <w:rsid w:val="009E125D"/>
    <w:rsid w:val="009E2376"/>
    <w:rsid w:val="009E3D56"/>
    <w:rsid w:val="009E4572"/>
    <w:rsid w:val="009F3CAB"/>
    <w:rsid w:val="00A0497C"/>
    <w:rsid w:val="00A06F75"/>
    <w:rsid w:val="00A11266"/>
    <w:rsid w:val="00A15423"/>
    <w:rsid w:val="00A22095"/>
    <w:rsid w:val="00A25771"/>
    <w:rsid w:val="00A36973"/>
    <w:rsid w:val="00A471A4"/>
    <w:rsid w:val="00A50424"/>
    <w:rsid w:val="00A6225E"/>
    <w:rsid w:val="00A66B39"/>
    <w:rsid w:val="00A731E2"/>
    <w:rsid w:val="00A74502"/>
    <w:rsid w:val="00A87C79"/>
    <w:rsid w:val="00A90A53"/>
    <w:rsid w:val="00A92281"/>
    <w:rsid w:val="00A963FE"/>
    <w:rsid w:val="00AA7C67"/>
    <w:rsid w:val="00AC5CC7"/>
    <w:rsid w:val="00AC69FA"/>
    <w:rsid w:val="00AC7022"/>
    <w:rsid w:val="00AD491B"/>
    <w:rsid w:val="00AD51E7"/>
    <w:rsid w:val="00AF6826"/>
    <w:rsid w:val="00B01247"/>
    <w:rsid w:val="00B0777A"/>
    <w:rsid w:val="00B14CE5"/>
    <w:rsid w:val="00B20174"/>
    <w:rsid w:val="00B21DB9"/>
    <w:rsid w:val="00B233F4"/>
    <w:rsid w:val="00B24676"/>
    <w:rsid w:val="00B4290B"/>
    <w:rsid w:val="00B432D8"/>
    <w:rsid w:val="00B56B76"/>
    <w:rsid w:val="00B638EB"/>
    <w:rsid w:val="00B704D1"/>
    <w:rsid w:val="00B70C62"/>
    <w:rsid w:val="00B76BD7"/>
    <w:rsid w:val="00B938AA"/>
    <w:rsid w:val="00B93C91"/>
    <w:rsid w:val="00BA5186"/>
    <w:rsid w:val="00BA6C82"/>
    <w:rsid w:val="00BB06E6"/>
    <w:rsid w:val="00BC1384"/>
    <w:rsid w:val="00BC1F74"/>
    <w:rsid w:val="00BD1344"/>
    <w:rsid w:val="00BD7C3B"/>
    <w:rsid w:val="00BF0177"/>
    <w:rsid w:val="00BF1E8D"/>
    <w:rsid w:val="00C00A3E"/>
    <w:rsid w:val="00C061A0"/>
    <w:rsid w:val="00C20441"/>
    <w:rsid w:val="00C20E35"/>
    <w:rsid w:val="00C23E68"/>
    <w:rsid w:val="00C23FAD"/>
    <w:rsid w:val="00C269BA"/>
    <w:rsid w:val="00C31B0B"/>
    <w:rsid w:val="00C335D8"/>
    <w:rsid w:val="00C47A9A"/>
    <w:rsid w:val="00C616D4"/>
    <w:rsid w:val="00C61D99"/>
    <w:rsid w:val="00C63375"/>
    <w:rsid w:val="00C677E2"/>
    <w:rsid w:val="00C7049A"/>
    <w:rsid w:val="00C73427"/>
    <w:rsid w:val="00C77C70"/>
    <w:rsid w:val="00C84AEC"/>
    <w:rsid w:val="00CA178A"/>
    <w:rsid w:val="00CA222A"/>
    <w:rsid w:val="00CB5A39"/>
    <w:rsid w:val="00CB7CC7"/>
    <w:rsid w:val="00CC6120"/>
    <w:rsid w:val="00CD5D74"/>
    <w:rsid w:val="00CD6F1E"/>
    <w:rsid w:val="00CD730F"/>
    <w:rsid w:val="00CD7884"/>
    <w:rsid w:val="00CF0E0F"/>
    <w:rsid w:val="00CF5693"/>
    <w:rsid w:val="00D01801"/>
    <w:rsid w:val="00D1683A"/>
    <w:rsid w:val="00D248BB"/>
    <w:rsid w:val="00D3650B"/>
    <w:rsid w:val="00D40263"/>
    <w:rsid w:val="00D42528"/>
    <w:rsid w:val="00D50568"/>
    <w:rsid w:val="00D76F2F"/>
    <w:rsid w:val="00D776F4"/>
    <w:rsid w:val="00D8433B"/>
    <w:rsid w:val="00D91205"/>
    <w:rsid w:val="00D9613A"/>
    <w:rsid w:val="00D97A6D"/>
    <w:rsid w:val="00D97CC1"/>
    <w:rsid w:val="00DA05EF"/>
    <w:rsid w:val="00DA297F"/>
    <w:rsid w:val="00DA312A"/>
    <w:rsid w:val="00DA5F03"/>
    <w:rsid w:val="00DB3D18"/>
    <w:rsid w:val="00DD246B"/>
    <w:rsid w:val="00DE5974"/>
    <w:rsid w:val="00DE6772"/>
    <w:rsid w:val="00DF283A"/>
    <w:rsid w:val="00DF2B09"/>
    <w:rsid w:val="00E00BFF"/>
    <w:rsid w:val="00E014A1"/>
    <w:rsid w:val="00E0494C"/>
    <w:rsid w:val="00E07143"/>
    <w:rsid w:val="00E15728"/>
    <w:rsid w:val="00E252BA"/>
    <w:rsid w:val="00E3627E"/>
    <w:rsid w:val="00E36B87"/>
    <w:rsid w:val="00E44AC1"/>
    <w:rsid w:val="00E5084D"/>
    <w:rsid w:val="00E8336F"/>
    <w:rsid w:val="00E91BD1"/>
    <w:rsid w:val="00E93970"/>
    <w:rsid w:val="00EA12CA"/>
    <w:rsid w:val="00EA37C5"/>
    <w:rsid w:val="00EA7123"/>
    <w:rsid w:val="00EB1B04"/>
    <w:rsid w:val="00EB6075"/>
    <w:rsid w:val="00EC2496"/>
    <w:rsid w:val="00ED238F"/>
    <w:rsid w:val="00EE06C2"/>
    <w:rsid w:val="00EF01F8"/>
    <w:rsid w:val="00EF7559"/>
    <w:rsid w:val="00F03754"/>
    <w:rsid w:val="00F07C29"/>
    <w:rsid w:val="00F13D80"/>
    <w:rsid w:val="00F201E4"/>
    <w:rsid w:val="00F2089C"/>
    <w:rsid w:val="00F2285F"/>
    <w:rsid w:val="00F25795"/>
    <w:rsid w:val="00F26CB7"/>
    <w:rsid w:val="00F40A8D"/>
    <w:rsid w:val="00F42715"/>
    <w:rsid w:val="00F42E85"/>
    <w:rsid w:val="00F44BC3"/>
    <w:rsid w:val="00F450C3"/>
    <w:rsid w:val="00F64C46"/>
    <w:rsid w:val="00F711A5"/>
    <w:rsid w:val="00F83047"/>
    <w:rsid w:val="00F83159"/>
    <w:rsid w:val="00FA05D3"/>
    <w:rsid w:val="00FA73F5"/>
    <w:rsid w:val="00FB1E18"/>
    <w:rsid w:val="00FB2E89"/>
    <w:rsid w:val="00FB35B7"/>
    <w:rsid w:val="00FB4599"/>
    <w:rsid w:val="00FD3B8D"/>
    <w:rsid w:val="00FE0711"/>
    <w:rsid w:val="00FE381E"/>
    <w:rsid w:val="00FF1D48"/>
    <w:rsid w:val="00FF28CD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EBBF7"/>
  <w15:chartTrackingRefBased/>
  <w15:docId w15:val="{2AEA3DB7-B2D4-41B2-9C79-14F08818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5795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050B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1683A"/>
    <w:pPr>
      <w:keepNext/>
      <w:keepLines/>
      <w:numPr>
        <w:ilvl w:val="1"/>
        <w:numId w:val="7"/>
      </w:numPr>
      <w:spacing w:before="100" w:beforeAutospacing="1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227A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227A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227A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227A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8227A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227A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227A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E4F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E4F65"/>
  </w:style>
  <w:style w:type="table" w:styleId="a6">
    <w:name w:val="Table Grid"/>
    <w:basedOn w:val="a2"/>
    <w:uiPriority w:val="39"/>
    <w:rsid w:val="007E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005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No Spacing"/>
    <w:aliases w:val="Код"/>
    <w:link w:val="a8"/>
    <w:uiPriority w:val="1"/>
    <w:qFormat/>
    <w:rsid w:val="00126205"/>
    <w:pPr>
      <w:spacing w:after="0" w:line="240" w:lineRule="auto"/>
      <w:jc w:val="both"/>
    </w:pPr>
    <w:rPr>
      <w:rFonts w:ascii="Courier New" w:hAnsi="Courier New"/>
      <w:sz w:val="20"/>
    </w:rPr>
  </w:style>
  <w:style w:type="character" w:styleId="a9">
    <w:name w:val="Placeholder Text"/>
    <w:basedOn w:val="a1"/>
    <w:uiPriority w:val="99"/>
    <w:semiHidden/>
    <w:rsid w:val="00A6225E"/>
    <w:rPr>
      <w:color w:val="808080"/>
    </w:rPr>
  </w:style>
  <w:style w:type="paragraph" w:styleId="aa">
    <w:name w:val="Title"/>
    <w:basedOn w:val="a0"/>
    <w:next w:val="a0"/>
    <w:link w:val="ab"/>
    <w:uiPriority w:val="10"/>
    <w:qFormat/>
    <w:rsid w:val="006533D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65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rmal (Web)"/>
    <w:basedOn w:val="a0"/>
    <w:uiPriority w:val="99"/>
    <w:unhideWhenUsed/>
    <w:rsid w:val="00FE381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d">
    <w:name w:val="List Paragraph"/>
    <w:basedOn w:val="a0"/>
    <w:uiPriority w:val="34"/>
    <w:qFormat/>
    <w:rsid w:val="0057734E"/>
    <w:pPr>
      <w:ind w:left="720"/>
    </w:pPr>
  </w:style>
  <w:style w:type="paragraph" w:styleId="ae">
    <w:name w:val="TOC Heading"/>
    <w:basedOn w:val="1"/>
    <w:next w:val="a0"/>
    <w:uiPriority w:val="39"/>
    <w:unhideWhenUsed/>
    <w:qFormat/>
    <w:rsid w:val="00836A20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36A20"/>
    <w:pPr>
      <w:spacing w:after="100"/>
    </w:pPr>
  </w:style>
  <w:style w:type="character" w:styleId="af">
    <w:name w:val="Hyperlink"/>
    <w:basedOn w:val="a1"/>
    <w:uiPriority w:val="99"/>
    <w:unhideWhenUsed/>
    <w:rsid w:val="00836A20"/>
    <w:rPr>
      <w:color w:val="0563C1" w:themeColor="hyperlink"/>
      <w:u w:val="single"/>
    </w:rPr>
  </w:style>
  <w:style w:type="character" w:customStyle="1" w:styleId="a8">
    <w:name w:val="Без интервала Знак"/>
    <w:aliases w:val="Код Знак"/>
    <w:basedOn w:val="a1"/>
    <w:link w:val="a7"/>
    <w:uiPriority w:val="1"/>
    <w:rsid w:val="00E5084D"/>
    <w:rPr>
      <w:rFonts w:ascii="Courier New" w:hAnsi="Courier New"/>
      <w:sz w:val="20"/>
    </w:rPr>
  </w:style>
  <w:style w:type="character" w:customStyle="1" w:styleId="20">
    <w:name w:val="Заголовок 2 Знак"/>
    <w:basedOn w:val="a1"/>
    <w:link w:val="2"/>
    <w:uiPriority w:val="9"/>
    <w:rsid w:val="00D1683A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Subtitle"/>
    <w:basedOn w:val="1"/>
    <w:next w:val="a0"/>
    <w:link w:val="af0"/>
    <w:uiPriority w:val="11"/>
    <w:qFormat/>
    <w:rsid w:val="00605169"/>
    <w:pPr>
      <w:numPr>
        <w:numId w:val="5"/>
      </w:numPr>
      <w:jc w:val="left"/>
      <w:outlineLvl w:val="1"/>
    </w:pPr>
    <w:rPr>
      <w:rFonts w:eastAsiaTheme="minorEastAsia"/>
      <w:spacing w:val="15"/>
    </w:rPr>
  </w:style>
  <w:style w:type="character" w:customStyle="1" w:styleId="af0">
    <w:name w:val="Подзаголовок Знак"/>
    <w:basedOn w:val="a1"/>
    <w:link w:val="a"/>
    <w:uiPriority w:val="11"/>
    <w:rsid w:val="00605169"/>
    <w:rPr>
      <w:rFonts w:ascii="Times New Roman" w:eastAsiaTheme="minorEastAsia" w:hAnsi="Times New Roman" w:cstheme="majorBidi"/>
      <w:b/>
      <w:spacing w:val="15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822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8227A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227A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8227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rsid w:val="008227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8227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8227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FF1D48"/>
    <w:pPr>
      <w:spacing w:after="100"/>
      <w:ind w:left="280"/>
    </w:pPr>
  </w:style>
  <w:style w:type="paragraph" w:styleId="af1">
    <w:name w:val="Balloon Text"/>
    <w:basedOn w:val="a0"/>
    <w:link w:val="af2"/>
    <w:uiPriority w:val="99"/>
    <w:semiHidden/>
    <w:unhideWhenUsed/>
    <w:rsid w:val="002A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2A4583"/>
    <w:rPr>
      <w:rFonts w:ascii="Segoe UI" w:hAnsi="Segoe UI" w:cs="Segoe UI"/>
      <w:sz w:val="18"/>
      <w:szCs w:val="18"/>
    </w:rPr>
  </w:style>
  <w:style w:type="character" w:styleId="af3">
    <w:name w:val="FollowedHyperlink"/>
    <w:basedOn w:val="a1"/>
    <w:uiPriority w:val="99"/>
    <w:semiHidden/>
    <w:unhideWhenUsed/>
    <w:rsid w:val="00235332"/>
    <w:rPr>
      <w:color w:val="954F72" w:themeColor="followedHyperlink"/>
      <w:u w:val="single"/>
    </w:rPr>
  </w:style>
  <w:style w:type="paragraph" w:styleId="af4">
    <w:name w:val="footer"/>
    <w:basedOn w:val="a0"/>
    <w:link w:val="af5"/>
    <w:uiPriority w:val="99"/>
    <w:unhideWhenUsed/>
    <w:rsid w:val="009B7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9B7022"/>
    <w:rPr>
      <w:rFonts w:ascii="Times New Roman" w:hAnsi="Times New Roman"/>
      <w:sz w:val="28"/>
    </w:rPr>
  </w:style>
  <w:style w:type="character" w:customStyle="1" w:styleId="Report0Char">
    <w:name w:val="Report0 Char"/>
    <w:basedOn w:val="a1"/>
    <w:link w:val="Report0"/>
    <w:semiHidden/>
    <w:locked/>
    <w:rsid w:val="007D2B2F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0"/>
    <w:link w:val="Report0Char"/>
    <w:semiHidden/>
    <w:qFormat/>
    <w:rsid w:val="007D2B2F"/>
    <w:pPr>
      <w:spacing w:after="0"/>
      <w:contextualSpacing w:val="0"/>
    </w:pPr>
    <w:rPr>
      <w:rFonts w:cs="Times New Roman"/>
      <w:szCs w:val="36"/>
    </w:rPr>
  </w:style>
  <w:style w:type="character" w:customStyle="1" w:styleId="mw-headline">
    <w:name w:val="mw-headline"/>
    <w:basedOn w:val="a1"/>
    <w:rsid w:val="007D2B2F"/>
  </w:style>
  <w:style w:type="character" w:customStyle="1" w:styleId="mw-editsection-bracket">
    <w:name w:val="mw-editsection-bracket"/>
    <w:basedOn w:val="a1"/>
    <w:rsid w:val="007D2B2F"/>
  </w:style>
  <w:style w:type="character" w:styleId="af6">
    <w:name w:val="Strong"/>
    <w:basedOn w:val="a1"/>
    <w:uiPriority w:val="22"/>
    <w:qFormat/>
    <w:rsid w:val="007D2B2F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B56B76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msk-figurebody">
    <w:name w:val="msk-figure__body"/>
    <w:basedOn w:val="a0"/>
    <w:rsid w:val="00F07C29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ield">
    <w:name w:val="field"/>
    <w:basedOn w:val="a1"/>
    <w:rsid w:val="00F07C29"/>
  </w:style>
  <w:style w:type="character" w:styleId="af7">
    <w:name w:val="Emphasis"/>
    <w:basedOn w:val="a1"/>
    <w:uiPriority w:val="20"/>
    <w:qFormat/>
    <w:rsid w:val="00631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Desktop\&#1064;&#1072;&#1073;&#1083;&#1086;&#1085;_&#1076;&#1083;&#1103;_&#1086;&#1090;&#1095;&#1105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D382A-A838-400D-948F-48B15D9C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Шаблон_для_отчётов.dotx</Template>
  <TotalTime>2254</TotalTime>
  <Pages>12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Shvedenko</dc:creator>
  <cp:keywords/>
  <dc:description/>
  <cp:lastModifiedBy>Alexandr Shvedenko</cp:lastModifiedBy>
  <cp:revision>93</cp:revision>
  <cp:lastPrinted>2019-12-09T10:24:00Z</cp:lastPrinted>
  <dcterms:created xsi:type="dcterms:W3CDTF">2019-10-27T19:28:00Z</dcterms:created>
  <dcterms:modified xsi:type="dcterms:W3CDTF">2021-04-07T12:11:00Z</dcterms:modified>
</cp:coreProperties>
</file>