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1C2D"/>
          <w:sz w:val="48"/>
        </w:rPr>
        <w:t>Compte rendu du projet</w:t>
      </w:r>
    </w:p>
    <w:p>
      <w:pPr>
        <w:jc w:val="center"/>
      </w:pPr>
      <w:r>
        <w:rPr>
          <w:b/>
          <w:color w:val="1F7A63"/>
          <w:sz w:val="28"/>
        </w:rPr>
        <w:t>Gestion des étudiants - Java JSP / Servlets / SOAP</w:t>
      </w:r>
    </w:p>
    <w:p>
      <w:pPr>
        <w:jc w:val="center"/>
      </w:pPr>
      <w:r>
        <w:rPr>
          <w:i/>
          <w:sz w:val="20"/>
        </w:rPr>
        <w:t>Compte rendu sans la partie des modifications graphiques.</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081C2D"/>
          </w:tcPr>
          <w:p>
            <w:r/>
            <w:r>
              <w:rPr>
                <w:b/>
                <w:color w:val="FFFFFF"/>
              </w:rPr>
              <w:t>Projet client</w:t>
            </w:r>
          </w:p>
        </w:tc>
        <w:tc>
          <w:tcPr>
            <w:tcW w:type="dxa" w:w="5213"/>
            <w:vAlign w:val="center"/>
          </w:tcPr>
          <w:p>
            <w:r/>
            <w:r>
              <w:rPr>
                <w:b w:val="0"/>
              </w:rPr>
              <w:t>Projet_Student</w:t>
            </w:r>
          </w:p>
        </w:tc>
      </w:tr>
      <w:tr>
        <w:tc>
          <w:tcPr>
            <w:tcW w:type="dxa" w:w="5213"/>
            <w:vAlign w:val="center"/>
            <w:shd w:fill="081C2D"/>
          </w:tcPr>
          <w:p>
            <w:r/>
            <w:r>
              <w:rPr>
                <w:b/>
                <w:color w:val="FFFFFF"/>
              </w:rPr>
              <w:t>Projet serveur</w:t>
            </w:r>
          </w:p>
        </w:tc>
        <w:tc>
          <w:tcPr>
            <w:tcW w:type="dxa" w:w="5213"/>
            <w:vAlign w:val="center"/>
          </w:tcPr>
          <w:p>
            <w:r/>
            <w:r>
              <w:rPr>
                <w:b w:val="0"/>
              </w:rPr>
              <w:t>Projet_Student_Serveur</w:t>
            </w:r>
          </w:p>
        </w:tc>
      </w:tr>
      <w:tr>
        <w:tc>
          <w:tcPr>
            <w:tcW w:type="dxa" w:w="5213"/>
            <w:vAlign w:val="center"/>
            <w:shd w:fill="081C2D"/>
          </w:tcPr>
          <w:p>
            <w:r/>
            <w:r>
              <w:rPr>
                <w:b/>
                <w:color w:val="FFFFFF"/>
              </w:rPr>
              <w:t>IDE</w:t>
            </w:r>
          </w:p>
        </w:tc>
        <w:tc>
          <w:tcPr>
            <w:tcW w:type="dxa" w:w="5213"/>
            <w:vAlign w:val="center"/>
          </w:tcPr>
          <w:p>
            <w:r/>
            <w:r>
              <w:rPr>
                <w:b w:val="0"/>
              </w:rPr>
              <w:t>NetBeans</w:t>
            </w:r>
          </w:p>
        </w:tc>
      </w:tr>
      <w:tr>
        <w:tc>
          <w:tcPr>
            <w:tcW w:type="dxa" w:w="5213"/>
            <w:vAlign w:val="center"/>
            <w:shd w:fill="081C2D"/>
          </w:tcPr>
          <w:p>
            <w:r/>
            <w:r>
              <w:rPr>
                <w:b/>
                <w:color w:val="FFFFFF"/>
              </w:rPr>
              <w:t>Technologies</w:t>
            </w:r>
          </w:p>
        </w:tc>
        <w:tc>
          <w:tcPr>
            <w:tcW w:type="dxa" w:w="5213"/>
            <w:vAlign w:val="center"/>
          </w:tcPr>
          <w:p>
            <w:r/>
            <w:r>
              <w:rPr>
                <w:b w:val="0"/>
              </w:rPr>
              <w:t>Java, JSP, Servlet, JAX-WS / SOAP, MySQL</w:t>
            </w:r>
          </w:p>
        </w:tc>
      </w:tr>
    </w:tbl>
    <w:p>
      <w:pPr>
        <w:pStyle w:val="Heading1"/>
      </w:pPr>
      <w:r>
        <w:t>1. Présentation générale</w:t>
      </w:r>
    </w:p>
    <w:p>
      <w:r>
        <w:t>Le projet Gestion des étudiants est une application web développée en Java. Il est composé de deux projets séparés : un projet client web et un projet serveur SOAP. Le client contient les pages JSP et les Servlets, tandis que le serveur contient le service SOAP, les classes métier et l’accès à la base de données.</w:t>
      </w:r>
    </w:p>
    <w:p>
      <w:pPr>
        <w:pStyle w:val="Heading1"/>
      </w:pPr>
      <w:r>
        <w:t>2. Objectifs du projet</w:t>
      </w:r>
    </w:p>
    <w:p>
      <w:pPr>
        <w:pStyle w:val="ListBullet"/>
      </w:pPr>
      <w:r>
        <w:t>Gérer les informations des étudiants.</w:t>
      </w:r>
    </w:p>
    <w:p>
      <w:pPr>
        <w:pStyle w:val="ListBullet"/>
      </w:pPr>
      <w:r>
        <w:t>Afficher la liste des étudiants.</w:t>
      </w:r>
    </w:p>
    <w:p>
      <w:pPr>
        <w:pStyle w:val="ListBullet"/>
      </w:pPr>
      <w:r>
        <w:t>Ajouter, modifier, supprimer et rechercher un étudiant.</w:t>
      </w:r>
    </w:p>
    <w:p>
      <w:pPr>
        <w:pStyle w:val="ListBullet"/>
      </w:pPr>
      <w:r>
        <w:t>Séparer l’interface web du traitement métier grâce au service SOAP.</w:t>
      </w:r>
    </w:p>
    <w:p>
      <w:pPr>
        <w:pStyle w:val="ListBullet"/>
      </w:pPr>
      <w:r>
        <w:t>Organiser le code en packages clairs et faciles à maintenir.</w:t>
      </w:r>
    </w:p>
    <w:p>
      <w:pPr>
        <w:pStyle w:val="Heading1"/>
      </w:pPr>
      <w:r>
        <w:t>3. Architecture du projet</w:t>
      </w:r>
    </w:p>
    <w:p>
      <w:r>
        <w:t>L’application suit une architecture client/serveur. Le projet client envoie les demandes utilisateur vers le service SOAP. Le projet serveur traite ces demandes, communique avec la base de données MySQL, puis renvoie les résultats au client.</w:t>
      </w:r>
    </w:p>
    <w:p>
      <w:pPr>
        <w:pStyle w:val="Heading1"/>
      </w:pPr>
      <w:r>
        <w:t>4. Où placer chaque code dans le projet client</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shd w:fill="1F7A63"/>
          </w:tcPr>
          <w:p>
            <w:r/>
            <w:r>
              <w:rPr>
                <w:b/>
                <w:color w:val="FFFFFF"/>
              </w:rPr>
              <w:t>Fichier / code</w:t>
            </w:r>
          </w:p>
        </w:tc>
        <w:tc>
          <w:tcPr>
            <w:tcW w:type="dxa" w:w="3475"/>
            <w:vAlign w:val="center"/>
            <w:shd w:fill="1F7A63"/>
          </w:tcPr>
          <w:p>
            <w:r/>
            <w:r>
              <w:rPr>
                <w:b/>
                <w:color w:val="FFFFFF"/>
              </w:rPr>
              <w:t>Emplacement exact</w:t>
            </w:r>
          </w:p>
        </w:tc>
        <w:tc>
          <w:tcPr>
            <w:tcW w:type="dxa" w:w="3475"/>
            <w:vAlign w:val="center"/>
            <w:shd w:fill="1F7A63"/>
          </w:tcPr>
          <w:p>
            <w:r/>
            <w:r>
              <w:rPr>
                <w:b/>
                <w:color w:val="FFFFFF"/>
              </w:rPr>
              <w:t>Rôle</w:t>
            </w:r>
          </w:p>
        </w:tc>
      </w:tr>
      <w:tr>
        <w:tc>
          <w:tcPr>
            <w:tcW w:type="dxa" w:w="3475"/>
            <w:vAlign w:val="center"/>
          </w:tcPr>
          <w:p>
            <w:r/>
            <w:r>
              <w:rPr>
                <w:b/>
              </w:rPr>
              <w:t>index.jsp</w:t>
            </w:r>
          </w:p>
        </w:tc>
        <w:tc>
          <w:tcPr>
            <w:tcW w:type="dxa" w:w="3475"/>
            <w:vAlign w:val="center"/>
          </w:tcPr>
          <w:p>
            <w:r/>
            <w:r>
              <w:rPr>
                <w:b w:val="0"/>
              </w:rPr>
              <w:t>Web Pages/index.jsp</w:t>
            </w:r>
          </w:p>
        </w:tc>
        <w:tc>
          <w:tcPr>
            <w:tcW w:type="dxa" w:w="3475"/>
            <w:vAlign w:val="center"/>
          </w:tcPr>
          <w:p>
            <w:r/>
            <w:r>
              <w:rPr>
                <w:b w:val="0"/>
              </w:rPr>
              <w:t>Page d’accueil ou redirection.</w:t>
            </w:r>
          </w:p>
        </w:tc>
      </w:tr>
      <w:tr>
        <w:tc>
          <w:tcPr>
            <w:tcW w:type="dxa" w:w="3475"/>
            <w:vAlign w:val="center"/>
          </w:tcPr>
          <w:p>
            <w:r/>
            <w:r>
              <w:rPr>
                <w:b/>
              </w:rPr>
              <w:t>dashboard.jsp</w:t>
            </w:r>
          </w:p>
        </w:tc>
        <w:tc>
          <w:tcPr>
            <w:tcW w:type="dxa" w:w="3475"/>
            <w:vAlign w:val="center"/>
          </w:tcPr>
          <w:p>
            <w:r/>
            <w:r>
              <w:rPr>
                <w:b w:val="0"/>
              </w:rPr>
              <w:t>Web Pages/dashboard.jsp</w:t>
            </w:r>
          </w:p>
        </w:tc>
        <w:tc>
          <w:tcPr>
            <w:tcW w:type="dxa" w:w="3475"/>
            <w:vAlign w:val="center"/>
          </w:tcPr>
          <w:p>
            <w:r/>
            <w:r>
              <w:rPr>
                <w:b w:val="0"/>
              </w:rPr>
              <w:t>Tableau de bord.</w:t>
            </w:r>
          </w:p>
        </w:tc>
      </w:tr>
      <w:tr>
        <w:tc>
          <w:tcPr>
            <w:tcW w:type="dxa" w:w="3475"/>
            <w:vAlign w:val="center"/>
          </w:tcPr>
          <w:p>
            <w:r/>
            <w:r>
              <w:rPr>
                <w:b/>
              </w:rPr>
              <w:t>liste.jsp</w:t>
            </w:r>
          </w:p>
        </w:tc>
        <w:tc>
          <w:tcPr>
            <w:tcW w:type="dxa" w:w="3475"/>
            <w:vAlign w:val="center"/>
          </w:tcPr>
          <w:p>
            <w:r/>
            <w:r>
              <w:rPr>
                <w:b w:val="0"/>
              </w:rPr>
              <w:t>Web Pages/liste.jsp</w:t>
            </w:r>
          </w:p>
        </w:tc>
        <w:tc>
          <w:tcPr>
            <w:tcW w:type="dxa" w:w="3475"/>
            <w:vAlign w:val="center"/>
          </w:tcPr>
          <w:p>
            <w:r/>
            <w:r>
              <w:rPr>
                <w:b w:val="0"/>
              </w:rPr>
              <w:t>Liste des étudiants.</w:t>
            </w:r>
          </w:p>
        </w:tc>
      </w:tr>
      <w:tr>
        <w:tc>
          <w:tcPr>
            <w:tcW w:type="dxa" w:w="3475"/>
            <w:vAlign w:val="center"/>
          </w:tcPr>
          <w:p>
            <w:r/>
            <w:r>
              <w:rPr>
                <w:b/>
              </w:rPr>
              <w:t>formulaire.jsp</w:t>
            </w:r>
          </w:p>
        </w:tc>
        <w:tc>
          <w:tcPr>
            <w:tcW w:type="dxa" w:w="3475"/>
            <w:vAlign w:val="center"/>
          </w:tcPr>
          <w:p>
            <w:r/>
            <w:r>
              <w:rPr>
                <w:b w:val="0"/>
              </w:rPr>
              <w:t>Web Pages/formulaire.jsp</w:t>
            </w:r>
          </w:p>
        </w:tc>
        <w:tc>
          <w:tcPr>
            <w:tcW w:type="dxa" w:w="3475"/>
            <w:vAlign w:val="center"/>
          </w:tcPr>
          <w:p>
            <w:r/>
            <w:r>
              <w:rPr>
                <w:b w:val="0"/>
              </w:rPr>
              <w:t>Formulaire d’ajout ou modification.</w:t>
            </w:r>
          </w:p>
        </w:tc>
      </w:tr>
      <w:tr>
        <w:tc>
          <w:tcPr>
            <w:tcW w:type="dxa" w:w="3475"/>
            <w:vAlign w:val="center"/>
          </w:tcPr>
          <w:p>
            <w:r/>
            <w:r>
              <w:rPr>
                <w:b/>
              </w:rPr>
              <w:t>header.jsp</w:t>
            </w:r>
          </w:p>
        </w:tc>
        <w:tc>
          <w:tcPr>
            <w:tcW w:type="dxa" w:w="3475"/>
            <w:vAlign w:val="center"/>
          </w:tcPr>
          <w:p>
            <w:r/>
            <w:r>
              <w:rPr>
                <w:b w:val="0"/>
              </w:rPr>
              <w:t>Web Pages/header.jsp</w:t>
            </w:r>
          </w:p>
        </w:tc>
        <w:tc>
          <w:tcPr>
            <w:tcW w:type="dxa" w:w="3475"/>
            <w:vAlign w:val="center"/>
          </w:tcPr>
          <w:p>
            <w:r/>
            <w:r>
              <w:rPr>
                <w:b w:val="0"/>
              </w:rPr>
              <w:t>En-tête commun.</w:t>
            </w:r>
          </w:p>
        </w:tc>
      </w:tr>
      <w:tr>
        <w:tc>
          <w:tcPr>
            <w:tcW w:type="dxa" w:w="3475"/>
            <w:vAlign w:val="center"/>
          </w:tcPr>
          <w:p>
            <w:r/>
            <w:r>
              <w:rPr>
                <w:b/>
              </w:rPr>
              <w:t>footer.jsp</w:t>
            </w:r>
          </w:p>
        </w:tc>
        <w:tc>
          <w:tcPr>
            <w:tcW w:type="dxa" w:w="3475"/>
            <w:vAlign w:val="center"/>
          </w:tcPr>
          <w:p>
            <w:r/>
            <w:r>
              <w:rPr>
                <w:b w:val="0"/>
              </w:rPr>
              <w:t>Web Pages/footer.jsp</w:t>
            </w:r>
          </w:p>
        </w:tc>
        <w:tc>
          <w:tcPr>
            <w:tcW w:type="dxa" w:w="3475"/>
            <w:vAlign w:val="center"/>
          </w:tcPr>
          <w:p>
            <w:r/>
            <w:r>
              <w:rPr>
                <w:b w:val="0"/>
              </w:rPr>
              <w:t>Pied de page commun.</w:t>
            </w:r>
          </w:p>
        </w:tc>
      </w:tr>
      <w:tr>
        <w:tc>
          <w:tcPr>
            <w:tcW w:type="dxa" w:w="3475"/>
            <w:vAlign w:val="center"/>
          </w:tcPr>
          <w:p>
            <w:r/>
            <w:r>
              <w:rPr>
                <w:b/>
              </w:rPr>
              <w:t>erreur.jsp</w:t>
            </w:r>
          </w:p>
        </w:tc>
        <w:tc>
          <w:tcPr>
            <w:tcW w:type="dxa" w:w="3475"/>
            <w:vAlign w:val="center"/>
          </w:tcPr>
          <w:p>
            <w:r/>
            <w:r>
              <w:rPr>
                <w:b w:val="0"/>
              </w:rPr>
              <w:t>Web Pages/erreur.jsp</w:t>
            </w:r>
          </w:p>
        </w:tc>
        <w:tc>
          <w:tcPr>
            <w:tcW w:type="dxa" w:w="3475"/>
            <w:vAlign w:val="center"/>
          </w:tcPr>
          <w:p>
            <w:r/>
            <w:r>
              <w:rPr>
                <w:b w:val="0"/>
              </w:rPr>
              <w:t>Page d’erreur.</w:t>
            </w:r>
          </w:p>
        </w:tc>
      </w:tr>
      <w:tr>
        <w:tc>
          <w:tcPr>
            <w:tcW w:type="dxa" w:w="3475"/>
            <w:vAlign w:val="center"/>
          </w:tcPr>
          <w:p>
            <w:r/>
            <w:r>
              <w:rPr>
                <w:b/>
              </w:rPr>
              <w:t>AjouterEtudiantServlet.java</w:t>
            </w:r>
          </w:p>
        </w:tc>
        <w:tc>
          <w:tcPr>
            <w:tcW w:type="dxa" w:w="3475"/>
            <w:vAlign w:val="center"/>
          </w:tcPr>
          <w:p>
            <w:r/>
            <w:r>
              <w:rPr>
                <w:b w:val="0"/>
              </w:rPr>
              <w:t>Source Packages/com.soap.client</w:t>
            </w:r>
          </w:p>
        </w:tc>
        <w:tc>
          <w:tcPr>
            <w:tcW w:type="dxa" w:w="3475"/>
            <w:vAlign w:val="center"/>
          </w:tcPr>
          <w:p>
            <w:r/>
            <w:r>
              <w:rPr>
                <w:b w:val="0"/>
              </w:rPr>
              <w:t>Ajout étudiant.</w:t>
            </w:r>
          </w:p>
        </w:tc>
      </w:tr>
      <w:tr>
        <w:tc>
          <w:tcPr>
            <w:tcW w:type="dxa" w:w="3475"/>
            <w:vAlign w:val="center"/>
          </w:tcPr>
          <w:p>
            <w:r/>
            <w:r>
              <w:rPr>
                <w:b/>
              </w:rPr>
              <w:t>ModifierEtudiantServlet.java</w:t>
            </w:r>
          </w:p>
        </w:tc>
        <w:tc>
          <w:tcPr>
            <w:tcW w:type="dxa" w:w="3475"/>
            <w:vAlign w:val="center"/>
          </w:tcPr>
          <w:p>
            <w:r/>
            <w:r>
              <w:rPr>
                <w:b w:val="0"/>
              </w:rPr>
              <w:t>Source Packages/com.soap.client</w:t>
            </w:r>
          </w:p>
        </w:tc>
        <w:tc>
          <w:tcPr>
            <w:tcW w:type="dxa" w:w="3475"/>
            <w:vAlign w:val="center"/>
          </w:tcPr>
          <w:p>
            <w:r/>
            <w:r>
              <w:rPr>
                <w:b w:val="0"/>
              </w:rPr>
              <w:t>Modification étudiant.</w:t>
            </w:r>
          </w:p>
        </w:tc>
      </w:tr>
      <w:tr>
        <w:tc>
          <w:tcPr>
            <w:tcW w:type="dxa" w:w="3475"/>
            <w:vAlign w:val="center"/>
          </w:tcPr>
          <w:p>
            <w:r/>
            <w:r>
              <w:rPr>
                <w:b/>
              </w:rPr>
              <w:t>SupprimerEtudiantServlet.java</w:t>
            </w:r>
          </w:p>
        </w:tc>
        <w:tc>
          <w:tcPr>
            <w:tcW w:type="dxa" w:w="3475"/>
            <w:vAlign w:val="center"/>
          </w:tcPr>
          <w:p>
            <w:r/>
            <w:r>
              <w:rPr>
                <w:b w:val="0"/>
              </w:rPr>
              <w:t>Source Packages/com.soap.client</w:t>
            </w:r>
          </w:p>
        </w:tc>
        <w:tc>
          <w:tcPr>
            <w:tcW w:type="dxa" w:w="3475"/>
            <w:vAlign w:val="center"/>
          </w:tcPr>
          <w:p>
            <w:r/>
            <w:r>
              <w:rPr>
                <w:b w:val="0"/>
              </w:rPr>
              <w:t>Suppression étudiant.</w:t>
            </w:r>
          </w:p>
        </w:tc>
      </w:tr>
      <w:tr>
        <w:tc>
          <w:tcPr>
            <w:tcW w:type="dxa" w:w="3475"/>
            <w:vAlign w:val="center"/>
          </w:tcPr>
          <w:p>
            <w:r/>
            <w:r>
              <w:rPr>
                <w:b/>
              </w:rPr>
              <w:t>ListEtudiantsServlet.java</w:t>
            </w:r>
          </w:p>
        </w:tc>
        <w:tc>
          <w:tcPr>
            <w:tcW w:type="dxa" w:w="3475"/>
            <w:vAlign w:val="center"/>
          </w:tcPr>
          <w:p>
            <w:r/>
            <w:r>
              <w:rPr>
                <w:b w:val="0"/>
              </w:rPr>
              <w:t>Source Packages/com.soap.client</w:t>
            </w:r>
          </w:p>
        </w:tc>
        <w:tc>
          <w:tcPr>
            <w:tcW w:type="dxa" w:w="3475"/>
            <w:vAlign w:val="center"/>
          </w:tcPr>
          <w:p>
            <w:r/>
            <w:r>
              <w:rPr>
                <w:b w:val="0"/>
              </w:rPr>
              <w:t>Affichage de la liste.</w:t>
            </w:r>
          </w:p>
        </w:tc>
      </w:tr>
      <w:tr>
        <w:tc>
          <w:tcPr>
            <w:tcW w:type="dxa" w:w="3475"/>
            <w:vAlign w:val="center"/>
          </w:tcPr>
          <w:p>
            <w:r/>
            <w:r>
              <w:rPr>
                <w:b/>
              </w:rPr>
              <w:t>RechercherEtudiantServlet.java</w:t>
            </w:r>
          </w:p>
        </w:tc>
        <w:tc>
          <w:tcPr>
            <w:tcW w:type="dxa" w:w="3475"/>
            <w:vAlign w:val="center"/>
          </w:tcPr>
          <w:p>
            <w:r/>
            <w:r>
              <w:rPr>
                <w:b w:val="0"/>
              </w:rPr>
              <w:t>Source Packages/com.soap.client</w:t>
            </w:r>
          </w:p>
        </w:tc>
        <w:tc>
          <w:tcPr>
            <w:tcW w:type="dxa" w:w="3475"/>
            <w:vAlign w:val="center"/>
          </w:tcPr>
          <w:p>
            <w:r/>
            <w:r>
              <w:rPr>
                <w:b w:val="0"/>
              </w:rPr>
              <w:t>Recherche étudiant.</w:t>
            </w:r>
          </w:p>
        </w:tc>
      </w:tr>
      <w:tr>
        <w:tc>
          <w:tcPr>
            <w:tcW w:type="dxa" w:w="3475"/>
            <w:vAlign w:val="center"/>
          </w:tcPr>
          <w:p>
            <w:r/>
            <w:r>
              <w:rPr>
                <w:b/>
              </w:rPr>
              <w:t>Classes générées par wsimport</w:t>
            </w:r>
          </w:p>
        </w:tc>
        <w:tc>
          <w:tcPr>
            <w:tcW w:type="dxa" w:w="3475"/>
            <w:vAlign w:val="center"/>
          </w:tcPr>
          <w:p>
            <w:r/>
            <w:r>
              <w:rPr>
                <w:b w:val="0"/>
              </w:rPr>
              <w:t>Source Packages/com.soap.client.ws</w:t>
            </w:r>
          </w:p>
        </w:tc>
        <w:tc>
          <w:tcPr>
            <w:tcW w:type="dxa" w:w="3475"/>
            <w:vAlign w:val="center"/>
          </w:tcPr>
          <w:p>
            <w:r/>
            <w:r>
              <w:rPr>
                <w:b w:val="0"/>
              </w:rPr>
              <w:t>Communication avec le service SOAP.</w:t>
            </w:r>
          </w:p>
        </w:tc>
      </w:tr>
    </w:tbl>
    <w:p>
      <w:pPr>
        <w:pStyle w:val="Heading1"/>
      </w:pPr>
      <w:r>
        <w:t>5. Où placer chaque code dans le projet serveur</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shd w:fill="081C2D"/>
          </w:tcPr>
          <w:p>
            <w:r/>
            <w:r>
              <w:rPr>
                <w:b/>
                <w:color w:val="FFFFFF"/>
              </w:rPr>
              <w:t>Fichier / package</w:t>
            </w:r>
          </w:p>
        </w:tc>
        <w:tc>
          <w:tcPr>
            <w:tcW w:type="dxa" w:w="3475"/>
            <w:vAlign w:val="center"/>
            <w:shd w:fill="081C2D"/>
          </w:tcPr>
          <w:p>
            <w:r/>
            <w:r>
              <w:rPr>
                <w:b/>
                <w:color w:val="FFFFFF"/>
              </w:rPr>
              <w:t>Emplacement exact</w:t>
            </w:r>
          </w:p>
        </w:tc>
        <w:tc>
          <w:tcPr>
            <w:tcW w:type="dxa" w:w="3475"/>
            <w:vAlign w:val="center"/>
            <w:shd w:fill="081C2D"/>
          </w:tcPr>
          <w:p>
            <w:r/>
            <w:r>
              <w:rPr>
                <w:b/>
                <w:color w:val="FFFFFF"/>
              </w:rPr>
              <w:t>Rôle</w:t>
            </w:r>
          </w:p>
        </w:tc>
      </w:tr>
      <w:tr>
        <w:tc>
          <w:tcPr>
            <w:tcW w:type="dxa" w:w="3475"/>
            <w:vAlign w:val="center"/>
          </w:tcPr>
          <w:p>
            <w:r/>
            <w:r>
              <w:rPr>
                <w:b/>
              </w:rPr>
              <w:t>Projet_Student_Serveur.java</w:t>
            </w:r>
          </w:p>
        </w:tc>
        <w:tc>
          <w:tcPr>
            <w:tcW w:type="dxa" w:w="3475"/>
            <w:vAlign w:val="center"/>
          </w:tcPr>
          <w:p>
            <w:r/>
            <w:r>
              <w:rPr>
                <w:b w:val="0"/>
              </w:rPr>
              <w:t>com.projet_student_serveur</w:t>
            </w:r>
          </w:p>
        </w:tc>
        <w:tc>
          <w:tcPr>
            <w:tcW w:type="dxa" w:w="3475"/>
            <w:vAlign w:val="center"/>
          </w:tcPr>
          <w:p>
            <w:r/>
            <w:r>
              <w:rPr>
                <w:b w:val="0"/>
              </w:rPr>
              <w:t>Publication du service SOAP.</w:t>
            </w:r>
          </w:p>
        </w:tc>
      </w:tr>
      <w:tr>
        <w:tc>
          <w:tcPr>
            <w:tcW w:type="dxa" w:w="3475"/>
            <w:vAlign w:val="center"/>
          </w:tcPr>
          <w:p>
            <w:r/>
            <w:r>
              <w:rPr>
                <w:b/>
              </w:rPr>
              <w:t>TestDAO.java</w:t>
            </w:r>
          </w:p>
        </w:tc>
        <w:tc>
          <w:tcPr>
            <w:tcW w:type="dxa" w:w="3475"/>
            <w:vAlign w:val="center"/>
          </w:tcPr>
          <w:p>
            <w:r/>
            <w:r>
              <w:rPr>
                <w:b w:val="0"/>
              </w:rPr>
              <w:t>com.projet_student_serveur</w:t>
            </w:r>
          </w:p>
        </w:tc>
        <w:tc>
          <w:tcPr>
            <w:tcW w:type="dxa" w:w="3475"/>
            <w:vAlign w:val="center"/>
          </w:tcPr>
          <w:p>
            <w:r/>
            <w:r>
              <w:rPr>
                <w:b w:val="0"/>
              </w:rPr>
              <w:t>Test de connexion et DAO.</w:t>
            </w:r>
          </w:p>
        </w:tc>
      </w:tr>
      <w:tr>
        <w:tc>
          <w:tcPr>
            <w:tcW w:type="dxa" w:w="3475"/>
            <w:vAlign w:val="center"/>
          </w:tcPr>
          <w:p>
            <w:r/>
            <w:r>
              <w:rPr>
                <w:b/>
              </w:rPr>
              <w:t>Student_DAO.java</w:t>
            </w:r>
          </w:p>
        </w:tc>
        <w:tc>
          <w:tcPr>
            <w:tcW w:type="dxa" w:w="3475"/>
            <w:vAlign w:val="center"/>
          </w:tcPr>
          <w:p>
            <w:r/>
            <w:r>
              <w:rPr>
                <w:b w:val="0"/>
              </w:rPr>
              <w:t>com.projet_student_serveur.dao</w:t>
            </w:r>
          </w:p>
        </w:tc>
        <w:tc>
          <w:tcPr>
            <w:tcW w:type="dxa" w:w="3475"/>
            <w:vAlign w:val="center"/>
          </w:tcPr>
          <w:p>
            <w:r/>
            <w:r>
              <w:rPr>
                <w:b w:val="0"/>
              </w:rPr>
              <w:t>Opérations SQL avec MySQL.</w:t>
            </w:r>
          </w:p>
        </w:tc>
      </w:tr>
      <w:tr>
        <w:tc>
          <w:tcPr>
            <w:tcW w:type="dxa" w:w="3475"/>
            <w:vAlign w:val="center"/>
          </w:tcPr>
          <w:p>
            <w:r/>
            <w:r>
              <w:rPr>
                <w:b/>
              </w:rPr>
              <w:t>Classes métier</w:t>
            </w:r>
          </w:p>
        </w:tc>
        <w:tc>
          <w:tcPr>
            <w:tcW w:type="dxa" w:w="3475"/>
            <w:vAlign w:val="center"/>
          </w:tcPr>
          <w:p>
            <w:r/>
            <w:r>
              <w:rPr>
                <w:b w:val="0"/>
              </w:rPr>
              <w:t>com.projet_student_serveur.classe</w:t>
            </w:r>
          </w:p>
        </w:tc>
        <w:tc>
          <w:tcPr>
            <w:tcW w:type="dxa" w:w="3475"/>
            <w:vAlign w:val="center"/>
          </w:tcPr>
          <w:p>
            <w:r/>
            <w:r>
              <w:rPr>
                <w:b w:val="0"/>
              </w:rPr>
              <w:t>Modèles utilisés dans le serveur.</w:t>
            </w:r>
          </w:p>
        </w:tc>
      </w:tr>
      <w:tr>
        <w:tc>
          <w:tcPr>
            <w:tcW w:type="dxa" w:w="3475"/>
            <w:vAlign w:val="center"/>
          </w:tcPr>
          <w:p>
            <w:r/>
            <w:r>
              <w:rPr>
                <w:b/>
              </w:rPr>
              <w:t>Configuration BD</w:t>
            </w:r>
          </w:p>
        </w:tc>
        <w:tc>
          <w:tcPr>
            <w:tcW w:type="dxa" w:w="3475"/>
            <w:vAlign w:val="center"/>
          </w:tcPr>
          <w:p>
            <w:r/>
            <w:r>
              <w:rPr>
                <w:b w:val="0"/>
              </w:rPr>
              <w:t>com.projet_student_serveur.config</w:t>
            </w:r>
          </w:p>
        </w:tc>
        <w:tc>
          <w:tcPr>
            <w:tcW w:type="dxa" w:w="3475"/>
            <w:vAlign w:val="center"/>
          </w:tcPr>
          <w:p>
            <w:r/>
            <w:r>
              <w:rPr>
                <w:b w:val="0"/>
              </w:rPr>
              <w:t>Connexion à la base de données.</w:t>
            </w:r>
          </w:p>
        </w:tc>
      </w:tr>
      <w:tr>
        <w:tc>
          <w:tcPr>
            <w:tcW w:type="dxa" w:w="3475"/>
            <w:vAlign w:val="center"/>
          </w:tcPr>
          <w:p>
            <w:r/>
            <w:r>
              <w:rPr>
                <w:b/>
              </w:rPr>
              <w:t>Contrat service</w:t>
            </w:r>
          </w:p>
        </w:tc>
        <w:tc>
          <w:tcPr>
            <w:tcW w:type="dxa" w:w="3475"/>
            <w:vAlign w:val="center"/>
          </w:tcPr>
          <w:p>
            <w:r/>
            <w:r>
              <w:rPr>
                <w:b w:val="0"/>
              </w:rPr>
              <w:t>com.projet_student_serveur.contrat</w:t>
            </w:r>
          </w:p>
        </w:tc>
        <w:tc>
          <w:tcPr>
            <w:tcW w:type="dxa" w:w="3475"/>
            <w:vAlign w:val="center"/>
          </w:tcPr>
          <w:p>
            <w:r/>
            <w:r>
              <w:rPr>
                <w:b w:val="0"/>
              </w:rPr>
              <w:t>Interface ou contrat SOAP.</w:t>
            </w:r>
          </w:p>
        </w:tc>
      </w:tr>
      <w:tr>
        <w:tc>
          <w:tcPr>
            <w:tcW w:type="dxa" w:w="3475"/>
            <w:vAlign w:val="center"/>
          </w:tcPr>
          <w:p>
            <w:r/>
            <w:r>
              <w:rPr>
                <w:b/>
              </w:rPr>
              <w:t>DTO</w:t>
            </w:r>
          </w:p>
        </w:tc>
        <w:tc>
          <w:tcPr>
            <w:tcW w:type="dxa" w:w="3475"/>
            <w:vAlign w:val="center"/>
          </w:tcPr>
          <w:p>
            <w:r/>
            <w:r>
              <w:rPr>
                <w:b w:val="0"/>
              </w:rPr>
              <w:t>com.projet_student_serveur.dto</w:t>
            </w:r>
          </w:p>
        </w:tc>
        <w:tc>
          <w:tcPr>
            <w:tcW w:type="dxa" w:w="3475"/>
            <w:vAlign w:val="center"/>
          </w:tcPr>
          <w:p>
            <w:r/>
            <w:r>
              <w:rPr>
                <w:b w:val="0"/>
              </w:rPr>
              <w:t>Objets de transfert.</w:t>
            </w:r>
          </w:p>
        </w:tc>
      </w:tr>
      <w:tr>
        <w:tc>
          <w:tcPr>
            <w:tcW w:type="dxa" w:w="3475"/>
            <w:vAlign w:val="center"/>
          </w:tcPr>
          <w:p>
            <w:r/>
            <w:r>
              <w:rPr>
                <w:b/>
              </w:rPr>
              <w:t>Exceptions</w:t>
            </w:r>
          </w:p>
        </w:tc>
        <w:tc>
          <w:tcPr>
            <w:tcW w:type="dxa" w:w="3475"/>
            <w:vAlign w:val="center"/>
          </w:tcPr>
          <w:p>
            <w:r/>
            <w:r>
              <w:rPr>
                <w:b w:val="0"/>
              </w:rPr>
              <w:t>com.projet_student_serveur.exception</w:t>
            </w:r>
          </w:p>
        </w:tc>
        <w:tc>
          <w:tcPr>
            <w:tcW w:type="dxa" w:w="3475"/>
            <w:vAlign w:val="center"/>
          </w:tcPr>
          <w:p>
            <w:r/>
            <w:r>
              <w:rPr>
                <w:b w:val="0"/>
              </w:rPr>
              <w:t>Gestion des erreurs.</w:t>
            </w:r>
          </w:p>
        </w:tc>
      </w:tr>
      <w:tr>
        <w:tc>
          <w:tcPr>
            <w:tcW w:type="dxa" w:w="3475"/>
            <w:vAlign w:val="center"/>
          </w:tcPr>
          <w:p>
            <w:r/>
            <w:r>
              <w:rPr>
                <w:b/>
              </w:rPr>
              <w:t>Services</w:t>
            </w:r>
          </w:p>
        </w:tc>
        <w:tc>
          <w:tcPr>
            <w:tcW w:type="dxa" w:w="3475"/>
            <w:vAlign w:val="center"/>
          </w:tcPr>
          <w:p>
            <w:r/>
            <w:r>
              <w:rPr>
                <w:b w:val="0"/>
              </w:rPr>
              <w:t>com.projet_student_serveur.services</w:t>
            </w:r>
          </w:p>
        </w:tc>
        <w:tc>
          <w:tcPr>
            <w:tcW w:type="dxa" w:w="3475"/>
            <w:vAlign w:val="center"/>
          </w:tcPr>
          <w:p>
            <w:r/>
            <w:r>
              <w:rPr>
                <w:b w:val="0"/>
              </w:rPr>
              <w:t>Méthodes exposées par SOAP.</w:t>
            </w:r>
          </w:p>
        </w:tc>
      </w:tr>
    </w:tbl>
    <w:p>
      <w:pPr>
        <w:pStyle w:val="Heading1"/>
      </w:pPr>
      <w:r>
        <w:t>6. Fonctionnement de l’application</w:t>
      </w:r>
    </w:p>
    <w:p>
      <w:pPr>
        <w:pStyle w:val="ListNumber"/>
      </w:pPr>
      <w:r>
        <w:t>L’utilisateur ouvre une page JSP.</w:t>
      </w:r>
    </w:p>
    <w:p>
      <w:pPr>
        <w:pStyle w:val="ListNumber"/>
      </w:pPr>
      <w:r>
        <w:t>La page appelle un Servlet selon l’action demandée.</w:t>
      </w:r>
    </w:p>
    <w:p>
      <w:pPr>
        <w:pStyle w:val="ListNumber"/>
      </w:pPr>
      <w:r>
        <w:t>Le Servlet utilise les classes générées par wsimport.</w:t>
      </w:r>
    </w:p>
    <w:p>
      <w:pPr>
        <w:pStyle w:val="ListNumber"/>
      </w:pPr>
      <w:r>
        <w:t>Le service SOAP reçoit la demande côté serveur.</w:t>
      </w:r>
    </w:p>
    <w:p>
      <w:pPr>
        <w:pStyle w:val="ListNumber"/>
      </w:pPr>
      <w:r>
        <w:t>Le DAO exécute les opérations dans MySQL.</w:t>
      </w:r>
    </w:p>
    <w:p>
      <w:pPr>
        <w:pStyle w:val="ListNumber"/>
      </w:pPr>
      <w:r>
        <w:t>Le résultat est renvoyé au client et affiché dans la JSP.</w:t>
      </w:r>
    </w:p>
    <w:p>
      <w:pPr>
        <w:pStyle w:val="Heading1"/>
      </w:pPr>
      <w:r>
        <w:t>7. Commandes importantes</w:t>
      </w:r>
    </w:p>
    <w:p>
      <w:pPr>
        <w:pStyle w:val="Heading2"/>
      </w:pPr>
      <w:r>
        <w:t>7.1 Générer les classes SOAP côté client</w:t>
      </w:r>
    </w:p>
    <w:p>
      <w:r>
        <w:t>À lancer dans le projet client :</w:t>
      </w:r>
    </w:p>
    <w:p>
      <w:pPr>
        <w:pStyle w:val="IntenseQuote"/>
      </w:pPr>
      <w:r>
        <w:t>"C:\Program Files\Java\jdk-1.8\bin\wsimport.exe" -keep -p com.soap.client.ws http://localhost:2000/Projet_Gestion_Etudiant/Etudiant?wsdl</w:t>
      </w:r>
    </w:p>
    <w:p>
      <w:pPr>
        <w:pStyle w:val="Heading2"/>
      </w:pPr>
      <w:r>
        <w:t>7.2 Driver MySQL</w:t>
      </w:r>
    </w:p>
    <w:p>
      <w:r>
        <w:t>Le driver MySQL doit être ajouté dans les dépendances du projet serveur. Exemple : mysql-connector-j.jar ou la dépendance Maven mysql-connector-j.</w:t>
      </w:r>
    </w:p>
    <w:p>
      <w:pPr>
        <w:pStyle w:val="Heading1"/>
      </w:pPr>
      <w:r>
        <w:t>8. Conclusion</w:t>
      </w:r>
    </w:p>
    <w:p>
      <w:r>
        <w:t>Ce projet permet de gérer les étudiants à travers une interface web simple. La séparation entre le client JSP/Servlet et le serveur SOAP rend l’application mieux organisée. Les fichiers JSP restent dans Web Pages, les Servlets dans com.soap.client, les classes SOAP générées dans com.soap.client.ws, et le code serveur dans les packages com.projet_student_serveur.</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Compte rendu - Projet Gestion des étudiants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7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81C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81C2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