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0D1D0884" w14:textId="77777777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FEE1C0" wp14:editId="72C8EA40">
                <wp:simplePos x="0" y="0"/>
                <wp:positionH relativeFrom="page">
                  <wp:align>left</wp:align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0738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78B11" id="Group 5" o:spid="_x0000_s1026" alt="&quot;&quot;" style="position:absolute;margin-left:0;margin-top:-35.15pt;width:622.8pt;height:796.3pt;z-index:-251657216;mso-position-horizontal:left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707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687" w:type="pct"/>
        <w:tblInd w:w="-72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603"/>
        <w:gridCol w:w="628"/>
        <w:gridCol w:w="159"/>
        <w:gridCol w:w="1307"/>
        <w:gridCol w:w="3322"/>
      </w:tblGrid>
      <w:tr w:rsidR="00A327E4" w:rsidRPr="00162614" w14:paraId="48167C1B" w14:textId="77777777" w:rsidTr="00E70B76">
        <w:trPr>
          <w:trHeight w:val="563"/>
        </w:trPr>
        <w:tc>
          <w:tcPr>
            <w:tcW w:w="5603" w:type="dxa"/>
            <w:vMerge w:val="restart"/>
          </w:tcPr>
          <w:p w14:paraId="2DDC720B" w14:textId="77777777" w:rsidR="005446DD" w:rsidRPr="00386DD3" w:rsidRDefault="005446DD" w:rsidP="005446DD">
            <w:pPr>
              <w:rPr>
                <w:sz w:val="2"/>
                <w:szCs w:val="2"/>
              </w:rPr>
            </w:pPr>
          </w:p>
          <w:p w14:paraId="61FB7CEB" w14:textId="1075301E" w:rsidR="005446DD" w:rsidRPr="00162614" w:rsidRDefault="005446DD" w:rsidP="00773B43">
            <w:pPr>
              <w:pStyle w:val="Title"/>
            </w:pPr>
            <w:r>
              <w:rPr>
                <w:rFonts w:eastAsiaTheme="minorEastAsia"/>
              </w:rPr>
              <w:t>Maria</w:t>
            </w:r>
            <w:r w:rsidR="00773B43">
              <w:rPr>
                <w:rFonts w:eastAsiaTheme="minorEastAsia"/>
              </w:rPr>
              <w:t xml:space="preserve"> </w:t>
            </w:r>
            <w:r>
              <w:t>Smith</w:t>
            </w:r>
          </w:p>
        </w:tc>
        <w:tc>
          <w:tcPr>
            <w:tcW w:w="628" w:type="dxa"/>
          </w:tcPr>
          <w:p w14:paraId="07F4344B" w14:textId="77777777" w:rsidR="005446DD" w:rsidRPr="00162614" w:rsidRDefault="005446DD" w:rsidP="005446DD"/>
        </w:tc>
        <w:tc>
          <w:tcPr>
            <w:tcW w:w="159" w:type="dxa"/>
          </w:tcPr>
          <w:p w14:paraId="3E86CA75" w14:textId="77777777" w:rsidR="005446DD" w:rsidRPr="00162614" w:rsidRDefault="005446DD" w:rsidP="005446DD"/>
        </w:tc>
        <w:tc>
          <w:tcPr>
            <w:tcW w:w="4629" w:type="dxa"/>
            <w:gridSpan w:val="2"/>
            <w:vAlign w:val="center"/>
          </w:tcPr>
          <w:p w14:paraId="5411C098" w14:textId="29486AF6" w:rsidR="005446DD" w:rsidRPr="00064BC9" w:rsidRDefault="005446DD" w:rsidP="005446DD">
            <w:pPr>
              <w:pStyle w:val="Heading3"/>
            </w:pPr>
            <w:r w:rsidRPr="00064BC9">
              <w:t>Manual &amp; Automation</w:t>
            </w:r>
            <w:r w:rsidR="00064BC9" w:rsidRPr="00064BC9">
              <w:t xml:space="preserve"> Tester</w:t>
            </w:r>
            <w:r w:rsidRPr="00064BC9">
              <w:t xml:space="preserve"> </w:t>
            </w:r>
          </w:p>
        </w:tc>
      </w:tr>
      <w:tr w:rsidR="00A327E4" w:rsidRPr="00162614" w14:paraId="68C12D1D" w14:textId="77777777" w:rsidTr="00E70B76">
        <w:trPr>
          <w:trHeight w:val="562"/>
        </w:trPr>
        <w:tc>
          <w:tcPr>
            <w:tcW w:w="5603" w:type="dxa"/>
            <w:vMerge/>
          </w:tcPr>
          <w:p w14:paraId="21A3FF70" w14:textId="77777777" w:rsidR="005446DD" w:rsidRPr="00162614" w:rsidRDefault="005446DD" w:rsidP="005446DD">
            <w:pPr>
              <w:pStyle w:val="Heading1"/>
              <w:ind w:left="-113"/>
            </w:pPr>
          </w:p>
        </w:tc>
        <w:tc>
          <w:tcPr>
            <w:tcW w:w="628" w:type="dxa"/>
          </w:tcPr>
          <w:p w14:paraId="2B8B272F" w14:textId="77777777" w:rsidR="005446DD" w:rsidRPr="00162614" w:rsidRDefault="005446DD" w:rsidP="005446DD"/>
        </w:tc>
        <w:tc>
          <w:tcPr>
            <w:tcW w:w="159" w:type="dxa"/>
          </w:tcPr>
          <w:p w14:paraId="146AF218" w14:textId="77777777" w:rsidR="005446DD" w:rsidRPr="00162614" w:rsidRDefault="005446DD" w:rsidP="005446DD"/>
        </w:tc>
        <w:tc>
          <w:tcPr>
            <w:tcW w:w="4629" w:type="dxa"/>
            <w:gridSpan w:val="2"/>
            <w:vAlign w:val="center"/>
          </w:tcPr>
          <w:p w14:paraId="65D64926" w14:textId="457F5996" w:rsidR="005446DD" w:rsidRPr="005446DD" w:rsidRDefault="005446DD" w:rsidP="005446DD">
            <w:pPr>
              <w:pStyle w:val="Heading4"/>
              <w:rPr>
                <w:sz w:val="32"/>
                <w:szCs w:val="28"/>
              </w:rPr>
            </w:pPr>
            <w:r w:rsidRPr="005446DD">
              <w:rPr>
                <w:sz w:val="32"/>
                <w:szCs w:val="28"/>
              </w:rPr>
              <w:t>QA Test Engineer</w:t>
            </w:r>
          </w:p>
        </w:tc>
      </w:tr>
      <w:tr w:rsidR="00A327E4" w:rsidRPr="00162614" w14:paraId="4D42DA35" w14:textId="77777777" w:rsidTr="00E70B76">
        <w:trPr>
          <w:trHeight w:val="1200"/>
        </w:trPr>
        <w:tc>
          <w:tcPr>
            <w:tcW w:w="5603" w:type="dxa"/>
            <w:vMerge/>
          </w:tcPr>
          <w:p w14:paraId="55ECAA78" w14:textId="77777777" w:rsidR="005446DD" w:rsidRDefault="005446DD" w:rsidP="005446DD">
            <w:pPr>
              <w:pStyle w:val="Heading1"/>
              <w:ind w:left="-113"/>
            </w:pPr>
          </w:p>
        </w:tc>
        <w:tc>
          <w:tcPr>
            <w:tcW w:w="628" w:type="dxa"/>
          </w:tcPr>
          <w:p w14:paraId="73549DE0" w14:textId="77777777" w:rsidR="005446DD" w:rsidRDefault="005446DD" w:rsidP="005446DD"/>
        </w:tc>
        <w:tc>
          <w:tcPr>
            <w:tcW w:w="159" w:type="dxa"/>
          </w:tcPr>
          <w:p w14:paraId="103983E1" w14:textId="77777777" w:rsidR="005446DD" w:rsidRDefault="005446DD" w:rsidP="005446DD"/>
        </w:tc>
        <w:tc>
          <w:tcPr>
            <w:tcW w:w="4629" w:type="dxa"/>
            <w:gridSpan w:val="2"/>
            <w:vAlign w:val="center"/>
          </w:tcPr>
          <w:p w14:paraId="0984F8A0" w14:textId="13BB4D09" w:rsidR="005446DD" w:rsidRPr="008D4A99" w:rsidRDefault="005446DD" w:rsidP="005446DD">
            <w:pPr>
              <w:pStyle w:val="Heading5"/>
            </w:pPr>
          </w:p>
        </w:tc>
      </w:tr>
      <w:tr w:rsidR="00A327E4" w:rsidRPr="00162614" w14:paraId="1BCFDBD9" w14:textId="77777777" w:rsidTr="00E70B76">
        <w:trPr>
          <w:trHeight w:val="857"/>
        </w:trPr>
        <w:tc>
          <w:tcPr>
            <w:tcW w:w="5603" w:type="dxa"/>
            <w:vAlign w:val="center"/>
          </w:tcPr>
          <w:p w14:paraId="18B9F30E" w14:textId="77777777" w:rsidR="005446DD" w:rsidRDefault="00000000" w:rsidP="005446DD">
            <w:pPr>
              <w:pStyle w:val="Heading1"/>
            </w:pPr>
            <w:sdt>
              <w:sdtPr>
                <w:id w:val="-1357266435"/>
                <w:placeholder>
                  <w:docPart w:val="5254730282D045F1A9A553DD947E3A31"/>
                </w:placeholder>
                <w:temporary/>
                <w:showingPlcHdr/>
                <w15:appearance w15:val="hidden"/>
              </w:sdtPr>
              <w:sdtContent>
                <w:r w:rsidR="005446DD" w:rsidRPr="00C45D7E">
                  <w:t>PROFILE</w:t>
                </w:r>
              </w:sdtContent>
            </w:sdt>
          </w:p>
        </w:tc>
        <w:tc>
          <w:tcPr>
            <w:tcW w:w="628" w:type="dxa"/>
            <w:vAlign w:val="center"/>
          </w:tcPr>
          <w:p w14:paraId="30AE24B9" w14:textId="77777777" w:rsidR="005446DD" w:rsidRDefault="005446DD" w:rsidP="005446DD"/>
        </w:tc>
        <w:tc>
          <w:tcPr>
            <w:tcW w:w="159" w:type="dxa"/>
            <w:vAlign w:val="center"/>
          </w:tcPr>
          <w:p w14:paraId="23C38F5F" w14:textId="77777777" w:rsidR="005446DD" w:rsidRDefault="005446DD" w:rsidP="005446DD"/>
        </w:tc>
        <w:tc>
          <w:tcPr>
            <w:tcW w:w="4629" w:type="dxa"/>
            <w:gridSpan w:val="2"/>
            <w:vAlign w:val="center"/>
          </w:tcPr>
          <w:p w14:paraId="205FF1E7" w14:textId="08B424F2" w:rsidR="005446DD" w:rsidRPr="00C45D7E" w:rsidRDefault="005446DD" w:rsidP="005446DD">
            <w:pPr>
              <w:pStyle w:val="Heading1"/>
              <w:rPr>
                <w:rFonts w:asciiTheme="minorHAnsi" w:hAnsiTheme="minorHAnsi"/>
              </w:rPr>
            </w:pPr>
            <w:r>
              <w:t>SDET</w:t>
            </w:r>
          </w:p>
        </w:tc>
      </w:tr>
      <w:tr w:rsidR="00A327E4" w:rsidRPr="00162614" w14:paraId="75894ADB" w14:textId="77777777" w:rsidTr="00E70B76">
        <w:trPr>
          <w:trHeight w:val="644"/>
        </w:trPr>
        <w:tc>
          <w:tcPr>
            <w:tcW w:w="5603" w:type="dxa"/>
            <w:vMerge w:val="restart"/>
            <w:vAlign w:val="center"/>
          </w:tcPr>
          <w:p w14:paraId="1031DEC3" w14:textId="690693B2" w:rsidR="005446DD" w:rsidRPr="00A327E4" w:rsidRDefault="00A327E4" w:rsidP="005446DD">
            <w:pPr>
              <w:rPr>
                <w:i/>
              </w:rPr>
            </w:pPr>
            <w:r w:rsidRPr="00A327E4">
              <w:rPr>
                <w:rFonts w:eastAsia="Times New Roman" w:cstheme="minorHAnsi"/>
                <w:i/>
                <w:color w:val="auto"/>
                <w:sz w:val="20"/>
                <w:szCs w:val="20"/>
              </w:rPr>
              <w:t>Analytical and solutions-oriented test engineer adept at readily gathering and translating product requirement documents into sustainable test cases. A history of success contributing to web pages, mobile and cellular device testing. Strong pre-production background writing Selenium automation test cases to implement timesaving measures. Excel</w:t>
            </w:r>
            <w:r w:rsidR="0032612E">
              <w:rPr>
                <w:rFonts w:eastAsia="Times New Roman" w:cstheme="minorHAnsi"/>
                <w:i/>
                <w:color w:val="auto"/>
                <w:sz w:val="20"/>
                <w:szCs w:val="20"/>
              </w:rPr>
              <w:t>s</w:t>
            </w:r>
            <w:r w:rsidRPr="00A327E4">
              <w:rPr>
                <w:rFonts w:eastAsia="Times New Roman" w:cstheme="minorHAnsi"/>
                <w:i/>
                <w:color w:val="auto"/>
                <w:sz w:val="20"/>
                <w:szCs w:val="20"/>
              </w:rPr>
              <w:t xml:space="preserve"> at collaborating across various departments and companies; coordinating with staff and managers to complete projects on time and within budget.</w:t>
            </w:r>
          </w:p>
        </w:tc>
        <w:tc>
          <w:tcPr>
            <w:tcW w:w="628" w:type="dxa"/>
            <w:vMerge w:val="restart"/>
          </w:tcPr>
          <w:p w14:paraId="643BAAE4" w14:textId="77777777" w:rsidR="005446DD" w:rsidRDefault="005446DD" w:rsidP="005446DD"/>
        </w:tc>
        <w:tc>
          <w:tcPr>
            <w:tcW w:w="159" w:type="dxa"/>
            <w:vMerge w:val="restart"/>
          </w:tcPr>
          <w:p w14:paraId="6017D4AD" w14:textId="77777777" w:rsidR="005446DD" w:rsidRDefault="005446DD" w:rsidP="005446DD"/>
        </w:tc>
        <w:tc>
          <w:tcPr>
            <w:tcW w:w="1307" w:type="dxa"/>
          </w:tcPr>
          <w:p w14:paraId="44BA6B19" w14:textId="77777777" w:rsidR="005446DD" w:rsidRDefault="005446DD" w:rsidP="005446DD"/>
          <w:p w14:paraId="0D46E79D" w14:textId="465DD5F2" w:rsidR="00A327E4" w:rsidRPr="00A327E4" w:rsidRDefault="00A327E4" w:rsidP="00A327E4">
            <w:r>
              <w:rPr>
                <w:noProof/>
              </w:rPr>
              <w:drawing>
                <wp:inline distT="0" distB="0" distL="0" distR="0" wp14:anchorId="18E56CD9" wp14:editId="357CE0F3">
                  <wp:extent cx="161925" cy="161925"/>
                  <wp:effectExtent l="0" t="0" r="9525" b="9525"/>
                  <wp:docPr id="1487878760" name="Graphic 2" descr="Phone Vibrati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878760" name="Graphic 1487878760" descr="Phone Vibration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5" cy="16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  <w:vAlign w:val="center"/>
          </w:tcPr>
          <w:p w14:paraId="743021B0" w14:textId="3457BF76" w:rsidR="005446DD" w:rsidRPr="00A62EEE" w:rsidRDefault="00B21278" w:rsidP="005446DD">
            <w:pPr>
              <w:pStyle w:val="Contact1"/>
              <w:rPr>
                <w:sz w:val="24"/>
                <w:szCs w:val="16"/>
              </w:rPr>
            </w:pPr>
            <w:r w:rsidRPr="00A62EEE">
              <w:rPr>
                <w:sz w:val="24"/>
                <w:szCs w:val="16"/>
              </w:rPr>
              <w:t>404.960.9714</w:t>
            </w:r>
          </w:p>
        </w:tc>
      </w:tr>
      <w:tr w:rsidR="00A327E4" w:rsidRPr="00162614" w14:paraId="54DE5559" w14:textId="77777777" w:rsidTr="00E70B76">
        <w:trPr>
          <w:trHeight w:val="642"/>
        </w:trPr>
        <w:tc>
          <w:tcPr>
            <w:tcW w:w="5603" w:type="dxa"/>
            <w:vMerge/>
          </w:tcPr>
          <w:p w14:paraId="2F099F62" w14:textId="77777777" w:rsidR="005446DD" w:rsidRPr="000F3FE2" w:rsidRDefault="005446DD" w:rsidP="005446DD"/>
        </w:tc>
        <w:tc>
          <w:tcPr>
            <w:tcW w:w="628" w:type="dxa"/>
            <w:vMerge/>
          </w:tcPr>
          <w:p w14:paraId="1F3434C4" w14:textId="77777777" w:rsidR="005446DD" w:rsidRDefault="005446DD" w:rsidP="005446DD"/>
        </w:tc>
        <w:tc>
          <w:tcPr>
            <w:tcW w:w="159" w:type="dxa"/>
            <w:vMerge/>
          </w:tcPr>
          <w:p w14:paraId="30D90597" w14:textId="77777777" w:rsidR="005446DD" w:rsidRDefault="005446DD" w:rsidP="005446DD"/>
        </w:tc>
        <w:tc>
          <w:tcPr>
            <w:tcW w:w="1307" w:type="dxa"/>
            <w:vAlign w:val="center"/>
          </w:tcPr>
          <w:p w14:paraId="10B84926" w14:textId="62AD7E40" w:rsidR="005446DD" w:rsidRPr="008D4A99" w:rsidRDefault="00401B34" w:rsidP="005446DD">
            <w:r w:rsidRPr="00450A04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4D135F7" wp14:editId="591020F7">
                      <wp:extent cx="118872" cy="118872"/>
                      <wp:effectExtent l="0" t="0" r="0" b="0"/>
                      <wp:docPr id="429883176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49727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9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22" w:type="dxa"/>
            <w:vAlign w:val="center"/>
          </w:tcPr>
          <w:p w14:paraId="08DB01BD" w14:textId="5F949FD2" w:rsidR="005446DD" w:rsidRPr="00A62EEE" w:rsidRDefault="00FD7B58" w:rsidP="005446DD">
            <w:pPr>
              <w:pStyle w:val="Contact1"/>
              <w:rPr>
                <w:sz w:val="24"/>
                <w:szCs w:val="16"/>
              </w:rPr>
            </w:pPr>
            <w:r w:rsidRPr="00A62EEE">
              <w:rPr>
                <w:sz w:val="24"/>
                <w:szCs w:val="16"/>
              </w:rPr>
              <w:t>Atlanta, GA</w:t>
            </w:r>
          </w:p>
        </w:tc>
      </w:tr>
      <w:tr w:rsidR="00A327E4" w:rsidRPr="00162614" w14:paraId="17A85A73" w14:textId="77777777" w:rsidTr="00E70B76">
        <w:trPr>
          <w:trHeight w:val="642"/>
        </w:trPr>
        <w:tc>
          <w:tcPr>
            <w:tcW w:w="5603" w:type="dxa"/>
            <w:vMerge/>
          </w:tcPr>
          <w:p w14:paraId="707D1F2E" w14:textId="77777777" w:rsidR="005446DD" w:rsidRPr="000F3FE2" w:rsidRDefault="005446DD" w:rsidP="005446DD"/>
        </w:tc>
        <w:tc>
          <w:tcPr>
            <w:tcW w:w="628" w:type="dxa"/>
            <w:vMerge/>
          </w:tcPr>
          <w:p w14:paraId="0B221E7A" w14:textId="77777777" w:rsidR="005446DD" w:rsidRDefault="005446DD" w:rsidP="005446DD"/>
        </w:tc>
        <w:tc>
          <w:tcPr>
            <w:tcW w:w="159" w:type="dxa"/>
            <w:vMerge/>
          </w:tcPr>
          <w:p w14:paraId="36F7DE0D" w14:textId="77777777" w:rsidR="005446DD" w:rsidRDefault="005446DD" w:rsidP="005446DD"/>
        </w:tc>
        <w:tc>
          <w:tcPr>
            <w:tcW w:w="1307" w:type="dxa"/>
            <w:vAlign w:val="center"/>
          </w:tcPr>
          <w:p w14:paraId="5E0E673F" w14:textId="67724AE1" w:rsidR="005446DD" w:rsidRPr="008D4A99" w:rsidRDefault="005446DD" w:rsidP="005446DD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5C47497" wp14:editId="4CB9879E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  <w:vAlign w:val="center"/>
          </w:tcPr>
          <w:p w14:paraId="699BC383" w14:textId="3DBC8677" w:rsidR="005446DD" w:rsidRPr="0032612E" w:rsidRDefault="009B622C" w:rsidP="005446DD">
            <w:pPr>
              <w:pStyle w:val="Contact2"/>
              <w:rPr>
                <w:color w:val="auto"/>
                <w:sz w:val="24"/>
                <w:szCs w:val="16"/>
              </w:rPr>
            </w:pPr>
            <w:r w:rsidRPr="0032612E">
              <w:rPr>
                <w:color w:val="auto"/>
                <w:sz w:val="24"/>
                <w:szCs w:val="16"/>
              </w:rPr>
              <w:t>Mpitts.engineer@gmail.com</w:t>
            </w:r>
          </w:p>
        </w:tc>
      </w:tr>
      <w:tr w:rsidR="00A327E4" w:rsidRPr="00162614" w14:paraId="19552F68" w14:textId="77777777" w:rsidTr="00E70B76">
        <w:trPr>
          <w:trHeight w:val="642"/>
        </w:trPr>
        <w:tc>
          <w:tcPr>
            <w:tcW w:w="5603" w:type="dxa"/>
            <w:vMerge/>
          </w:tcPr>
          <w:p w14:paraId="30A2A9CC" w14:textId="77777777" w:rsidR="005446DD" w:rsidRPr="000F3FE2" w:rsidRDefault="005446DD" w:rsidP="005446DD"/>
        </w:tc>
        <w:tc>
          <w:tcPr>
            <w:tcW w:w="628" w:type="dxa"/>
            <w:vMerge/>
          </w:tcPr>
          <w:p w14:paraId="6B58BD8A" w14:textId="77777777" w:rsidR="005446DD" w:rsidRDefault="005446DD" w:rsidP="005446DD"/>
        </w:tc>
        <w:tc>
          <w:tcPr>
            <w:tcW w:w="159" w:type="dxa"/>
            <w:vMerge/>
          </w:tcPr>
          <w:p w14:paraId="466C4D72" w14:textId="77777777" w:rsidR="005446DD" w:rsidRDefault="005446DD" w:rsidP="005446DD"/>
        </w:tc>
        <w:tc>
          <w:tcPr>
            <w:tcW w:w="1307" w:type="dxa"/>
            <w:vAlign w:val="center"/>
          </w:tcPr>
          <w:p w14:paraId="43E3E10F" w14:textId="0DE29B4D" w:rsidR="005446DD" w:rsidRPr="008D4A99" w:rsidRDefault="00143B09" w:rsidP="005446DD">
            <w:r w:rsidRPr="00450A04"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96C864E" wp14:editId="6369340D">
                      <wp:extent cx="109728" cy="109728"/>
                      <wp:effectExtent l="0" t="0" r="5080" b="5080"/>
                      <wp:docPr id="81313652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81AF9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9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22" w:type="dxa"/>
            <w:vAlign w:val="center"/>
          </w:tcPr>
          <w:p w14:paraId="183DE3B4" w14:textId="62436F5A" w:rsidR="005446DD" w:rsidRPr="00A62EEE" w:rsidRDefault="0040175D" w:rsidP="005446DD">
            <w:pPr>
              <w:pStyle w:val="Contact2"/>
              <w:rPr>
                <w:sz w:val="24"/>
                <w:szCs w:val="24"/>
              </w:rPr>
            </w:pPr>
            <w:hyperlink r:id="rId14" w:history="1">
              <w:r w:rsidRPr="00A62EEE">
                <w:rPr>
                  <w:rStyle w:val="Hyperlink"/>
                  <w:rFonts w:cstheme="minorHAnsi"/>
                  <w:sz w:val="24"/>
                  <w:szCs w:val="24"/>
                </w:rPr>
                <w:t>MariaaSmith6</w:t>
              </w:r>
            </w:hyperlink>
            <w:r w:rsidR="004D6813" w:rsidRPr="00A62EEE">
              <w:rPr>
                <w:rFonts w:cstheme="minorHAnsi"/>
                <w:color w:val="0563C1" w:themeColor="hyperlink"/>
                <w:sz w:val="24"/>
                <w:szCs w:val="24"/>
                <w:u w:val="single"/>
              </w:rPr>
              <w:br/>
            </w:r>
          </w:p>
        </w:tc>
      </w:tr>
      <w:tr w:rsidR="00A327E4" w14:paraId="1233DB04" w14:textId="77777777" w:rsidTr="00E70B76">
        <w:trPr>
          <w:trHeight w:val="837"/>
        </w:trPr>
        <w:tc>
          <w:tcPr>
            <w:tcW w:w="5603" w:type="dxa"/>
            <w:vAlign w:val="center"/>
          </w:tcPr>
          <w:p w14:paraId="74087967" w14:textId="77777777" w:rsidR="005446DD" w:rsidRDefault="00000000" w:rsidP="005446DD">
            <w:pPr>
              <w:pStyle w:val="Heading1"/>
            </w:pPr>
            <w:sdt>
              <w:sdtPr>
                <w:id w:val="2070454609"/>
                <w:placeholder>
                  <w:docPart w:val="25DBD4F8EE874090B9CE48ED71C0F41C"/>
                </w:placeholder>
                <w:temporary/>
                <w:showingPlcHdr/>
                <w15:appearance w15:val="hidden"/>
              </w:sdtPr>
              <w:sdtContent>
                <w:r w:rsidR="005446DD">
                  <w:t>EXPERIENCE</w:t>
                </w:r>
              </w:sdtContent>
            </w:sdt>
          </w:p>
        </w:tc>
        <w:tc>
          <w:tcPr>
            <w:tcW w:w="628" w:type="dxa"/>
            <w:vAlign w:val="center"/>
          </w:tcPr>
          <w:p w14:paraId="04264F58" w14:textId="77777777" w:rsidR="005446DD" w:rsidRDefault="005446DD" w:rsidP="005446DD"/>
        </w:tc>
        <w:tc>
          <w:tcPr>
            <w:tcW w:w="159" w:type="dxa"/>
            <w:vAlign w:val="center"/>
          </w:tcPr>
          <w:p w14:paraId="4CBE9E3D" w14:textId="77777777" w:rsidR="005446DD" w:rsidRDefault="005446DD" w:rsidP="005446DD"/>
        </w:tc>
        <w:tc>
          <w:tcPr>
            <w:tcW w:w="4629" w:type="dxa"/>
            <w:gridSpan w:val="2"/>
            <w:vAlign w:val="center"/>
          </w:tcPr>
          <w:p w14:paraId="47C957A3" w14:textId="77777777" w:rsidR="005446DD" w:rsidRPr="00C45D7E" w:rsidRDefault="00000000" w:rsidP="005446D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A9EDD47C9ED0449EAB8C7347248A7E45"/>
                </w:placeholder>
                <w:temporary/>
                <w:showingPlcHdr/>
                <w15:appearance w15:val="hidden"/>
              </w:sdtPr>
              <w:sdtContent>
                <w:r w:rsidR="005446DD" w:rsidRPr="00162614">
                  <w:t>SKILLS</w:t>
                </w:r>
              </w:sdtContent>
            </w:sdt>
          </w:p>
        </w:tc>
      </w:tr>
      <w:tr w:rsidR="00A327E4" w:rsidRPr="001C3FB9" w14:paraId="69C89B56" w14:textId="77777777" w:rsidTr="00E70B76">
        <w:trPr>
          <w:trHeight w:val="2629"/>
        </w:trPr>
        <w:tc>
          <w:tcPr>
            <w:tcW w:w="5603" w:type="dxa"/>
            <w:tcBorders>
              <w:bottom w:val="single" w:sz="4" w:space="0" w:color="3A8C95" w:themeColor="accent5" w:themeShade="80"/>
            </w:tcBorders>
          </w:tcPr>
          <w:p w14:paraId="6A65D0EA" w14:textId="3BC10451" w:rsidR="005446DD" w:rsidRPr="00162614" w:rsidRDefault="00C8644C" w:rsidP="00794A41">
            <w:pPr>
              <w:pStyle w:val="Heading2"/>
              <w:spacing w:before="120" w:after="120"/>
            </w:pPr>
            <w:r>
              <w:t xml:space="preserve">Telular Corporation, Division of </w:t>
            </w:r>
            <w:proofErr w:type="spellStart"/>
            <w:r>
              <w:t>Ametek</w:t>
            </w:r>
            <w:proofErr w:type="spellEnd"/>
          </w:p>
          <w:p w14:paraId="64E490AE" w14:textId="4DA75DBA" w:rsidR="007D4C0C" w:rsidRDefault="007D4C0C" w:rsidP="007D4C0C">
            <w:pPr>
              <w:rPr>
                <w:b/>
                <w:bCs/>
                <w:color w:val="31767E" w:themeColor="accent6" w:themeShade="80"/>
                <w:sz w:val="20"/>
                <w:szCs w:val="20"/>
              </w:rPr>
            </w:pPr>
            <w:r w:rsidRPr="008C7E3E">
              <w:rPr>
                <w:b/>
                <w:bCs/>
                <w:color w:val="31767E" w:themeColor="accent6" w:themeShade="80"/>
                <w:sz w:val="20"/>
                <w:szCs w:val="20"/>
              </w:rPr>
              <w:t>Principal QA Engineer</w:t>
            </w:r>
          </w:p>
          <w:p w14:paraId="0A0E7D63" w14:textId="074DE0C9" w:rsidR="00DD54D0" w:rsidRPr="00DD54D0" w:rsidRDefault="00DD54D0" w:rsidP="007D4C0C">
            <w:pPr>
              <w:rPr>
                <w:color w:val="auto"/>
                <w:sz w:val="16"/>
                <w:szCs w:val="16"/>
              </w:rPr>
            </w:pPr>
            <w:r w:rsidRPr="00DD54D0">
              <w:rPr>
                <w:color w:val="auto"/>
                <w:sz w:val="16"/>
                <w:szCs w:val="16"/>
              </w:rPr>
              <w:t>2022 – Present</w:t>
            </w:r>
          </w:p>
          <w:p w14:paraId="759AC5E8" w14:textId="043121AB" w:rsidR="005446DD" w:rsidRDefault="001D5FF7" w:rsidP="005446DD">
            <w:r>
              <w:t xml:space="preserve">Developed and evolved brand identities, crafted </w:t>
            </w:r>
            <w:r w:rsidR="00E52914">
              <w:t xml:space="preserve">and ran </w:t>
            </w:r>
            <w:r w:rsidR="00CC0093">
              <w:t xml:space="preserve">manual and automated tests, </w:t>
            </w:r>
            <w:r w:rsidR="00E57E9E">
              <w:t>oversaw end-to-end project lifecycles, consistently met firm deadlines</w:t>
            </w:r>
            <w:r w:rsidR="00981064">
              <w:t>, contributed</w:t>
            </w:r>
            <w:r w:rsidR="006A26E4">
              <w:t xml:space="preserve"> to all product development stages from design to mass production</w:t>
            </w:r>
            <w:r w:rsidR="00735192">
              <w:t xml:space="preserve"> while mentoring other QA testers. </w:t>
            </w:r>
            <w:r w:rsidR="006A26E4">
              <w:t xml:space="preserve"> </w:t>
            </w:r>
            <w:r w:rsidR="00A055AE">
              <w:t>Implemented a</w:t>
            </w:r>
            <w:r w:rsidR="00713561">
              <w:t xml:space="preserve"> QA</w:t>
            </w:r>
            <w:r w:rsidR="00A055AE">
              <w:t xml:space="preserve"> team wiki</w:t>
            </w:r>
            <w:r w:rsidR="00A01DCF">
              <w:t xml:space="preserve">. </w:t>
            </w:r>
          </w:p>
          <w:p w14:paraId="7D5022CF" w14:textId="77777777" w:rsidR="00EF31D8" w:rsidRPr="00162614" w:rsidRDefault="00EF31D8" w:rsidP="005446DD"/>
        </w:tc>
        <w:tc>
          <w:tcPr>
            <w:tcW w:w="628" w:type="dxa"/>
          </w:tcPr>
          <w:p w14:paraId="06546972" w14:textId="77777777" w:rsidR="005446DD" w:rsidRDefault="005446DD" w:rsidP="005446DD"/>
        </w:tc>
        <w:tc>
          <w:tcPr>
            <w:tcW w:w="159" w:type="dxa"/>
          </w:tcPr>
          <w:p w14:paraId="6F5DF2D5" w14:textId="77777777" w:rsidR="005446DD" w:rsidRDefault="005446DD" w:rsidP="005446DD"/>
        </w:tc>
        <w:tc>
          <w:tcPr>
            <w:tcW w:w="4629" w:type="dxa"/>
            <w:gridSpan w:val="2"/>
            <w:vMerge w:val="restart"/>
            <w:vAlign w:val="center"/>
          </w:tcPr>
          <w:p w14:paraId="0239CCF8" w14:textId="1A0B28D9" w:rsidR="005446DD" w:rsidRPr="001C3FB9" w:rsidRDefault="00A327E4" w:rsidP="005446DD">
            <w:pPr>
              <w:pStyle w:val="ListBullet"/>
              <w:rPr>
                <w:sz w:val="22"/>
                <w:szCs w:val="14"/>
              </w:rPr>
            </w:pPr>
            <w:r w:rsidRPr="001C3FB9">
              <w:rPr>
                <w:sz w:val="22"/>
                <w:szCs w:val="14"/>
              </w:rPr>
              <w:t>S</w:t>
            </w:r>
            <w:r w:rsidR="00E70B76">
              <w:rPr>
                <w:sz w:val="22"/>
                <w:szCs w:val="14"/>
              </w:rPr>
              <w:t>oftware/Hardware/</w:t>
            </w:r>
            <w:proofErr w:type="spellStart"/>
            <w:r w:rsidRPr="001C3FB9">
              <w:rPr>
                <w:sz w:val="22"/>
                <w:szCs w:val="14"/>
              </w:rPr>
              <w:t>F</w:t>
            </w:r>
            <w:r w:rsidR="00E70B76">
              <w:rPr>
                <w:sz w:val="22"/>
                <w:szCs w:val="14"/>
              </w:rPr>
              <w:t>irmeware</w:t>
            </w:r>
            <w:proofErr w:type="spellEnd"/>
            <w:r w:rsidRPr="001C3FB9">
              <w:rPr>
                <w:sz w:val="22"/>
                <w:szCs w:val="14"/>
              </w:rPr>
              <w:t xml:space="preserve"> testing</w:t>
            </w:r>
          </w:p>
          <w:p w14:paraId="7E78F5AB" w14:textId="266932CC" w:rsidR="005446DD" w:rsidRDefault="00A327E4" w:rsidP="005446DD">
            <w:pPr>
              <w:pStyle w:val="ListBullet"/>
              <w:rPr>
                <w:sz w:val="22"/>
                <w:szCs w:val="14"/>
              </w:rPr>
            </w:pPr>
            <w:proofErr w:type="spellStart"/>
            <w:r w:rsidRPr="001C3FB9">
              <w:rPr>
                <w:sz w:val="22"/>
                <w:szCs w:val="14"/>
              </w:rPr>
              <w:t>Github</w:t>
            </w:r>
            <w:proofErr w:type="spellEnd"/>
          </w:p>
          <w:p w14:paraId="7EAE267D" w14:textId="2E5BEEB0" w:rsidR="00E70B76" w:rsidRPr="001C3FB9" w:rsidRDefault="00E70B76" w:rsidP="005446DD">
            <w:pPr>
              <w:pStyle w:val="ListBullet"/>
              <w:rPr>
                <w:sz w:val="22"/>
                <w:szCs w:val="14"/>
              </w:rPr>
            </w:pPr>
            <w:proofErr w:type="spellStart"/>
            <w:r>
              <w:rPr>
                <w:sz w:val="22"/>
                <w:szCs w:val="14"/>
              </w:rPr>
              <w:t>Javascript</w:t>
            </w:r>
            <w:proofErr w:type="spellEnd"/>
            <w:r>
              <w:rPr>
                <w:sz w:val="22"/>
                <w:szCs w:val="14"/>
              </w:rPr>
              <w:t>/HTML/C#</w:t>
            </w:r>
          </w:p>
          <w:p w14:paraId="0C1EFFAB" w14:textId="58E9157A" w:rsidR="00A327E4" w:rsidRPr="001C3FB9" w:rsidRDefault="00A327E4" w:rsidP="005446DD">
            <w:pPr>
              <w:pStyle w:val="ListBullet"/>
              <w:rPr>
                <w:sz w:val="22"/>
                <w:szCs w:val="14"/>
              </w:rPr>
            </w:pPr>
            <w:r w:rsidRPr="001C3FB9">
              <w:rPr>
                <w:sz w:val="22"/>
                <w:szCs w:val="14"/>
              </w:rPr>
              <w:t>JIRA/TFS</w:t>
            </w:r>
            <w:r w:rsidR="00BC2C00">
              <w:rPr>
                <w:sz w:val="22"/>
                <w:szCs w:val="14"/>
              </w:rPr>
              <w:t>/</w:t>
            </w:r>
            <w:proofErr w:type="spellStart"/>
            <w:r w:rsidR="00BC2C00">
              <w:rPr>
                <w:sz w:val="22"/>
                <w:szCs w:val="14"/>
              </w:rPr>
              <w:t>SalesForce</w:t>
            </w:r>
            <w:proofErr w:type="spellEnd"/>
            <w:r w:rsidR="00BC2C00">
              <w:rPr>
                <w:sz w:val="22"/>
                <w:szCs w:val="14"/>
              </w:rPr>
              <w:t>/CRM</w:t>
            </w:r>
          </w:p>
          <w:p w14:paraId="0175AE71" w14:textId="4860E2F8" w:rsidR="005446DD" w:rsidRPr="001C3FB9" w:rsidRDefault="00A327E4" w:rsidP="005446DD">
            <w:pPr>
              <w:pStyle w:val="ListBullet"/>
              <w:rPr>
                <w:sz w:val="22"/>
                <w:szCs w:val="14"/>
              </w:rPr>
            </w:pPr>
            <w:r w:rsidRPr="001C3FB9">
              <w:rPr>
                <w:sz w:val="22"/>
                <w:szCs w:val="14"/>
              </w:rPr>
              <w:t>TestRail/Azure DevOps/</w:t>
            </w:r>
            <w:proofErr w:type="spellStart"/>
            <w:r w:rsidRPr="001C3FB9">
              <w:rPr>
                <w:sz w:val="22"/>
                <w:szCs w:val="14"/>
              </w:rPr>
              <w:t>Qase</w:t>
            </w:r>
            <w:proofErr w:type="spellEnd"/>
          </w:p>
          <w:p w14:paraId="1AB1DF46" w14:textId="2A45383F" w:rsidR="005446DD" w:rsidRPr="001C3FB9" w:rsidRDefault="00A327E4" w:rsidP="005446DD">
            <w:pPr>
              <w:pStyle w:val="ListBullet"/>
              <w:rPr>
                <w:sz w:val="22"/>
                <w:szCs w:val="14"/>
              </w:rPr>
            </w:pPr>
            <w:r w:rsidRPr="001C3FB9">
              <w:rPr>
                <w:sz w:val="22"/>
                <w:szCs w:val="14"/>
              </w:rPr>
              <w:t>SQL</w:t>
            </w:r>
          </w:p>
          <w:p w14:paraId="34CF3914" w14:textId="7CDD1417" w:rsidR="005446DD" w:rsidRPr="001C3FB9" w:rsidRDefault="00A327E4" w:rsidP="005446DD">
            <w:pPr>
              <w:pStyle w:val="ListBullet"/>
              <w:rPr>
                <w:sz w:val="22"/>
                <w:szCs w:val="14"/>
              </w:rPr>
            </w:pPr>
            <w:r w:rsidRPr="001C3FB9">
              <w:rPr>
                <w:sz w:val="22"/>
                <w:szCs w:val="14"/>
              </w:rPr>
              <w:t>Postman/Paw</w:t>
            </w:r>
          </w:p>
          <w:p w14:paraId="42A25CA2" w14:textId="540C200C" w:rsidR="005446DD" w:rsidRPr="001C3FB9" w:rsidRDefault="00A327E4" w:rsidP="00E70B76">
            <w:pPr>
              <w:pStyle w:val="ListBullet"/>
              <w:rPr>
                <w:sz w:val="22"/>
                <w:szCs w:val="14"/>
              </w:rPr>
            </w:pPr>
            <w:r w:rsidRPr="001C3FB9">
              <w:rPr>
                <w:sz w:val="22"/>
                <w:szCs w:val="14"/>
              </w:rPr>
              <w:t>Attention to Detail</w:t>
            </w:r>
            <w:r w:rsidR="00E70B76">
              <w:rPr>
                <w:sz w:val="22"/>
                <w:szCs w:val="14"/>
              </w:rPr>
              <w:t xml:space="preserve"> &amp; Great Communication</w:t>
            </w:r>
          </w:p>
        </w:tc>
      </w:tr>
      <w:tr w:rsidR="00A327E4" w:rsidRPr="001C3FB9" w14:paraId="6C51458B" w14:textId="77777777" w:rsidTr="00E70B76">
        <w:trPr>
          <w:trHeight w:val="914"/>
        </w:trPr>
        <w:tc>
          <w:tcPr>
            <w:tcW w:w="560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7FFFE69" w14:textId="1C4DFEDD" w:rsidR="005446DD" w:rsidRDefault="00583856" w:rsidP="005446DD">
            <w:pPr>
              <w:pStyle w:val="Date"/>
              <w:rPr>
                <w:b/>
                <w:bCs/>
                <w:caps w:val="0"/>
                <w:color w:val="31767E" w:themeColor="accent6" w:themeShade="80"/>
                <w:sz w:val="20"/>
                <w:szCs w:val="20"/>
              </w:rPr>
            </w:pPr>
            <w:r w:rsidRPr="008C7E3E">
              <w:rPr>
                <w:b/>
                <w:bCs/>
                <w:caps w:val="0"/>
                <w:color w:val="31767E" w:themeColor="accent6" w:themeShade="80"/>
                <w:sz w:val="20"/>
                <w:szCs w:val="20"/>
              </w:rPr>
              <w:t xml:space="preserve">Senior QA </w:t>
            </w:r>
            <w:r w:rsidR="00CD299A" w:rsidRPr="008C7E3E">
              <w:rPr>
                <w:b/>
                <w:bCs/>
                <w:caps w:val="0"/>
                <w:color w:val="31767E" w:themeColor="accent6" w:themeShade="80"/>
                <w:sz w:val="20"/>
                <w:szCs w:val="20"/>
              </w:rPr>
              <w:t>Test Engineer</w:t>
            </w:r>
          </w:p>
          <w:p w14:paraId="15B9BCAD" w14:textId="11BEF970" w:rsidR="00DD54D0" w:rsidRPr="00DD54D0" w:rsidRDefault="00DD54D0" w:rsidP="00DD54D0">
            <w:pPr>
              <w:rPr>
                <w:sz w:val="16"/>
                <w:szCs w:val="16"/>
              </w:rPr>
            </w:pPr>
            <w:r w:rsidRPr="00DD54D0">
              <w:rPr>
                <w:sz w:val="16"/>
                <w:szCs w:val="16"/>
              </w:rPr>
              <w:t>2017 - 2022</w:t>
            </w:r>
          </w:p>
          <w:p w14:paraId="52CFB7A4" w14:textId="458F6811" w:rsidR="007879E6" w:rsidRPr="00BB3142" w:rsidRDefault="00616239" w:rsidP="005446DD">
            <w:r>
              <w:t>Actively participated in the development and evolution of brand identities, wa</w:t>
            </w:r>
            <w:r w:rsidR="005578C4">
              <w:t>s involved in various stages of the SDLC</w:t>
            </w:r>
            <w:r w:rsidR="0049026F">
              <w:t xml:space="preserve"> lifecycles, and contributed to projects that received awards. </w:t>
            </w:r>
            <w:r w:rsidR="00E92436">
              <w:t xml:space="preserve">Lead </w:t>
            </w:r>
            <w:r w:rsidR="008D2B37">
              <w:t>weekly conference calls and team meetings</w:t>
            </w:r>
            <w:r w:rsidR="00BA6A3A">
              <w:t xml:space="preserve"> while </w:t>
            </w:r>
            <w:r w:rsidR="00E069B8">
              <w:t xml:space="preserve">monitoring and </w:t>
            </w:r>
            <w:r w:rsidR="009611F0">
              <w:t>enacting</w:t>
            </w:r>
            <w:r w:rsidR="00E069B8">
              <w:t xml:space="preserve"> the </w:t>
            </w:r>
            <w:r w:rsidR="001F3981">
              <w:t>expectations</w:t>
            </w:r>
            <w:r w:rsidR="00E069B8">
              <w:t xml:space="preserve"> of </w:t>
            </w:r>
            <w:r w:rsidR="009611F0">
              <w:t xml:space="preserve">stakeholders and </w:t>
            </w:r>
            <w:r w:rsidR="00E069B8">
              <w:t xml:space="preserve">customers. </w:t>
            </w:r>
            <w:r w:rsidR="008D2B37">
              <w:t xml:space="preserve"> </w:t>
            </w:r>
          </w:p>
        </w:tc>
        <w:tc>
          <w:tcPr>
            <w:tcW w:w="628" w:type="dxa"/>
          </w:tcPr>
          <w:p w14:paraId="05C502F2" w14:textId="77777777" w:rsidR="005446DD" w:rsidRDefault="005446DD" w:rsidP="005446DD"/>
        </w:tc>
        <w:tc>
          <w:tcPr>
            <w:tcW w:w="159" w:type="dxa"/>
            <w:vMerge w:val="restart"/>
          </w:tcPr>
          <w:p w14:paraId="720EB4C2" w14:textId="77777777" w:rsidR="005446DD" w:rsidRDefault="005446DD" w:rsidP="005446DD"/>
        </w:tc>
        <w:tc>
          <w:tcPr>
            <w:tcW w:w="4629" w:type="dxa"/>
            <w:gridSpan w:val="2"/>
            <w:vMerge/>
          </w:tcPr>
          <w:p w14:paraId="3939752E" w14:textId="77777777" w:rsidR="005446DD" w:rsidRPr="001C3FB9" w:rsidRDefault="005446DD" w:rsidP="005446DD">
            <w:pPr>
              <w:ind w:left="-113"/>
              <w:rPr>
                <w:rStyle w:val="Heading3Char"/>
                <w:sz w:val="22"/>
                <w:szCs w:val="14"/>
              </w:rPr>
            </w:pPr>
          </w:p>
        </w:tc>
      </w:tr>
      <w:tr w:rsidR="00A327E4" w:rsidRPr="00B87E22" w14:paraId="74A89F46" w14:textId="77777777" w:rsidTr="00E70B76">
        <w:trPr>
          <w:trHeight w:val="728"/>
        </w:trPr>
        <w:tc>
          <w:tcPr>
            <w:tcW w:w="5603" w:type="dxa"/>
            <w:vMerge/>
            <w:tcBorders>
              <w:bottom w:val="single" w:sz="4" w:space="0" w:color="3A8C95" w:themeColor="accent5" w:themeShade="80"/>
            </w:tcBorders>
          </w:tcPr>
          <w:p w14:paraId="04E5CB8D" w14:textId="77777777" w:rsidR="005446DD" w:rsidRDefault="005446DD" w:rsidP="005446DD">
            <w:pPr>
              <w:pStyle w:val="Heading3"/>
              <w:ind w:left="-113"/>
            </w:pPr>
          </w:p>
        </w:tc>
        <w:tc>
          <w:tcPr>
            <w:tcW w:w="628" w:type="dxa"/>
          </w:tcPr>
          <w:p w14:paraId="7EBEA2FB" w14:textId="77777777" w:rsidR="005446DD" w:rsidRDefault="005446DD" w:rsidP="005446DD"/>
        </w:tc>
        <w:tc>
          <w:tcPr>
            <w:tcW w:w="159" w:type="dxa"/>
            <w:vMerge/>
          </w:tcPr>
          <w:p w14:paraId="727F7150" w14:textId="77777777" w:rsidR="005446DD" w:rsidRDefault="005446DD" w:rsidP="005446DD"/>
        </w:tc>
        <w:tc>
          <w:tcPr>
            <w:tcW w:w="4629" w:type="dxa"/>
            <w:gridSpan w:val="2"/>
            <w:vAlign w:val="center"/>
          </w:tcPr>
          <w:p w14:paraId="1E2B0D44" w14:textId="77777777" w:rsidR="005446DD" w:rsidRPr="00C45D7E" w:rsidRDefault="00000000" w:rsidP="005446DD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4C559DCDAC5A49EFB86487BA97451843"/>
                </w:placeholder>
                <w:temporary/>
                <w:showingPlcHdr/>
                <w15:appearance w15:val="hidden"/>
              </w:sdtPr>
              <w:sdtContent>
                <w:r w:rsidR="005446DD" w:rsidRPr="00162614">
                  <w:t>EDUCATION</w:t>
                </w:r>
              </w:sdtContent>
            </w:sdt>
          </w:p>
        </w:tc>
      </w:tr>
      <w:tr w:rsidR="00A327E4" w:rsidRPr="00162614" w14:paraId="256A1B4C" w14:textId="77777777" w:rsidTr="00E70B76">
        <w:trPr>
          <w:trHeight w:val="980"/>
        </w:trPr>
        <w:tc>
          <w:tcPr>
            <w:tcW w:w="560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25488115" w14:textId="1B50A466" w:rsidR="005446DD" w:rsidRDefault="00CD299A" w:rsidP="005446DD">
            <w:pPr>
              <w:pStyle w:val="Date"/>
              <w:rPr>
                <w:b/>
                <w:bCs/>
                <w:caps w:val="0"/>
                <w:color w:val="31767E" w:themeColor="accent6" w:themeShade="80"/>
                <w:sz w:val="20"/>
                <w:szCs w:val="20"/>
              </w:rPr>
            </w:pPr>
            <w:r w:rsidRPr="008C7E3E">
              <w:rPr>
                <w:b/>
                <w:bCs/>
                <w:caps w:val="0"/>
                <w:color w:val="31767E" w:themeColor="accent6" w:themeShade="80"/>
                <w:sz w:val="20"/>
                <w:szCs w:val="20"/>
              </w:rPr>
              <w:t>Product Support Engineer</w:t>
            </w:r>
          </w:p>
          <w:p w14:paraId="36E9DBFA" w14:textId="53E1F50C" w:rsidR="00955918" w:rsidRPr="00DD54D0" w:rsidRDefault="00DD54D0" w:rsidP="00955918">
            <w:pPr>
              <w:rPr>
                <w:sz w:val="16"/>
                <w:szCs w:val="16"/>
              </w:rPr>
            </w:pPr>
            <w:r w:rsidRPr="00DD54D0">
              <w:rPr>
                <w:sz w:val="16"/>
                <w:szCs w:val="16"/>
              </w:rPr>
              <w:t>2015 - 2017</w:t>
            </w:r>
          </w:p>
          <w:p w14:paraId="7FB74F59" w14:textId="507F001E" w:rsidR="005446DD" w:rsidRDefault="005176DC" w:rsidP="008F115A">
            <w:pPr>
              <w:pBdr>
                <w:bottom w:val="single" w:sz="4" w:space="1" w:color="auto"/>
              </w:pBdr>
            </w:pPr>
            <w:r>
              <w:t xml:space="preserve">Second tier support for major business partners, </w:t>
            </w:r>
            <w:r w:rsidR="00652093">
              <w:t>lead</w:t>
            </w:r>
            <w:r w:rsidR="00426C11">
              <w:t xml:space="preserve"> new product</w:t>
            </w:r>
            <w:r w:rsidR="00652093">
              <w:t xml:space="preserve"> </w:t>
            </w:r>
            <w:r w:rsidR="00426C11">
              <w:t xml:space="preserve">beta tests, </w:t>
            </w:r>
            <w:r w:rsidR="003C4C2C">
              <w:t xml:space="preserve">trained support teams </w:t>
            </w:r>
            <w:r w:rsidR="00FD5B84">
              <w:t xml:space="preserve">while verifying and implementing </w:t>
            </w:r>
            <w:r w:rsidR="00BF1D38">
              <w:t>new products and procedures.</w:t>
            </w:r>
          </w:p>
          <w:p w14:paraId="7356EB70" w14:textId="77777777" w:rsidR="008F115A" w:rsidRDefault="008F115A" w:rsidP="00046FC1">
            <w:pPr>
              <w:spacing w:before="120"/>
              <w:rPr>
                <w:b/>
                <w:bCs/>
                <w:color w:val="31767E" w:themeColor="accent6" w:themeShade="80"/>
                <w:sz w:val="20"/>
                <w:szCs w:val="20"/>
              </w:rPr>
            </w:pPr>
            <w:r w:rsidRPr="008C7E3E">
              <w:rPr>
                <w:b/>
                <w:bCs/>
                <w:color w:val="31767E" w:themeColor="accent6" w:themeShade="80"/>
                <w:sz w:val="20"/>
                <w:szCs w:val="20"/>
              </w:rPr>
              <w:t>Technical Support Specialist</w:t>
            </w:r>
          </w:p>
          <w:p w14:paraId="194872FC" w14:textId="66C2CE04" w:rsidR="00FC695D" w:rsidRPr="00DD54D0" w:rsidRDefault="00955918" w:rsidP="00DD54D0">
            <w:pPr>
              <w:spacing w:before="0"/>
              <w:rPr>
                <w:color w:val="auto"/>
                <w:sz w:val="16"/>
                <w:szCs w:val="16"/>
              </w:rPr>
            </w:pPr>
            <w:r w:rsidRPr="00DD54D0">
              <w:rPr>
                <w:color w:val="auto"/>
                <w:sz w:val="16"/>
                <w:szCs w:val="16"/>
              </w:rPr>
              <w:t>2011 –2015</w:t>
            </w:r>
          </w:p>
          <w:p w14:paraId="789C30EB" w14:textId="618292D2" w:rsidR="00CF72C1" w:rsidRPr="009611F0" w:rsidRDefault="00DE1073" w:rsidP="00046FC1">
            <w:pPr>
              <w:spacing w:before="120"/>
              <w:rPr>
                <w:color w:val="auto"/>
              </w:rPr>
            </w:pPr>
            <w:r w:rsidRPr="009611F0">
              <w:rPr>
                <w:color w:val="auto"/>
              </w:rPr>
              <w:t>Assisted in-field technicians with troubleshooting</w:t>
            </w:r>
            <w:r w:rsidR="00924057" w:rsidRPr="009611F0">
              <w:rPr>
                <w:color w:val="auto"/>
              </w:rPr>
              <w:t xml:space="preserve">, technical support lead tester, </w:t>
            </w:r>
            <w:r w:rsidR="003C3DB4" w:rsidRPr="009611F0">
              <w:rPr>
                <w:color w:val="auto"/>
              </w:rPr>
              <w:t>trained new and existing employe</w:t>
            </w:r>
            <w:r w:rsidR="00FC3242" w:rsidRPr="009611F0">
              <w:rPr>
                <w:color w:val="auto"/>
              </w:rPr>
              <w:t>es.</w:t>
            </w:r>
          </w:p>
          <w:p w14:paraId="6C607656" w14:textId="77777777" w:rsidR="008F115A" w:rsidRDefault="008F115A" w:rsidP="005446DD">
            <w:pPr>
              <w:rPr>
                <w:b/>
                <w:bCs/>
                <w:sz w:val="20"/>
                <w:szCs w:val="20"/>
              </w:rPr>
            </w:pPr>
          </w:p>
          <w:p w14:paraId="1F12DDCA" w14:textId="77777777" w:rsidR="008F115A" w:rsidRDefault="008F115A" w:rsidP="005446DD">
            <w:pPr>
              <w:rPr>
                <w:b/>
                <w:bCs/>
                <w:sz w:val="20"/>
                <w:szCs w:val="20"/>
              </w:rPr>
            </w:pPr>
          </w:p>
          <w:p w14:paraId="11757C61" w14:textId="77777777" w:rsidR="008F115A" w:rsidRDefault="008F115A" w:rsidP="005446DD">
            <w:pPr>
              <w:rPr>
                <w:b/>
                <w:bCs/>
                <w:sz w:val="20"/>
                <w:szCs w:val="20"/>
              </w:rPr>
            </w:pPr>
          </w:p>
          <w:p w14:paraId="698CC2EA" w14:textId="4ABC2778" w:rsidR="008F115A" w:rsidRPr="00713B95" w:rsidRDefault="008F115A" w:rsidP="005446DD"/>
        </w:tc>
        <w:tc>
          <w:tcPr>
            <w:tcW w:w="628" w:type="dxa"/>
          </w:tcPr>
          <w:p w14:paraId="581E855D" w14:textId="77777777" w:rsidR="005446DD" w:rsidRPr="00713B95" w:rsidRDefault="005446DD" w:rsidP="005446DD">
            <w:pPr>
              <w:spacing w:before="40"/>
              <w:rPr>
                <w:lang w:val="it-IT"/>
              </w:rPr>
            </w:pPr>
          </w:p>
        </w:tc>
        <w:tc>
          <w:tcPr>
            <w:tcW w:w="159" w:type="dxa"/>
            <w:vMerge w:val="restart"/>
          </w:tcPr>
          <w:p w14:paraId="25EF3261" w14:textId="77777777" w:rsidR="005446DD" w:rsidRPr="00713B95" w:rsidRDefault="005446DD" w:rsidP="00A01DCF">
            <w:pPr>
              <w:spacing w:before="0"/>
              <w:rPr>
                <w:lang w:val="it-IT"/>
              </w:rPr>
            </w:pPr>
          </w:p>
        </w:tc>
        <w:tc>
          <w:tcPr>
            <w:tcW w:w="4629" w:type="dxa"/>
            <w:gridSpan w:val="2"/>
            <w:vAlign w:val="center"/>
          </w:tcPr>
          <w:p w14:paraId="646C74CC" w14:textId="7983573F" w:rsidR="005446DD" w:rsidRPr="005446DD" w:rsidRDefault="005446DD" w:rsidP="00A01DCF">
            <w:pPr>
              <w:pStyle w:val="Heading2"/>
              <w:spacing w:before="0"/>
              <w:rPr>
                <w:sz w:val="24"/>
                <w:szCs w:val="24"/>
              </w:rPr>
            </w:pPr>
            <w:r w:rsidRPr="005446DD">
              <w:rPr>
                <w:sz w:val="24"/>
                <w:szCs w:val="24"/>
              </w:rPr>
              <w:t>Kennesaw State University</w:t>
            </w:r>
          </w:p>
          <w:p w14:paraId="68051100" w14:textId="4E000D5B" w:rsidR="005446DD" w:rsidRPr="008A65BA" w:rsidRDefault="005446DD" w:rsidP="005446DD">
            <w:r w:rsidRPr="00A327E4">
              <w:rPr>
                <w:sz w:val="20"/>
                <w:szCs w:val="20"/>
              </w:rPr>
              <w:t>M.S., Engineering Management</w:t>
            </w:r>
          </w:p>
        </w:tc>
      </w:tr>
      <w:tr w:rsidR="00A327E4" w:rsidRPr="00162614" w14:paraId="17382CCA" w14:textId="77777777" w:rsidTr="00E70B76">
        <w:trPr>
          <w:trHeight w:val="1428"/>
        </w:trPr>
        <w:tc>
          <w:tcPr>
            <w:tcW w:w="5603" w:type="dxa"/>
            <w:vMerge/>
          </w:tcPr>
          <w:p w14:paraId="72A5F478" w14:textId="77777777" w:rsidR="005446DD" w:rsidRDefault="005446DD" w:rsidP="005446DD">
            <w:pPr>
              <w:pStyle w:val="Heading3"/>
              <w:ind w:left="-113"/>
            </w:pPr>
          </w:p>
        </w:tc>
        <w:tc>
          <w:tcPr>
            <w:tcW w:w="628" w:type="dxa"/>
          </w:tcPr>
          <w:p w14:paraId="63A092D5" w14:textId="77777777" w:rsidR="005446DD" w:rsidRDefault="005446DD" w:rsidP="005446DD"/>
        </w:tc>
        <w:tc>
          <w:tcPr>
            <w:tcW w:w="159" w:type="dxa"/>
            <w:vMerge/>
          </w:tcPr>
          <w:p w14:paraId="222DDD4E" w14:textId="77777777" w:rsidR="005446DD" w:rsidRDefault="005446DD" w:rsidP="005446DD"/>
        </w:tc>
        <w:tc>
          <w:tcPr>
            <w:tcW w:w="4629" w:type="dxa"/>
            <w:gridSpan w:val="2"/>
            <w:vAlign w:val="center"/>
          </w:tcPr>
          <w:p w14:paraId="548FD0B4" w14:textId="174FA144" w:rsidR="005446DD" w:rsidRPr="005446DD" w:rsidRDefault="005446DD" w:rsidP="001E58F0">
            <w:pPr>
              <w:pStyle w:val="Heading2"/>
              <w:spacing w:before="0" w:line="240" w:lineRule="exact"/>
              <w:rPr>
                <w:sz w:val="24"/>
                <w:szCs w:val="24"/>
              </w:rPr>
            </w:pPr>
            <w:r w:rsidRPr="005446DD">
              <w:rPr>
                <w:sz w:val="24"/>
                <w:szCs w:val="24"/>
              </w:rPr>
              <w:t>Southern Polytechnic State Univ</w:t>
            </w:r>
          </w:p>
          <w:p w14:paraId="362123D1" w14:textId="77777777" w:rsidR="005446DD" w:rsidRPr="00A327E4" w:rsidRDefault="005446DD" w:rsidP="005446DD">
            <w:pPr>
              <w:rPr>
                <w:sz w:val="20"/>
                <w:szCs w:val="20"/>
              </w:rPr>
            </w:pPr>
            <w:r w:rsidRPr="00A327E4">
              <w:rPr>
                <w:sz w:val="20"/>
                <w:szCs w:val="20"/>
              </w:rPr>
              <w:t>B.S., Computer Engineering Technology</w:t>
            </w:r>
          </w:p>
          <w:p w14:paraId="26C9FE8A" w14:textId="77777777" w:rsidR="00A327E4" w:rsidRDefault="00A327E4" w:rsidP="005446DD"/>
          <w:p w14:paraId="1D3C81D3" w14:textId="18844EA6" w:rsidR="005446DD" w:rsidRPr="00A327E4" w:rsidRDefault="00A327E4" w:rsidP="005446DD">
            <w:pPr>
              <w:rPr>
                <w:b/>
                <w:bCs/>
                <w:sz w:val="24"/>
                <w:szCs w:val="24"/>
              </w:rPr>
            </w:pPr>
            <w:r w:rsidRPr="00A327E4">
              <w:rPr>
                <w:b/>
                <w:bCs/>
                <w:sz w:val="24"/>
                <w:szCs w:val="24"/>
              </w:rPr>
              <w:t>Certification</w:t>
            </w:r>
          </w:p>
          <w:p w14:paraId="2228EDD1" w14:textId="56631F46" w:rsidR="005446DD" w:rsidRPr="00A327E4" w:rsidRDefault="00A327E4" w:rsidP="005446DD">
            <w:r w:rsidRPr="00A327E4">
              <w:t>Certified ScrumMaster (CSM) – Scrum Alliance</w:t>
            </w:r>
          </w:p>
        </w:tc>
      </w:tr>
    </w:tbl>
    <w:p w14:paraId="611B0E42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1C9AF" w14:textId="77777777" w:rsidR="00E657F2" w:rsidRDefault="00E657F2" w:rsidP="00BA3E51">
      <w:pPr>
        <w:spacing w:line="240" w:lineRule="auto"/>
      </w:pPr>
      <w:r>
        <w:separator/>
      </w:r>
    </w:p>
  </w:endnote>
  <w:endnote w:type="continuationSeparator" w:id="0">
    <w:p w14:paraId="1347B5C1" w14:textId="77777777" w:rsidR="00E657F2" w:rsidRDefault="00E657F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6F0E0" w14:textId="77777777" w:rsidR="00E657F2" w:rsidRDefault="00E657F2" w:rsidP="00BA3E51">
      <w:pPr>
        <w:spacing w:line="240" w:lineRule="auto"/>
      </w:pPr>
      <w:r>
        <w:separator/>
      </w:r>
    </w:p>
  </w:footnote>
  <w:footnote w:type="continuationSeparator" w:id="0">
    <w:p w14:paraId="1F265441" w14:textId="77777777" w:rsidR="00E657F2" w:rsidRDefault="00E657F2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DD"/>
    <w:rsid w:val="00025D23"/>
    <w:rsid w:val="000407F5"/>
    <w:rsid w:val="00041F8A"/>
    <w:rsid w:val="00045F2E"/>
    <w:rsid w:val="00046FC1"/>
    <w:rsid w:val="00055BBC"/>
    <w:rsid w:val="00064BC9"/>
    <w:rsid w:val="00073BF3"/>
    <w:rsid w:val="00081B51"/>
    <w:rsid w:val="000D0791"/>
    <w:rsid w:val="000D3891"/>
    <w:rsid w:val="000E40A9"/>
    <w:rsid w:val="000F3FE2"/>
    <w:rsid w:val="00140582"/>
    <w:rsid w:val="00143B09"/>
    <w:rsid w:val="00162614"/>
    <w:rsid w:val="00177BCB"/>
    <w:rsid w:val="00184BEC"/>
    <w:rsid w:val="001858AF"/>
    <w:rsid w:val="001A313A"/>
    <w:rsid w:val="001C3FB9"/>
    <w:rsid w:val="001C6718"/>
    <w:rsid w:val="001D05F3"/>
    <w:rsid w:val="001D0CF8"/>
    <w:rsid w:val="001D5FF7"/>
    <w:rsid w:val="001E58F0"/>
    <w:rsid w:val="001F3981"/>
    <w:rsid w:val="00200FC4"/>
    <w:rsid w:val="00217454"/>
    <w:rsid w:val="002251C8"/>
    <w:rsid w:val="002412F2"/>
    <w:rsid w:val="00293BB8"/>
    <w:rsid w:val="002A4A92"/>
    <w:rsid w:val="002D5478"/>
    <w:rsid w:val="002D631B"/>
    <w:rsid w:val="00316400"/>
    <w:rsid w:val="00322CB6"/>
    <w:rsid w:val="00325944"/>
    <w:rsid w:val="0032612E"/>
    <w:rsid w:val="003328BA"/>
    <w:rsid w:val="003340C8"/>
    <w:rsid w:val="00364B5C"/>
    <w:rsid w:val="00373FC8"/>
    <w:rsid w:val="00386DD3"/>
    <w:rsid w:val="003976A8"/>
    <w:rsid w:val="003B3A48"/>
    <w:rsid w:val="003C3DB4"/>
    <w:rsid w:val="003C4C2C"/>
    <w:rsid w:val="003C5242"/>
    <w:rsid w:val="003E7783"/>
    <w:rsid w:val="0040175D"/>
    <w:rsid w:val="00401B34"/>
    <w:rsid w:val="0041420A"/>
    <w:rsid w:val="00426C11"/>
    <w:rsid w:val="00442A0E"/>
    <w:rsid w:val="00443C70"/>
    <w:rsid w:val="0045059C"/>
    <w:rsid w:val="0049026F"/>
    <w:rsid w:val="004A7EC2"/>
    <w:rsid w:val="004B419A"/>
    <w:rsid w:val="004D6813"/>
    <w:rsid w:val="004D74C1"/>
    <w:rsid w:val="004E6AB2"/>
    <w:rsid w:val="005176DC"/>
    <w:rsid w:val="00535F87"/>
    <w:rsid w:val="005446DD"/>
    <w:rsid w:val="005578C4"/>
    <w:rsid w:val="00564622"/>
    <w:rsid w:val="005765A2"/>
    <w:rsid w:val="00583856"/>
    <w:rsid w:val="00595209"/>
    <w:rsid w:val="005B3227"/>
    <w:rsid w:val="005E0657"/>
    <w:rsid w:val="006161AB"/>
    <w:rsid w:val="00616239"/>
    <w:rsid w:val="00652093"/>
    <w:rsid w:val="006755BF"/>
    <w:rsid w:val="006A26E4"/>
    <w:rsid w:val="006C0673"/>
    <w:rsid w:val="006C75D7"/>
    <w:rsid w:val="006F031F"/>
    <w:rsid w:val="00703D7E"/>
    <w:rsid w:val="00705647"/>
    <w:rsid w:val="00713561"/>
    <w:rsid w:val="00713B95"/>
    <w:rsid w:val="00735192"/>
    <w:rsid w:val="00747832"/>
    <w:rsid w:val="00773B43"/>
    <w:rsid w:val="007879E6"/>
    <w:rsid w:val="00794A41"/>
    <w:rsid w:val="007D4C0C"/>
    <w:rsid w:val="007E5AAA"/>
    <w:rsid w:val="007E6083"/>
    <w:rsid w:val="00810EA2"/>
    <w:rsid w:val="0081316C"/>
    <w:rsid w:val="00821A4B"/>
    <w:rsid w:val="00855181"/>
    <w:rsid w:val="008643BF"/>
    <w:rsid w:val="00873F12"/>
    <w:rsid w:val="00893796"/>
    <w:rsid w:val="008A65BA"/>
    <w:rsid w:val="008B1112"/>
    <w:rsid w:val="008C7E3E"/>
    <w:rsid w:val="008D2B37"/>
    <w:rsid w:val="008D4A99"/>
    <w:rsid w:val="008F115A"/>
    <w:rsid w:val="00905659"/>
    <w:rsid w:val="00914419"/>
    <w:rsid w:val="00924057"/>
    <w:rsid w:val="00935402"/>
    <w:rsid w:val="00955918"/>
    <w:rsid w:val="009611F0"/>
    <w:rsid w:val="00962E61"/>
    <w:rsid w:val="00976E5A"/>
    <w:rsid w:val="00981064"/>
    <w:rsid w:val="00986331"/>
    <w:rsid w:val="009B622C"/>
    <w:rsid w:val="009C7105"/>
    <w:rsid w:val="009D1934"/>
    <w:rsid w:val="009D27BB"/>
    <w:rsid w:val="009E3575"/>
    <w:rsid w:val="00A01DCF"/>
    <w:rsid w:val="00A055AE"/>
    <w:rsid w:val="00A31B03"/>
    <w:rsid w:val="00A327E4"/>
    <w:rsid w:val="00A62EEE"/>
    <w:rsid w:val="00AB7FE5"/>
    <w:rsid w:val="00AC1E5A"/>
    <w:rsid w:val="00AC383F"/>
    <w:rsid w:val="00B21278"/>
    <w:rsid w:val="00B87E22"/>
    <w:rsid w:val="00BA2D2C"/>
    <w:rsid w:val="00BA3E51"/>
    <w:rsid w:val="00BA6A3A"/>
    <w:rsid w:val="00BB3142"/>
    <w:rsid w:val="00BC2C00"/>
    <w:rsid w:val="00BF1D38"/>
    <w:rsid w:val="00C155FC"/>
    <w:rsid w:val="00C348EF"/>
    <w:rsid w:val="00C45D7E"/>
    <w:rsid w:val="00C66715"/>
    <w:rsid w:val="00C73E98"/>
    <w:rsid w:val="00C8644C"/>
    <w:rsid w:val="00CB1D3C"/>
    <w:rsid w:val="00CC0093"/>
    <w:rsid w:val="00CD299A"/>
    <w:rsid w:val="00CF641D"/>
    <w:rsid w:val="00CF72C1"/>
    <w:rsid w:val="00D451DB"/>
    <w:rsid w:val="00D666BB"/>
    <w:rsid w:val="00D8505D"/>
    <w:rsid w:val="00D91C29"/>
    <w:rsid w:val="00DD41DF"/>
    <w:rsid w:val="00DD54D0"/>
    <w:rsid w:val="00DE1073"/>
    <w:rsid w:val="00E04462"/>
    <w:rsid w:val="00E069B8"/>
    <w:rsid w:val="00E20245"/>
    <w:rsid w:val="00E26869"/>
    <w:rsid w:val="00E270D1"/>
    <w:rsid w:val="00E35010"/>
    <w:rsid w:val="00E4379F"/>
    <w:rsid w:val="00E52914"/>
    <w:rsid w:val="00E57E9E"/>
    <w:rsid w:val="00E657F2"/>
    <w:rsid w:val="00E70B76"/>
    <w:rsid w:val="00E80C1C"/>
    <w:rsid w:val="00E84964"/>
    <w:rsid w:val="00E92436"/>
    <w:rsid w:val="00E95D08"/>
    <w:rsid w:val="00EA0042"/>
    <w:rsid w:val="00EF31D8"/>
    <w:rsid w:val="00EF639B"/>
    <w:rsid w:val="00F50BC6"/>
    <w:rsid w:val="00F54F09"/>
    <w:rsid w:val="00F908C3"/>
    <w:rsid w:val="00FA66A5"/>
    <w:rsid w:val="00FC150A"/>
    <w:rsid w:val="00FC3242"/>
    <w:rsid w:val="00FC667E"/>
    <w:rsid w:val="00FC695D"/>
    <w:rsid w:val="00FD5B84"/>
    <w:rsid w:val="00FD7B58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380C2"/>
  <w15:chartTrackingRefBased/>
  <w15:docId w15:val="{037C555F-02F3-44CC-9AF7-54F4DA51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.docs.live.net/c090365fe387b7cc/Documents/Resume/www.linkedin.com/in/mariaasmith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p8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54730282D045F1A9A553DD947E3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178E-D0A8-4DA8-8D81-B7351477794B}"/>
      </w:docPartPr>
      <w:docPartBody>
        <w:p w:rsidR="00471449" w:rsidRDefault="00CB3F89" w:rsidP="00CB3F89">
          <w:pPr>
            <w:pStyle w:val="5254730282D045F1A9A553DD947E3A31"/>
          </w:pPr>
          <w:r w:rsidRPr="00C45D7E">
            <w:t>PROFILE</w:t>
          </w:r>
        </w:p>
      </w:docPartBody>
    </w:docPart>
    <w:docPart>
      <w:docPartPr>
        <w:name w:val="25DBD4F8EE874090B9CE48ED71C0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9DD0-944E-4B45-9C5E-1501DEE813F9}"/>
      </w:docPartPr>
      <w:docPartBody>
        <w:p w:rsidR="00471449" w:rsidRDefault="00CB3F89" w:rsidP="00CB3F89">
          <w:pPr>
            <w:pStyle w:val="25DBD4F8EE874090B9CE48ED71C0F41C"/>
          </w:pPr>
          <w:r>
            <w:t>EXPERIENCE</w:t>
          </w:r>
        </w:p>
      </w:docPartBody>
    </w:docPart>
    <w:docPart>
      <w:docPartPr>
        <w:name w:val="A9EDD47C9ED0449EAB8C7347248A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02A04-9206-4BA6-8C47-D74F7FDB196B}"/>
      </w:docPartPr>
      <w:docPartBody>
        <w:p w:rsidR="00471449" w:rsidRDefault="00CB3F89" w:rsidP="00CB3F89">
          <w:pPr>
            <w:pStyle w:val="A9EDD47C9ED0449EAB8C7347248A7E45"/>
          </w:pPr>
          <w:r w:rsidRPr="00162614">
            <w:t>SKILLS</w:t>
          </w:r>
        </w:p>
      </w:docPartBody>
    </w:docPart>
    <w:docPart>
      <w:docPartPr>
        <w:name w:val="4C559DCDAC5A49EFB86487BA97451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3D82-9690-4E16-B5C5-AFD40A03C417}"/>
      </w:docPartPr>
      <w:docPartBody>
        <w:p w:rsidR="00471449" w:rsidRDefault="00CB3F89" w:rsidP="00CB3F89">
          <w:pPr>
            <w:pStyle w:val="4C559DCDAC5A49EFB86487BA97451843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9"/>
    <w:rsid w:val="000D0791"/>
    <w:rsid w:val="002F0855"/>
    <w:rsid w:val="00471449"/>
    <w:rsid w:val="006D34FF"/>
    <w:rsid w:val="00CB3F89"/>
    <w:rsid w:val="00C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54730282D045F1A9A553DD947E3A31">
    <w:name w:val="5254730282D045F1A9A553DD947E3A31"/>
    <w:rsid w:val="00CB3F89"/>
  </w:style>
  <w:style w:type="paragraph" w:customStyle="1" w:styleId="25DBD4F8EE874090B9CE48ED71C0F41C">
    <w:name w:val="25DBD4F8EE874090B9CE48ED71C0F41C"/>
    <w:rsid w:val="00CB3F89"/>
  </w:style>
  <w:style w:type="paragraph" w:customStyle="1" w:styleId="A9EDD47C9ED0449EAB8C7347248A7E45">
    <w:name w:val="A9EDD47C9ED0449EAB8C7347248A7E45"/>
    <w:rsid w:val="00CB3F89"/>
  </w:style>
  <w:style w:type="paragraph" w:customStyle="1" w:styleId="7FB56B23873C4228923EACC99E4450D9">
    <w:name w:val="7FB56B23873C4228923EACC99E4450D9"/>
    <w:rsid w:val="00CB3F89"/>
  </w:style>
  <w:style w:type="paragraph" w:customStyle="1" w:styleId="4C559DCDAC5A49EFB86487BA97451843">
    <w:name w:val="4C559DCDAC5A49EFB86487BA97451843"/>
    <w:rsid w:val="00CB3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Smith</dc:creator>
  <cp:keywords>www.linkedin.com/in/mariaasmith6</cp:keywords>
  <dc:description/>
  <cp:lastModifiedBy>Ria Smith</cp:lastModifiedBy>
  <cp:revision>3</cp:revision>
  <dcterms:created xsi:type="dcterms:W3CDTF">2024-07-20T11:11:00Z</dcterms:created>
  <dcterms:modified xsi:type="dcterms:W3CDTF">2024-10-21T14:55:00Z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