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Primary keys are those columns which hold unique values in the table and foreign key are those which are columns which are common between two tables.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 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* from actor;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 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Answer4.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distinct country from country;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Answer5.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customer_id,first_name,last_name,email from customer where active=1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Answer6.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rental_id from rental where customer_id = 1;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Answer 7,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film_id, title from film where rental_duration &gt; 5;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Answer 8.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count(*) from film where replacement_cost &gt; 15 and replacement_cost &lt; 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Answer 9,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 count(distinct first_name) from actor;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Answer 10,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* from customer limit 10;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Answer 11;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* from customer where  first_name like 'b%' limit 3 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Answer12;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film where rating = 'G' limit 5;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Answer13;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customer where  first_name like 'a%' 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Answer 14,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select * from customer where  first_name like '%a' 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Answer 15,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* from city where city like 'a%a' limit 4 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Answer16,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first_name from customer where first_name like '%NI%';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Answer17,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first_name from customer where first_name like '_R%';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Answer 18,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first_name from customer where first_name like 'a___%';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Answer 19,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first_name from customer where first_name like 'a%o';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Answer 20,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* from film where rating in ('PG' , 'PG13');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Answer 21,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film where length between '50' and '100';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Answer 22,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from film_actor limit 50;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Answer 23,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distinct film_id from inventory 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