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Default="00BD5520" w:rsidP="00384D61">
      <w:pPr>
        <w:pStyle w:val="CGeneralText"/>
        <w:numPr>
          <w:ilvl w:val="0"/>
          <w:numId w:val="17"/>
        </w:numPr>
        <w:rPr>
          <w:b/>
        </w:rPr>
      </w:pPr>
      <w:proofErr w:type="spellStart"/>
      <w:r>
        <w:t>StackPane</w:t>
      </w:r>
      <w:proofErr w:type="spellEnd"/>
      <w:r>
        <w:t xml:space="preserve"> places elements on top of each other. It is similar to the concept of layers in Photoshop.</w:t>
      </w:r>
      <w:bookmarkStart w:id="0" w:name="_GoBack"/>
      <w:bookmarkEnd w:id="0"/>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t>
      </w:r>
      <w:r>
        <w:lastRenderedPageBreak/>
        <w:t xml:space="preserve">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lastRenderedPageBreak/>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lastRenderedPageBreak/>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w:t>
      </w:r>
      <w:r w:rsidR="00770E64">
        <w:lastRenderedPageBreak/>
        <w:t xml:space="preserve">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lastRenderedPageBreak/>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lastRenderedPageBreak/>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lastRenderedPageBreak/>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2D70" w:rsidRDefault="00C22D70" w:rsidP="0047482A">
      <w:pPr>
        <w:spacing w:after="0" w:line="240" w:lineRule="auto"/>
      </w:pPr>
      <w:r>
        <w:separator/>
      </w:r>
    </w:p>
  </w:endnote>
  <w:endnote w:type="continuationSeparator" w:id="0">
    <w:p w:rsidR="00C22D70" w:rsidRDefault="00C22D70"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2D70" w:rsidRDefault="00C22D70" w:rsidP="0047482A">
      <w:pPr>
        <w:spacing w:after="0" w:line="240" w:lineRule="auto"/>
      </w:pPr>
      <w:r>
        <w:separator/>
      </w:r>
    </w:p>
  </w:footnote>
  <w:footnote w:type="continuationSeparator" w:id="0">
    <w:p w:rsidR="00C22D70" w:rsidRDefault="00C22D70"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3500C4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3E48"/>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3F9E"/>
    <w:rsid w:val="002449D8"/>
    <w:rsid w:val="0025299F"/>
    <w:rsid w:val="0025612B"/>
    <w:rsid w:val="00261D45"/>
    <w:rsid w:val="0026385C"/>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490C"/>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4D61"/>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1AC"/>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46ABC"/>
    <w:rsid w:val="0085017D"/>
    <w:rsid w:val="00852321"/>
    <w:rsid w:val="00855B2C"/>
    <w:rsid w:val="0086276C"/>
    <w:rsid w:val="0087029A"/>
    <w:rsid w:val="008706B8"/>
    <w:rsid w:val="0087252E"/>
    <w:rsid w:val="00881D2C"/>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04C6"/>
    <w:rsid w:val="008F1726"/>
    <w:rsid w:val="008F1A21"/>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C1570"/>
    <w:rsid w:val="009C3E3C"/>
    <w:rsid w:val="009C3F14"/>
    <w:rsid w:val="009C67F8"/>
    <w:rsid w:val="009D612E"/>
    <w:rsid w:val="009D6499"/>
    <w:rsid w:val="009D6B42"/>
    <w:rsid w:val="009E02F2"/>
    <w:rsid w:val="009E07DF"/>
    <w:rsid w:val="009E1F71"/>
    <w:rsid w:val="009F355B"/>
    <w:rsid w:val="009F5573"/>
    <w:rsid w:val="009F6756"/>
    <w:rsid w:val="009F6A1C"/>
    <w:rsid w:val="009F7466"/>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2D70"/>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4B7"/>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49E9"/>
    <w:rsid w:val="00DC713A"/>
    <w:rsid w:val="00DD63AE"/>
    <w:rsid w:val="00DD699C"/>
    <w:rsid w:val="00DE324F"/>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0C24"/>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2ABC2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11211</Words>
  <Characters>63905</Characters>
  <Application>Microsoft Office Word</Application>
  <DocSecurity>0</DocSecurity>
  <Lines>532</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2018-05-02T13:59:00Z</dcterms:modified>
</cp:coreProperties>
</file>