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35.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40.png" ContentType="image/png"/>
  <Override PartName="/word/media/image52.png" ContentType="image/png"/>
  <Override PartName="/word/media/image41.png" ContentType="image/png"/>
  <Override PartName="/word/media/image53.png" ContentType="image/png"/>
  <Override PartName="/word/media/image30.png" ContentType="image/png"/>
  <Override PartName="/word/media/image42.png" ContentType="image/png"/>
  <Override PartName="/word/media/image54.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36"/>
          <w:szCs w:val="36"/>
        </w:rPr>
      </w:pPr>
      <w:r>
        <w:rPr>
          <w:sz w:val="36"/>
          <w:szCs w:val="36"/>
        </w:rPr>
        <w:t>„</w:t>
      </w:r>
      <w:r>
        <w:rPr>
          <w:sz w:val="36"/>
          <w:szCs w:val="36"/>
        </w:rPr>
        <w:t>Online Shoppers Purchasing Intention“</w:t>
      </w:r>
    </w:p>
    <w:p>
      <w:pPr>
        <w:pStyle w:val="Normal"/>
        <w:bidi w:val="0"/>
        <w:jc w:val="center"/>
        <w:rPr>
          <w:sz w:val="28"/>
          <w:szCs w:val="28"/>
        </w:rPr>
      </w:pPr>
      <w:r>
        <w:rPr>
          <w:sz w:val="28"/>
          <w:szCs w:val="28"/>
        </w:rPr>
      </w:r>
    </w:p>
    <w:p>
      <w:pPr>
        <w:pStyle w:val="Normal"/>
        <w:bidi w:val="0"/>
        <w:jc w:val="center"/>
        <w:rPr>
          <w:sz w:val="28"/>
          <w:szCs w:val="28"/>
        </w:rPr>
      </w:pPr>
      <w:r>
        <w:rPr>
          <w:sz w:val="28"/>
          <w:szCs w:val="28"/>
        </w:rPr>
        <w:t>Zoran Vujičić</w:t>
      </w:r>
    </w:p>
    <w:p>
      <w:pPr>
        <w:pStyle w:val="Normal"/>
        <w:bidi w:val="0"/>
        <w:jc w:val="center"/>
        <w:rPr>
          <w:sz w:val="28"/>
          <w:szCs w:val="28"/>
        </w:rPr>
      </w:pPr>
      <w:r>
        <w:rPr>
          <w:sz w:val="28"/>
          <w:szCs w:val="28"/>
        </w:rPr>
      </w:r>
    </w:p>
    <w:p>
      <w:pPr>
        <w:pStyle w:val="Normal"/>
        <w:bidi w:val="0"/>
        <w:jc w:val="center"/>
        <w:rPr>
          <w:sz w:val="28"/>
          <w:szCs w:val="28"/>
        </w:rPr>
      </w:pPr>
      <w:r>
        <w:rPr>
          <w:sz w:val="28"/>
          <w:szCs w:val="28"/>
        </w:rPr>
        <w:t>Avgust, 2023</w:t>
      </w:r>
    </w:p>
    <w:p>
      <w:pPr>
        <w:pStyle w:val="Normal"/>
        <w:bidi w:val="0"/>
        <w:jc w:val="center"/>
        <w:rPr>
          <w:sz w:val="28"/>
          <w:szCs w:val="28"/>
        </w:rPr>
      </w:pPr>
      <w:r>
        <w:rPr>
          <w:sz w:val="28"/>
          <w:szCs w:val="28"/>
        </w:rPr>
      </w:r>
    </w:p>
    <w:p>
      <w:pPr>
        <w:pStyle w:val="Normal"/>
        <w:bidi w:val="0"/>
        <w:jc w:val="center"/>
        <w:rPr>
          <w:sz w:val="28"/>
          <w:szCs w:val="28"/>
        </w:rPr>
      </w:pPr>
      <w:r>
        <w:rPr>
          <w:sz w:val="28"/>
          <w:szCs w:val="28"/>
        </w:rPr>
      </w:r>
    </w:p>
    <w:p>
      <w:pPr>
        <w:pStyle w:val="Normal"/>
        <w:bidi w:val="0"/>
        <w:jc w:val="center"/>
        <w:rPr>
          <w:b/>
          <w:b/>
          <w:bCs/>
          <w:sz w:val="36"/>
          <w:szCs w:val="36"/>
        </w:rPr>
      </w:pPr>
      <w:r>
        <w:rPr>
          <w:b/>
          <w:bCs/>
          <w:sz w:val="36"/>
          <w:szCs w:val="36"/>
        </w:rPr>
        <w:t>Seminarski rad u okviru kursa Istraživanje podataka 1 na</w:t>
      </w:r>
    </w:p>
    <w:p>
      <w:pPr>
        <w:pStyle w:val="Normal"/>
        <w:bidi w:val="0"/>
        <w:jc w:val="center"/>
        <w:rPr>
          <w:b/>
          <w:b/>
          <w:bCs/>
          <w:sz w:val="36"/>
          <w:szCs w:val="36"/>
        </w:rPr>
      </w:pPr>
      <w:r>
        <w:rPr>
          <w:b/>
          <w:bCs/>
          <w:sz w:val="36"/>
          <w:szCs w:val="36"/>
        </w:rPr>
        <w:t>Matematičkom fakultetu</w:t>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t xml:space="preserve"> </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Sadržaj</w:t>
          </w:r>
        </w:p>
        <w:p>
          <w:pPr>
            <w:pStyle w:val="Contents1"/>
            <w:tabs>
              <w:tab w:val="right" w:pos="9638" w:leader="dot"/>
            </w:tabs>
            <w:rPr/>
          </w:pPr>
          <w:r>
            <w:fldChar w:fldCharType="begin"/>
          </w:r>
          <w:r>
            <w:rPr>
              <w:rStyle w:val="IndexLink"/>
            </w:rPr>
            <w:instrText> TOC \f \o "1-9" \h</w:instrText>
          </w:r>
          <w:r>
            <w:rPr>
              <w:rStyle w:val="IndexLink"/>
            </w:rPr>
            <w:fldChar w:fldCharType="separate"/>
          </w:r>
          <w:hyperlink w:anchor="__RefHeading___Toc1448_3102450165">
            <w:r>
              <w:rPr>
                <w:rStyle w:val="IndexLink"/>
              </w:rPr>
              <w:t>1 Uvod</w:t>
              <w:tab/>
              <w:t>2</w:t>
            </w:r>
          </w:hyperlink>
        </w:p>
        <w:p>
          <w:pPr>
            <w:pStyle w:val="Contents2"/>
            <w:tabs>
              <w:tab w:val="clear" w:pos="9355"/>
              <w:tab w:val="right" w:pos="9638" w:leader="dot"/>
            </w:tabs>
            <w:rPr/>
          </w:pPr>
          <w:hyperlink w:anchor="__RefHeading___Toc1450_3102450165">
            <w:r>
              <w:rPr>
                <w:rStyle w:val="IndexLink"/>
              </w:rPr>
              <w:t>1.1 Analiza skupa podataka</w:t>
              <w:tab/>
              <w:t>2</w:t>
            </w:r>
          </w:hyperlink>
        </w:p>
        <w:p>
          <w:pPr>
            <w:pStyle w:val="Contents1"/>
            <w:tabs>
              <w:tab w:val="right" w:pos="9638" w:leader="dot"/>
            </w:tabs>
            <w:rPr/>
          </w:pPr>
          <w:hyperlink w:anchor="__RefHeading___Toc1452_3102450165">
            <w:r>
              <w:rPr>
                <w:rStyle w:val="IndexLink"/>
              </w:rPr>
              <w:t>2 Preprocesiranje podataka</w:t>
              <w:tab/>
              <w:t>5</w:t>
            </w:r>
          </w:hyperlink>
        </w:p>
        <w:p>
          <w:pPr>
            <w:pStyle w:val="Contents2"/>
            <w:tabs>
              <w:tab w:val="clear" w:pos="9355"/>
              <w:tab w:val="right" w:pos="9638" w:leader="dot"/>
            </w:tabs>
            <w:rPr/>
          </w:pPr>
          <w:hyperlink w:anchor="__RefHeading___Toc1454_3102450165">
            <w:r>
              <w:rPr>
                <w:rStyle w:val="IndexLink"/>
              </w:rPr>
              <w:t>2.1 Rad sa nedostajućim vrednostima</w:t>
              <w:tab/>
              <w:t>5</w:t>
            </w:r>
          </w:hyperlink>
        </w:p>
        <w:p>
          <w:pPr>
            <w:pStyle w:val="Contents2"/>
            <w:tabs>
              <w:tab w:val="clear" w:pos="9355"/>
              <w:tab w:val="right" w:pos="9638" w:leader="dot"/>
            </w:tabs>
            <w:rPr/>
          </w:pPr>
          <w:hyperlink w:anchor="__RefHeading___Toc1605_3102450165">
            <w:r>
              <w:rPr>
                <w:rStyle w:val="IndexLink"/>
              </w:rPr>
              <w:t>2.2 Odabir atributa</w:t>
              <w:tab/>
              <w:t>5</w:t>
            </w:r>
          </w:hyperlink>
        </w:p>
        <w:p>
          <w:pPr>
            <w:pStyle w:val="Contents2"/>
            <w:tabs>
              <w:tab w:val="clear" w:pos="9355"/>
              <w:tab w:val="right" w:pos="9638" w:leader="dot"/>
            </w:tabs>
            <w:rPr/>
          </w:pPr>
          <w:hyperlink w:anchor="__RefHeading___Toc1456_3102450165">
            <w:r>
              <w:rPr>
                <w:rStyle w:val="IndexLink"/>
              </w:rPr>
              <w:t>2.3 Transformisanje kategoričkih atributa</w:t>
              <w:tab/>
              <w:t>6</w:t>
            </w:r>
          </w:hyperlink>
        </w:p>
        <w:p>
          <w:pPr>
            <w:pStyle w:val="Contents2"/>
            <w:tabs>
              <w:tab w:val="clear" w:pos="9355"/>
              <w:tab w:val="right" w:pos="9638" w:leader="dot"/>
            </w:tabs>
            <w:rPr/>
          </w:pPr>
          <w:hyperlink w:anchor="__RefHeading___Toc1458_3102450165">
            <w:r>
              <w:rPr>
                <w:rStyle w:val="IndexLink"/>
              </w:rPr>
              <w:t>2.4 Rad sa elementima izvan granica</w:t>
              <w:tab/>
              <w:t>7</w:t>
            </w:r>
          </w:hyperlink>
        </w:p>
        <w:p>
          <w:pPr>
            <w:pStyle w:val="Contents2"/>
            <w:tabs>
              <w:tab w:val="clear" w:pos="9355"/>
              <w:tab w:val="right" w:pos="9638" w:leader="dot"/>
            </w:tabs>
            <w:rPr/>
          </w:pPr>
          <w:hyperlink w:anchor="__RefHeading___Toc1460_3102450165">
            <w:r>
              <w:rPr>
                <w:rStyle w:val="IndexLink"/>
              </w:rPr>
              <w:t>2.5 Standardizacija</w:t>
              <w:tab/>
              <w:t>8</w:t>
            </w:r>
          </w:hyperlink>
        </w:p>
        <w:p>
          <w:pPr>
            <w:pStyle w:val="Contents1"/>
            <w:tabs>
              <w:tab w:val="right" w:pos="9638" w:leader="dot"/>
            </w:tabs>
            <w:rPr/>
          </w:pPr>
          <w:hyperlink w:anchor="__RefHeading___Toc1462_3102450165">
            <w:r>
              <w:rPr>
                <w:rStyle w:val="IndexLink"/>
              </w:rPr>
              <w:t>3 Klasifikacija</w:t>
              <w:tab/>
              <w:t>8</w:t>
            </w:r>
          </w:hyperlink>
        </w:p>
        <w:p>
          <w:pPr>
            <w:pStyle w:val="Contents2"/>
            <w:tabs>
              <w:tab w:val="clear" w:pos="9355"/>
              <w:tab w:val="right" w:pos="9638" w:leader="dot"/>
            </w:tabs>
            <w:rPr/>
          </w:pPr>
          <w:hyperlink w:anchor="__RefHeading___Toc1464_3102450165">
            <w:r>
              <w:rPr>
                <w:rStyle w:val="IndexLink"/>
              </w:rPr>
              <w:t>3.1 Nasumične šume (Random Forest)</w:t>
              <w:tab/>
              <w:t>8</w:t>
            </w:r>
          </w:hyperlink>
        </w:p>
        <w:p>
          <w:pPr>
            <w:pStyle w:val="Contents2"/>
            <w:tabs>
              <w:tab w:val="clear" w:pos="9355"/>
              <w:tab w:val="right" w:pos="9638" w:leader="dot"/>
            </w:tabs>
            <w:rPr/>
          </w:pPr>
          <w:hyperlink w:anchor="__RefHeading___Toc1466_3102450165">
            <w:r>
              <w:rPr>
                <w:rStyle w:val="IndexLink"/>
              </w:rPr>
              <w:t>3.2 Stabla odlučivanja (Decision Trees)</w:t>
              <w:tab/>
              <w:t>11</w:t>
            </w:r>
          </w:hyperlink>
        </w:p>
        <w:p>
          <w:pPr>
            <w:pStyle w:val="Contents2"/>
            <w:tabs>
              <w:tab w:val="clear" w:pos="9355"/>
              <w:tab w:val="right" w:pos="9638" w:leader="dot"/>
            </w:tabs>
            <w:rPr/>
          </w:pPr>
          <w:hyperlink w:anchor="__RefHeading___Toc1468_3102450165">
            <w:r>
              <w:rPr>
                <w:rStyle w:val="IndexLink"/>
              </w:rPr>
              <w:t>3.3 Logistička regresija (Logistic Regression)</w:t>
              <w:tab/>
              <w:t>12</w:t>
            </w:r>
          </w:hyperlink>
        </w:p>
        <w:p>
          <w:pPr>
            <w:pStyle w:val="Contents2"/>
            <w:tabs>
              <w:tab w:val="clear" w:pos="9355"/>
              <w:tab w:val="right" w:pos="9638" w:leader="dot"/>
            </w:tabs>
            <w:rPr/>
          </w:pPr>
          <w:hyperlink w:anchor="__RefHeading___Toc1470_3102450165">
            <w:r>
              <w:rPr>
                <w:rStyle w:val="IndexLink"/>
              </w:rPr>
              <w:t>3.4 Metoda potpornih vektora (SVM)</w:t>
              <w:tab/>
              <w:t>13</w:t>
            </w:r>
          </w:hyperlink>
        </w:p>
        <w:p>
          <w:pPr>
            <w:pStyle w:val="Contents3"/>
            <w:tabs>
              <w:tab w:val="clear" w:pos="9072"/>
              <w:tab w:val="right" w:pos="9638" w:leader="dot"/>
            </w:tabs>
            <w:rPr/>
          </w:pPr>
          <w:hyperlink w:anchor="__RefHeading___Toc1472_3102450165">
            <w:r>
              <w:rPr>
                <w:rStyle w:val="IndexLink"/>
              </w:rPr>
              <w:t>3.4.1 Linearni SVM</w:t>
              <w:tab/>
              <w:t>13</w:t>
            </w:r>
          </w:hyperlink>
        </w:p>
        <w:p>
          <w:pPr>
            <w:pStyle w:val="Contents3"/>
            <w:tabs>
              <w:tab w:val="clear" w:pos="9072"/>
              <w:tab w:val="right" w:pos="9638" w:leader="dot"/>
            </w:tabs>
            <w:rPr/>
          </w:pPr>
          <w:hyperlink w:anchor="__RefHeading___Toc1474_3102450165">
            <w:r>
              <w:rPr>
                <w:rStyle w:val="IndexLink"/>
              </w:rPr>
              <w:t>3.4.2 SVM sa kernelom</w:t>
              <w:tab/>
              <w:t>14</w:t>
            </w:r>
          </w:hyperlink>
        </w:p>
        <w:p>
          <w:pPr>
            <w:pStyle w:val="Contents2"/>
            <w:tabs>
              <w:tab w:val="clear" w:pos="9355"/>
              <w:tab w:val="right" w:pos="9638" w:leader="dot"/>
            </w:tabs>
            <w:rPr/>
          </w:pPr>
          <w:hyperlink w:anchor="__RefHeading___Toc1476_3102450165">
            <w:r>
              <w:rPr>
                <w:rStyle w:val="IndexLink"/>
              </w:rPr>
              <w:t>3.5 Poređenje modela klasifikacije</w:t>
              <w:tab/>
              <w:t>15</w:t>
            </w:r>
          </w:hyperlink>
        </w:p>
        <w:p>
          <w:pPr>
            <w:pStyle w:val="Contents1"/>
            <w:tabs>
              <w:tab w:val="right" w:pos="9638" w:leader="dot"/>
            </w:tabs>
            <w:rPr/>
          </w:pPr>
          <w:hyperlink w:anchor="__RefHeading___Toc1478_3102450165">
            <w:r>
              <w:rPr>
                <w:rStyle w:val="IndexLink"/>
              </w:rPr>
              <w:t>4 Klasterovanje</w:t>
              <w:tab/>
              <w:t>16</w:t>
            </w:r>
          </w:hyperlink>
        </w:p>
        <w:p>
          <w:pPr>
            <w:pStyle w:val="Contents2"/>
            <w:tabs>
              <w:tab w:val="clear" w:pos="9355"/>
              <w:tab w:val="right" w:pos="9638" w:leader="dot"/>
            </w:tabs>
            <w:rPr/>
          </w:pPr>
          <w:hyperlink w:anchor="__RefHeading___Toc1480_3102450165">
            <w:r>
              <w:rPr>
                <w:rStyle w:val="IndexLink"/>
              </w:rPr>
              <w:t>4.1 Algoritam K-sredina (K-means)</w:t>
              <w:tab/>
              <w:t>16</w:t>
            </w:r>
          </w:hyperlink>
        </w:p>
        <w:p>
          <w:pPr>
            <w:pStyle w:val="Contents2"/>
            <w:tabs>
              <w:tab w:val="clear" w:pos="9355"/>
              <w:tab w:val="right" w:pos="9638" w:leader="dot"/>
            </w:tabs>
            <w:rPr/>
          </w:pPr>
          <w:hyperlink w:anchor="__RefHeading___Toc1482_3102450165">
            <w:r>
              <w:rPr>
                <w:rStyle w:val="IndexLink"/>
              </w:rPr>
              <w:t>4.2 Sakupljajuće klasterovanje (Agglomerative Clustering)</w:t>
              <w:tab/>
              <w:t>18</w:t>
            </w:r>
          </w:hyperlink>
        </w:p>
        <w:p>
          <w:pPr>
            <w:pStyle w:val="Contents2"/>
            <w:tabs>
              <w:tab w:val="clear" w:pos="9355"/>
              <w:tab w:val="right" w:pos="9638" w:leader="dot"/>
            </w:tabs>
            <w:rPr/>
          </w:pPr>
          <w:hyperlink w:anchor="__RefHeading___Toc2391_1493345932">
            <w:r>
              <w:rPr>
                <w:rStyle w:val="IndexLink"/>
              </w:rPr>
              <w:t>4.3 Poređenje modela klasterovanja</w:t>
              <w:tab/>
              <w:t>20</w:t>
            </w:r>
          </w:hyperlink>
        </w:p>
        <w:p>
          <w:pPr>
            <w:pStyle w:val="Contents1"/>
            <w:tabs>
              <w:tab w:val="right" w:pos="9638" w:leader="dot"/>
            </w:tabs>
            <w:rPr/>
          </w:pPr>
          <w:hyperlink w:anchor="__RefHeading___Toc1486_3102450165">
            <w:r>
              <w:rPr>
                <w:rStyle w:val="IndexLink"/>
              </w:rPr>
              <w:t>5 Pravila pridruživanja</w:t>
              <w:tab/>
              <w:t>21</w:t>
            </w:r>
          </w:hyperlink>
        </w:p>
        <w:p>
          <w:pPr>
            <w:pStyle w:val="Contents2"/>
            <w:tabs>
              <w:tab w:val="clear" w:pos="9355"/>
              <w:tab w:val="right" w:pos="9638" w:leader="dot"/>
            </w:tabs>
            <w:rPr/>
          </w:pPr>
          <w:hyperlink w:anchor="__RefHeading___Toc1488_3102450165">
            <w:r>
              <w:rPr>
                <w:rStyle w:val="IndexLink"/>
              </w:rPr>
              <w:t>5.1 Apriori</w:t>
              <w:tab/>
              <w:t>21</w:t>
            </w:r>
          </w:hyperlink>
        </w:p>
        <w:p>
          <w:pPr>
            <w:pStyle w:val="Contents1"/>
            <w:tabs>
              <w:tab w:val="right" w:pos="9638" w:leader="dot"/>
            </w:tabs>
            <w:rPr/>
          </w:pPr>
          <w:hyperlink w:anchor="__RefHeading___Toc2393_1493345932">
            <w:r>
              <w:rPr>
                <w:rStyle w:val="IndexLink"/>
              </w:rPr>
              <w:t>6 Zaključak</w:t>
              <w:tab/>
              <w:t>25</w:t>
            </w:r>
          </w:hyperlink>
          <w:r>
            <w:rPr>
              <w:rStyle w:val="IndexLink"/>
            </w:rPr>
            <w:fldChar w:fldCharType="end"/>
          </w:r>
        </w:p>
      </w:sdtContent>
    </w:sdt>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Normal"/>
        <w:bidi w:val="0"/>
        <w:jc w:val="center"/>
        <w:rPr>
          <w:b/>
          <w:b/>
          <w:bCs/>
          <w:sz w:val="36"/>
          <w:szCs w:val="36"/>
        </w:rPr>
      </w:pPr>
      <w:r>
        <w:rPr>
          <w:b/>
          <w:bCs/>
          <w:sz w:val="36"/>
          <w:szCs w:val="36"/>
        </w:rPr>
      </w:r>
    </w:p>
    <w:p>
      <w:pPr>
        <w:pStyle w:val="Heading1"/>
        <w:numPr>
          <w:ilvl w:val="0"/>
          <w:numId w:val="2"/>
        </w:numPr>
        <w:rPr/>
      </w:pPr>
      <w:bookmarkStart w:id="0" w:name="__RefHeading___Toc1448_3102450165"/>
      <w:bookmarkEnd w:id="0"/>
      <w:r>
        <w:rPr/>
        <w:t>1 Uvod</w:t>
      </w:r>
    </w:p>
    <w:p>
      <w:pPr>
        <w:pStyle w:val="Normal"/>
        <w:bidi w:val="0"/>
        <w:jc w:val="both"/>
        <w:rPr>
          <w:b w:val="false"/>
          <w:b w:val="false"/>
          <w:bCs w:val="false"/>
        </w:rPr>
      </w:pPr>
      <w:r>
        <w:rPr>
          <w:b w:val="false"/>
          <w:bCs w:val="false"/>
        </w:rPr>
      </w:r>
    </w:p>
    <w:p>
      <w:pPr>
        <w:pStyle w:val="Normal"/>
        <w:bidi w:val="0"/>
        <w:jc w:val="both"/>
        <w:rPr/>
      </w:pPr>
      <w:r>
        <w:rPr>
          <w:b w:val="false"/>
          <w:bCs w:val="false"/>
          <w:sz w:val="24"/>
          <w:szCs w:val="24"/>
        </w:rPr>
        <w:t xml:space="preserve">Skup podataka Online Shoppers Purchasing Intention sastavljen je od informacija o aktivnostima korisnika na internetu a podaci su prikupljeni sa sajta za maloprodaju. Konstruisan od strane </w:t>
      </w:r>
      <w:r>
        <w:rPr>
          <w:b w:val="false"/>
          <w:bCs w:val="false"/>
          <w:i/>
          <w:iCs/>
          <w:sz w:val="24"/>
          <w:szCs w:val="24"/>
        </w:rPr>
        <w:t>Google Analytics</w:t>
      </w:r>
      <w:r>
        <w:rPr>
          <w:b w:val="false"/>
          <w:bCs w:val="false"/>
          <w:sz w:val="24"/>
          <w:szCs w:val="24"/>
        </w:rPr>
        <w:t xml:space="preserve"> servisa za sakupljanje statističkih podataka o aktivnostima korisnika na internetu, skup se sastoji od 12330 pristupa korisnika. Skup je pažljivo formiran tako da svaki pristup odgovara različitom korisniku u periodu od jedne godine, kako bi se izbegla sklonost ka specifičnom profilu korisnika, danu ili periodu.</w:t>
      </w:r>
    </w:p>
    <w:p>
      <w:pPr>
        <w:pStyle w:val="Normal"/>
        <w:bidi w:val="0"/>
        <w:jc w:val="both"/>
        <w:rPr>
          <w:b w:val="false"/>
          <w:b w:val="false"/>
          <w:bCs w:val="false"/>
          <w:sz w:val="28"/>
          <w:szCs w:val="28"/>
        </w:rPr>
      </w:pPr>
      <w:r>
        <w:rPr>
          <w:b w:val="false"/>
          <w:bCs w:val="false"/>
          <w:sz w:val="28"/>
          <w:szCs w:val="28"/>
        </w:rPr>
      </w:r>
    </w:p>
    <w:p>
      <w:pPr>
        <w:pStyle w:val="Heading2"/>
        <w:numPr>
          <w:ilvl w:val="1"/>
          <w:numId w:val="2"/>
        </w:numPr>
        <w:rPr/>
      </w:pPr>
      <w:bookmarkStart w:id="1" w:name="__RefHeading___Toc1450_3102450165"/>
      <w:bookmarkEnd w:id="1"/>
      <w:r>
        <w:rPr/>
        <w:t>1.1 Analiza skupa podataka</w:t>
      </w:r>
    </w:p>
    <w:p>
      <w:pPr>
        <w:pStyle w:val="Normal"/>
        <w:bidi w:val="0"/>
        <w:jc w:val="both"/>
        <w:rPr>
          <w:b w:val="false"/>
          <w:b w:val="false"/>
          <w:bCs w:val="false"/>
        </w:rPr>
      </w:pPr>
      <w:r>
        <w:rPr>
          <w:b w:val="false"/>
          <w:bCs w:val="false"/>
        </w:rPr>
      </w:r>
    </w:p>
    <w:p>
      <w:pPr>
        <w:pStyle w:val="Normal"/>
        <w:bidi w:val="0"/>
        <w:jc w:val="both"/>
        <w:rPr/>
      </w:pPr>
      <w:r>
        <w:rPr>
          <w:rFonts w:eastAsia="Noto Serif CJK SC" w:cs="Lohit Devanagari"/>
          <w:b w:val="false"/>
          <w:bCs w:val="false"/>
          <w:color w:val="auto"/>
          <w:kern w:val="2"/>
          <w:sz w:val="24"/>
          <w:szCs w:val="24"/>
          <w:lang w:val="en-US" w:eastAsia="zh-CN" w:bidi="hi-IN"/>
        </w:rPr>
        <w:t>Naš skup podataka ima ukupno 18 atributa. U sledećoj tabeli si</w:t>
      </w:r>
      <w:r>
        <w:rPr>
          <w:b w:val="false"/>
          <w:bCs w:val="false"/>
        </w:rPr>
        <w:t xml:space="preserve"> ukratko opisani svi atributi, </w:t>
      </w:r>
      <w:r>
        <w:rPr>
          <w:rFonts w:eastAsia="Noto Serif CJK SC" w:cs="Lohit Devanagari"/>
          <w:b w:val="false"/>
          <w:bCs w:val="false"/>
          <w:color w:val="auto"/>
          <w:kern w:val="2"/>
          <w:sz w:val="24"/>
          <w:szCs w:val="24"/>
          <w:lang w:val="en-US" w:eastAsia="zh-CN" w:bidi="hi-IN"/>
        </w:rPr>
        <w:t>prvih 10 su numerički a ostalih 8 su kategorički atributi. Na slici 1 su prikazani histogrami raspodele nekih atributa.</w:t>
      </w:r>
    </w:p>
    <w:p>
      <w:pPr>
        <w:pStyle w:val="Normal"/>
        <w:bidi w:val="0"/>
        <w:jc w:val="both"/>
        <w:rPr>
          <w:b w:val="false"/>
          <w:b w:val="false"/>
          <w:bCs w:val="false"/>
        </w:rPr>
      </w:pPr>
      <w:r>
        <w:rPr>
          <w:b w:val="false"/>
          <w:bCs w:val="false"/>
        </w:rPr>
      </w:r>
    </w:p>
    <w:tbl>
      <w:tblPr>
        <w:tblW w:w="9638" w:type="dxa"/>
        <w:jc w:val="left"/>
        <w:tblInd w:w="36" w:type="dxa"/>
        <w:tblCellMar>
          <w:top w:w="43" w:type="dxa"/>
          <w:left w:w="43" w:type="dxa"/>
          <w:bottom w:w="43" w:type="dxa"/>
          <w:right w:w="43" w:type="dxa"/>
        </w:tblCellMar>
      </w:tblPr>
      <w:tblGrid>
        <w:gridCol w:w="2875"/>
        <w:gridCol w:w="6763"/>
      </w:tblGrid>
      <w:tr>
        <w:trPr/>
        <w:tc>
          <w:tcPr>
            <w:tcW w:w="2875" w:type="dxa"/>
            <w:tcBorders>
              <w:top w:val="single" w:sz="6" w:space="0" w:color="666666"/>
              <w:left w:val="single" w:sz="6" w:space="0" w:color="666666"/>
              <w:bottom w:val="single" w:sz="6" w:space="0" w:color="666666"/>
            </w:tcBorders>
            <w:shd w:fill="B2B2B2" w:val="clear"/>
          </w:tcPr>
          <w:p>
            <w:pPr>
              <w:pStyle w:val="TableContents"/>
              <w:bidi w:val="0"/>
              <w:jc w:val="center"/>
              <w:rPr>
                <w:rFonts w:ascii="Liberation Sans" w:hAnsi="Liberation Sans"/>
                <w:b w:val="false"/>
                <w:b w:val="false"/>
                <w:bCs/>
                <w:i w:val="false"/>
                <w:i w:val="false"/>
                <w:iCs w:val="false"/>
                <w:strike w:val="false"/>
                <w:dstrike w:val="false"/>
                <w:outline w:val="false"/>
                <w:shadow w:val="false"/>
                <w:color w:val="000000"/>
                <w:sz w:val="24"/>
                <w:szCs w:val="24"/>
                <w:u w:val="none"/>
              </w:rPr>
            </w:pPr>
            <w:r>
              <w:rPr>
                <w:rFonts w:ascii="Liberation Sans" w:hAnsi="Liberation Sans"/>
                <w:b w:val="false"/>
                <w:bCs/>
                <w:i w:val="false"/>
                <w:iCs w:val="false"/>
                <w:strike w:val="false"/>
                <w:dstrike w:val="false"/>
                <w:outline w:val="false"/>
                <w:shadow w:val="false"/>
                <w:color w:val="000000"/>
                <w:sz w:val="24"/>
                <w:szCs w:val="24"/>
                <w:u w:val="none"/>
              </w:rPr>
              <w:t>Atributi</w:t>
            </w:r>
          </w:p>
        </w:tc>
        <w:tc>
          <w:tcPr>
            <w:tcW w:w="6763" w:type="dxa"/>
            <w:tcBorders>
              <w:top w:val="single" w:sz="6" w:space="0" w:color="666666"/>
              <w:left w:val="single" w:sz="6" w:space="0" w:color="666666"/>
              <w:bottom w:val="single" w:sz="6" w:space="0" w:color="666666"/>
              <w:right w:val="single" w:sz="6" w:space="0" w:color="666666"/>
            </w:tcBorders>
            <w:shd w:fill="B2B2B2" w:val="clear"/>
          </w:tcPr>
          <w:p>
            <w:pPr>
              <w:pStyle w:val="TableContents"/>
              <w:bidi w:val="0"/>
              <w:jc w:val="center"/>
              <w:rPr>
                <w:rFonts w:ascii="Liberation Sans" w:hAnsi="Liberation Sans"/>
                <w:b w:val="false"/>
                <w:b w:val="false"/>
                <w:bCs/>
                <w:i w:val="false"/>
                <w:i w:val="false"/>
                <w:iCs w:val="false"/>
                <w:strike w:val="false"/>
                <w:dstrike w:val="false"/>
                <w:outline w:val="false"/>
                <w:shadow w:val="false"/>
                <w:color w:val="000000"/>
                <w:sz w:val="24"/>
                <w:szCs w:val="24"/>
                <w:u w:val="none"/>
              </w:rPr>
            </w:pPr>
            <w:r>
              <w:rPr>
                <w:rFonts w:ascii="Liberation Sans" w:hAnsi="Liberation Sans"/>
                <w:b w:val="false"/>
                <w:bCs/>
                <w:i w:val="false"/>
                <w:iCs w:val="false"/>
                <w:strike w:val="false"/>
                <w:dstrike w:val="false"/>
                <w:outline w:val="false"/>
                <w:shadow w:val="false"/>
                <w:color w:val="000000"/>
                <w:sz w:val="24"/>
                <w:szCs w:val="24"/>
                <w:u w:val="none"/>
              </w:rPr>
              <w:t>Opis</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Administrative</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Broj posećenih veb strana vezanih za upravljanje profilom</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Administrative_Duration</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Vreme provedeno na veb stranama o upravljanju profilom u sekundama</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Informational</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Broj posećenih veb strana vezanih za informacije o sajtu</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Informational_Duration</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Vreme provedeno na stranama za informacije u sekundama</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ProductRelated</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Broj posećenih veb strana vezanih za proizvode</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ProductRelated_Duration</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 xml:space="preserve">Vreme provedeno na veb stranama vezanim za proizvode </w:t>
            </w:r>
          </w:p>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u sekundama</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BounceRates</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Procenat korisnika koji nakon ulaska na veb sajt izađu bez pokretanja drugih zahteva ka serveru</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ExitRates</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Koliko je puta u procentima veb strana bila poslednja u jednom pristupu korisnika internetu, u odnosu na ukupan broj pregleda</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PageValues</w:t>
            </w:r>
          </w:p>
        </w:tc>
        <w:tc>
          <w:tcPr>
            <w:tcW w:w="6763" w:type="dxa"/>
            <w:tcBorders>
              <w:left w:val="single" w:sz="6" w:space="0" w:color="666666"/>
              <w:bottom w:val="single" w:sz="6" w:space="0" w:color="666666"/>
              <w:right w:val="single" w:sz="6" w:space="0" w:color="666666"/>
            </w:tcBorders>
          </w:tcPr>
          <w:p>
            <w:pPr>
              <w:pStyle w:val="TableContents"/>
              <w:bidi w:val="0"/>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Predstvalja </w:t>
            </w:r>
            <w:r>
              <w:rPr>
                <w:rFonts w:eastAsia="Noto Serif CJK SC" w:cs="Lohit Devanagari" w:ascii="Liberation Sans" w:hAnsi="Liberation Sans"/>
                <w:b w:val="false"/>
                <w:bCs w:val="false"/>
                <w:i w:val="false"/>
                <w:iCs w:val="false"/>
                <w:strike w:val="false"/>
                <w:dstrike w:val="false"/>
                <w:outline w:val="false"/>
                <w:shadow w:val="false"/>
                <w:color w:val="auto"/>
                <w:kern w:val="2"/>
                <w:sz w:val="24"/>
                <w:szCs w:val="24"/>
                <w:u w:val="none"/>
                <w:lang w:val="en-US" w:eastAsia="zh-CN" w:bidi="hi-IN"/>
              </w:rPr>
              <w:t>prosečnu</w:t>
            </w:r>
            <w:r>
              <w:rPr>
                <w:rFonts w:ascii="Liberation Sans" w:hAnsi="Liberation Sans"/>
                <w:b w:val="false"/>
                <w:bCs w:val="false"/>
                <w:i w:val="false"/>
                <w:iCs w:val="false"/>
                <w:strike w:val="false"/>
                <w:dstrike w:val="false"/>
                <w:outline w:val="false"/>
                <w:shadow w:val="false"/>
                <w:color w:val="000000"/>
                <w:sz w:val="24"/>
                <w:szCs w:val="24"/>
                <w:u w:val="none"/>
              </w:rPr>
              <w:t xml:space="preserve"> vrednost veb stranica koje je korisnik posetio pre nego što je izvršio transakciju</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SpecialDay</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Pokazuje koliko je vreme posete veb sajtu blizu nekog specijalnog dana u godini (npr. 8. Mart), u kojima je veća verovatnoća da se uspešno izvrši transakcija</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Month</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Mesec u godini u kome je korisnik pristupio veb sajtu</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OperatingSystems</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Operativni sistem koji je koristio korisnik</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Browser</w:t>
            </w:r>
          </w:p>
        </w:tc>
        <w:tc>
          <w:tcPr>
            <w:tcW w:w="6763" w:type="dxa"/>
            <w:tcBorders>
              <w:left w:val="single" w:sz="6" w:space="0" w:color="666666"/>
              <w:bottom w:val="single" w:sz="6" w:space="0" w:color="666666"/>
              <w:right w:val="single" w:sz="6" w:space="0" w:color="666666"/>
            </w:tcBorders>
          </w:tcPr>
          <w:p>
            <w:pPr>
              <w:pStyle w:val="TableContents"/>
              <w:bidi w:val="0"/>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Internet </w:t>
            </w:r>
            <w:r>
              <w:rPr>
                <w:rFonts w:eastAsia="Noto Serif CJK SC" w:cs="Lohit Devanagari" w:ascii="Liberation Sans" w:hAnsi="Liberation Sans"/>
                <w:b w:val="false"/>
                <w:bCs w:val="false"/>
                <w:i w:val="false"/>
                <w:iCs w:val="false"/>
                <w:strike w:val="false"/>
                <w:dstrike w:val="false"/>
                <w:outline w:val="false"/>
                <w:shadow w:val="false"/>
                <w:color w:val="auto"/>
                <w:kern w:val="2"/>
                <w:sz w:val="24"/>
                <w:szCs w:val="24"/>
                <w:u w:val="none"/>
                <w:lang w:val="en-US" w:eastAsia="zh-CN" w:bidi="hi-IN"/>
              </w:rPr>
              <w:t>pregledač</w:t>
            </w:r>
            <w:r>
              <w:rPr>
                <w:rFonts w:ascii="Liberation Sans" w:hAnsi="Liberation Sans"/>
                <w:b w:val="false"/>
                <w:bCs w:val="false"/>
                <w:i w:val="false"/>
                <w:iCs w:val="false"/>
                <w:strike w:val="false"/>
                <w:dstrike w:val="false"/>
                <w:outline w:val="false"/>
                <w:shadow w:val="false"/>
                <w:color w:val="000000"/>
                <w:sz w:val="24"/>
                <w:szCs w:val="24"/>
                <w:u w:val="none"/>
              </w:rPr>
              <w:t xml:space="preserve"> koji je koristio korisnik </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Region</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eastAsia="Noto Serif CJK SC" w:cs="Lohit Devanagari"/>
                <w:b w:val="false"/>
                <w:b w:val="false"/>
                <w:bCs w:val="false"/>
                <w:i w:val="false"/>
                <w:i w:val="false"/>
                <w:iCs w:val="false"/>
                <w:strike w:val="false"/>
                <w:dstrike w:val="false"/>
                <w:outline w:val="false"/>
                <w:shadow w:val="false"/>
                <w:color w:val="auto"/>
                <w:kern w:val="2"/>
                <w:sz w:val="24"/>
                <w:szCs w:val="24"/>
                <w:u w:val="none"/>
                <w:lang w:val="en-US" w:eastAsia="zh-CN" w:bidi="hi-IN"/>
              </w:rPr>
            </w:pPr>
            <w:r>
              <w:rPr>
                <w:rFonts w:eastAsia="Noto Serif CJK SC" w:cs="Lohit Devanagari" w:ascii="Liberation Sans" w:hAnsi="Liberation Sans"/>
                <w:b w:val="false"/>
                <w:bCs w:val="false"/>
                <w:i w:val="false"/>
                <w:iCs w:val="false"/>
                <w:strike w:val="false"/>
                <w:dstrike w:val="false"/>
                <w:outline w:val="false"/>
                <w:shadow w:val="false"/>
                <w:color w:val="auto"/>
                <w:kern w:val="2"/>
                <w:sz w:val="24"/>
                <w:szCs w:val="24"/>
                <w:u w:val="none"/>
                <w:lang w:val="en-US" w:eastAsia="zh-CN" w:bidi="hi-IN"/>
              </w:rPr>
              <w:t>Geografski region iz kog se prijavio korisnik</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TrafficType</w:t>
            </w:r>
          </w:p>
        </w:tc>
        <w:tc>
          <w:tcPr>
            <w:tcW w:w="6763" w:type="dxa"/>
            <w:tcBorders>
              <w:left w:val="single" w:sz="6" w:space="0" w:color="666666"/>
              <w:bottom w:val="single" w:sz="6" w:space="0" w:color="666666"/>
              <w:right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Izvor, odakle je korisnik pristupio veb sajtu</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VisitorType</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pPr>
            <w:r>
              <w:rPr>
                <w:rFonts w:ascii="Liberation Sans" w:hAnsi="Liberation Sans"/>
                <w:b w:val="false"/>
                <w:bCs w:val="false"/>
                <w:i w:val="false"/>
                <w:iCs w:val="false"/>
                <w:strike w:val="false"/>
                <w:dstrike w:val="false"/>
                <w:outline w:val="false"/>
                <w:shadow w:val="false"/>
                <w:color w:val="000000"/>
                <w:sz w:val="24"/>
                <w:szCs w:val="24"/>
                <w:u w:val="none"/>
              </w:rPr>
              <w:t xml:space="preserve">Tip korisnika koji može biti </w:t>
            </w:r>
            <w:r>
              <w:rPr>
                <w:rFonts w:eastAsia="Noto Serif CJK SC" w:cs="Lohit Devanagari" w:ascii="Liberation Sans" w:hAnsi="Liberation Sans"/>
                <w:b w:val="false"/>
                <w:bCs w:val="false"/>
                <w:i/>
                <w:iCs/>
                <w:strike w:val="false"/>
                <w:dstrike w:val="false"/>
                <w:outline w:val="false"/>
                <w:shadow w:val="false"/>
                <w:color w:val="auto"/>
                <w:kern w:val="2"/>
                <w:sz w:val="24"/>
                <w:szCs w:val="24"/>
                <w:u w:val="none"/>
                <w:lang w:val="en-US" w:eastAsia="zh-CN" w:bidi="hi-IN"/>
              </w:rPr>
              <w:t>Novi Korisnik</w:t>
            </w:r>
            <w:r>
              <w:rPr>
                <w:rFonts w:ascii="Liberation Sans" w:hAnsi="Liberation Sans"/>
                <w:b w:val="false"/>
                <w:bCs w:val="false"/>
                <w:i w:val="false"/>
                <w:iCs w:val="false"/>
                <w:strike w:val="false"/>
                <w:dstrike w:val="false"/>
                <w:outline w:val="false"/>
                <w:shadow w:val="false"/>
                <w:color w:val="000000"/>
                <w:sz w:val="24"/>
                <w:szCs w:val="24"/>
                <w:u w:val="none"/>
              </w:rPr>
              <w:t xml:space="preserve">, </w:t>
            </w:r>
            <w:r>
              <w:rPr>
                <w:rFonts w:eastAsia="Noto Serif CJK SC" w:cs="Lohit Devanagari" w:ascii="Liberation Sans" w:hAnsi="Liberation Sans"/>
                <w:b w:val="false"/>
                <w:bCs w:val="false"/>
                <w:i/>
                <w:iCs/>
                <w:strike w:val="false"/>
                <w:dstrike w:val="false"/>
                <w:outline w:val="false"/>
                <w:shadow w:val="false"/>
                <w:color w:val="auto"/>
                <w:kern w:val="2"/>
                <w:sz w:val="24"/>
                <w:szCs w:val="24"/>
                <w:u w:val="none"/>
                <w:lang w:val="en-US" w:eastAsia="zh-CN" w:bidi="hi-IN"/>
              </w:rPr>
              <w:t>Povratnik</w:t>
            </w:r>
            <w:r>
              <w:rPr>
                <w:rFonts w:ascii="Liberation Sans" w:hAnsi="Liberation Sans"/>
                <w:b w:val="false"/>
                <w:bCs w:val="false"/>
                <w:i/>
                <w:iCs/>
                <w:strike w:val="false"/>
                <w:dstrike w:val="false"/>
                <w:outline w:val="false"/>
                <w:shadow w:val="false"/>
                <w:color w:val="000000"/>
                <w:sz w:val="24"/>
                <w:szCs w:val="24"/>
                <w:u w:val="none"/>
              </w:rPr>
              <w:t xml:space="preserve"> </w:t>
            </w:r>
            <w:r>
              <w:rPr>
                <w:rFonts w:ascii="Liberation Sans" w:hAnsi="Liberation Sans"/>
                <w:b w:val="false"/>
                <w:bCs w:val="false"/>
                <w:i w:val="false"/>
                <w:iCs w:val="false"/>
                <w:strike w:val="false"/>
                <w:dstrike w:val="false"/>
                <w:outline w:val="false"/>
                <w:shadow w:val="false"/>
                <w:color w:val="000000"/>
                <w:sz w:val="24"/>
                <w:szCs w:val="24"/>
                <w:u w:val="none"/>
              </w:rPr>
              <w:t xml:space="preserve">i </w:t>
            </w:r>
            <w:r>
              <w:rPr>
                <w:rFonts w:eastAsia="Noto Serif CJK SC" w:cs="Lohit Devanagari" w:ascii="Liberation Sans" w:hAnsi="Liberation Sans"/>
                <w:b w:val="false"/>
                <w:bCs w:val="false"/>
                <w:i/>
                <w:iCs/>
                <w:strike w:val="false"/>
                <w:dstrike w:val="false"/>
                <w:outline w:val="false"/>
                <w:shadow w:val="false"/>
                <w:color w:val="auto"/>
                <w:kern w:val="2"/>
                <w:sz w:val="24"/>
                <w:szCs w:val="24"/>
                <w:u w:val="none"/>
                <w:lang w:val="en-US" w:eastAsia="zh-CN" w:bidi="hi-IN"/>
              </w:rPr>
              <w:t>Ostali</w:t>
            </w:r>
          </w:p>
        </w:tc>
      </w:tr>
      <w:tr>
        <w:trPr/>
        <w:tc>
          <w:tcPr>
            <w:tcW w:w="2875" w:type="dxa"/>
            <w:tcBorders>
              <w:left w:val="single" w:sz="6" w:space="0" w:color="666666"/>
              <w:bottom w:val="single" w:sz="6" w:space="0" w:color="666666"/>
            </w:tcBorders>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Weekend</w:t>
            </w:r>
          </w:p>
        </w:tc>
        <w:tc>
          <w:tcPr>
            <w:tcW w:w="6763" w:type="dxa"/>
            <w:tcBorders>
              <w:left w:val="single" w:sz="6" w:space="0" w:color="666666"/>
              <w:bottom w:val="single" w:sz="6" w:space="0" w:color="666666"/>
              <w:right w:val="single" w:sz="6" w:space="0" w:color="666666"/>
            </w:tcBorders>
          </w:tcPr>
          <w:p>
            <w:pPr>
              <w:pStyle w:val="TableContents"/>
              <w:bidi w:val="0"/>
              <w:jc w:val="left"/>
              <w:rPr/>
            </w:pPr>
            <w:r>
              <w:rPr>
                <w:rFonts w:eastAsia="Noto Serif CJK SC" w:cs="Lohit Devanagari" w:ascii="Liberation Sans" w:hAnsi="Liberation Sans"/>
                <w:b w:val="false"/>
                <w:bCs w:val="false"/>
                <w:i w:val="false"/>
                <w:iCs w:val="false"/>
                <w:strike w:val="false"/>
                <w:dstrike w:val="false"/>
                <w:outline w:val="false"/>
                <w:shadow w:val="false"/>
                <w:color w:val="auto"/>
                <w:kern w:val="2"/>
                <w:sz w:val="24"/>
                <w:szCs w:val="24"/>
                <w:u w:val="none"/>
                <w:lang w:val="en-US" w:eastAsia="zh-CN" w:bidi="hi-IN"/>
              </w:rPr>
              <w:t>Pokazauje</w:t>
            </w:r>
            <w:r>
              <w:rPr>
                <w:rFonts w:ascii="Liberation Sans" w:hAnsi="Liberation Sans"/>
                <w:b w:val="false"/>
                <w:bCs w:val="false"/>
                <w:i w:val="false"/>
                <w:iCs w:val="false"/>
                <w:strike w:val="false"/>
                <w:dstrike w:val="false"/>
                <w:outline w:val="false"/>
                <w:shadow w:val="false"/>
                <w:color w:val="000000"/>
                <w:sz w:val="24"/>
                <w:szCs w:val="24"/>
                <w:u w:val="none"/>
              </w:rPr>
              <w:t xml:space="preserve"> da li je datum posete vikend ili ne</w:t>
            </w:r>
          </w:p>
        </w:tc>
      </w:tr>
      <w:tr>
        <w:trPr/>
        <w:tc>
          <w:tcPr>
            <w:tcW w:w="2875" w:type="dxa"/>
            <w:tcBorders>
              <w:left w:val="single" w:sz="6" w:space="0" w:color="666666"/>
              <w:bottom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Revenue</w:t>
            </w:r>
          </w:p>
        </w:tc>
        <w:tc>
          <w:tcPr>
            <w:tcW w:w="6763" w:type="dxa"/>
            <w:tcBorders>
              <w:left w:val="single" w:sz="6" w:space="0" w:color="666666"/>
              <w:bottom w:val="single" w:sz="6" w:space="0" w:color="666666"/>
              <w:right w:val="single" w:sz="6" w:space="0" w:color="666666"/>
            </w:tcBorders>
            <w:shd w:fill="EEEEEE" w:val="clear"/>
          </w:tcPr>
          <w:p>
            <w:pPr>
              <w:pStyle w:val="TableContents"/>
              <w:bidi w:val="0"/>
              <w:jc w:val="left"/>
              <w:rPr>
                <w:rFonts w:ascii="Liberation Sans" w:hAnsi="Liberation Sans"/>
                <w:b w:val="false"/>
                <w:b w:val="false"/>
                <w:bCs w:val="false"/>
                <w:i w:val="false"/>
                <w:i w:val="false"/>
                <w:iCs w:val="false"/>
                <w:strike w:val="false"/>
                <w:dstrike w:val="false"/>
                <w:outline w:val="false"/>
                <w:shadow w:val="false"/>
                <w:color w:val="000000"/>
                <w:sz w:val="24"/>
                <w:szCs w:val="24"/>
                <w:u w:val="none"/>
              </w:rPr>
            </w:pPr>
            <w:r>
              <w:rPr>
                <w:rFonts w:ascii="Liberation Sans" w:hAnsi="Liberation Sans"/>
                <w:b w:val="false"/>
                <w:bCs w:val="false"/>
                <w:i w:val="false"/>
                <w:iCs w:val="false"/>
                <w:strike w:val="false"/>
                <w:dstrike w:val="false"/>
                <w:outline w:val="false"/>
                <w:shadow w:val="false"/>
                <w:color w:val="000000"/>
                <w:sz w:val="24"/>
                <w:szCs w:val="24"/>
                <w:u w:val="none"/>
              </w:rPr>
              <w:t>Pokazuje da li je korisnik pri poseti veb sajtu ivršio transakciju ili nije</w:t>
            </w:r>
          </w:p>
        </w:tc>
      </w:tr>
    </w:tbl>
    <w:p>
      <w:pPr>
        <w:pStyle w:val="Normal"/>
        <w:bidi w:val="0"/>
        <w:jc w:val="both"/>
        <w:rPr>
          <w:i/>
          <w:i/>
          <w:iCs/>
          <w:sz w:val="21"/>
          <w:szCs w:val="21"/>
        </w:rPr>
      </w:pPr>
      <w:r>
        <w:drawing>
          <wp:anchor behindDoc="0" distT="0" distB="0" distL="0" distR="0" simplePos="0" locked="0" layoutInCell="1" allowOverlap="1" relativeHeight="2">
            <wp:simplePos x="0" y="0"/>
            <wp:positionH relativeFrom="column">
              <wp:posOffset>-80645</wp:posOffset>
            </wp:positionH>
            <wp:positionV relativeFrom="paragraph">
              <wp:posOffset>-114935</wp:posOffset>
            </wp:positionV>
            <wp:extent cx="6120130" cy="59867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5986780"/>
                    </a:xfrm>
                    <a:prstGeom prst="rect">
                      <a:avLst/>
                    </a:prstGeom>
                  </pic:spPr>
                </pic:pic>
              </a:graphicData>
            </a:graphic>
          </wp:anchor>
        </w:drawing>
      </w:r>
      <w:r>
        <w:rPr>
          <w:i/>
          <w:iCs/>
          <w:sz w:val="21"/>
          <w:szCs w:val="21"/>
        </w:rPr>
        <w:t>S</w:t>
      </w:r>
      <w:r>
        <w:rPr>
          <w:i/>
          <w:iCs/>
          <w:sz w:val="21"/>
          <w:szCs w:val="21"/>
        </w:rPr>
        <w:t>lika 1: Histogrami raspodele nekih atributa</w:t>
      </w:r>
    </w:p>
    <w:p>
      <w:pPr>
        <w:pStyle w:val="Normal"/>
        <w:bidi w:val="0"/>
        <w:jc w:val="both"/>
        <w:rPr/>
      </w:pPr>
      <w:r>
        <w:rPr/>
      </w:r>
    </w:p>
    <w:p>
      <w:pPr>
        <w:pStyle w:val="Normal"/>
        <w:bidi w:val="0"/>
        <w:jc w:val="both"/>
        <w:rPr/>
      </w:pPr>
      <w:r>
        <w:rPr/>
        <w:t xml:space="preserve">Ciljna promenljiva u procesu klasifikacije biće </w:t>
      </w:r>
      <w:r>
        <w:rPr>
          <w:b/>
          <w:bCs/>
        </w:rPr>
        <w:t>Revenue</w:t>
      </w:r>
      <w:r>
        <w:rPr/>
        <w:t xml:space="preserve">, odnosno da li je korisnik kupio neki proizvod ili nije, jer je to informacija koju želimo da dobijemo nakon istraživanja.  Atrubut Revenue ima 2 klase a to su True i False. Broj instanci klase True je 1908 a klase False 10422. Dakle klase nisu balansirane što će predstavljati problem u procesu klasifikacije. To je i prikazano na </w:t>
      </w:r>
      <w:r>
        <w:rPr>
          <w:rFonts w:eastAsia="Noto Serif CJK SC" w:cs="Lohit Devanagari"/>
          <w:color w:val="auto"/>
          <w:kern w:val="2"/>
          <w:sz w:val="24"/>
          <w:szCs w:val="24"/>
          <w:lang w:val="en-US" w:eastAsia="zh-CN" w:bidi="hi-IN"/>
        </w:rPr>
        <w:t xml:space="preserve">slici </w:t>
      </w:r>
      <w:r>
        <w:drawing>
          <wp:anchor behindDoc="0" distT="0" distB="0" distL="0" distR="0" simplePos="0" locked="0" layoutInCell="1" allowOverlap="1" relativeHeight="3">
            <wp:simplePos x="0" y="0"/>
            <wp:positionH relativeFrom="column">
              <wp:posOffset>6985</wp:posOffset>
            </wp:positionH>
            <wp:positionV relativeFrom="paragraph">
              <wp:posOffset>934085</wp:posOffset>
            </wp:positionV>
            <wp:extent cx="1953260" cy="1655445"/>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1953260" cy="1655445"/>
                    </a:xfrm>
                    <a:prstGeom prst="rect">
                      <a:avLst/>
                    </a:prstGeom>
                  </pic:spPr>
                </pic:pic>
              </a:graphicData>
            </a:graphic>
          </wp:anchor>
        </w:drawing>
      </w:r>
      <w:r>
        <w:rPr>
          <w:rFonts w:eastAsia="Noto Serif CJK SC" w:cs="Lohit Devanagari"/>
          <w:color w:val="auto"/>
          <w:kern w:val="2"/>
          <w:sz w:val="24"/>
          <w:szCs w:val="24"/>
          <w:lang w:val="en-US" w:eastAsia="zh-CN" w:bidi="hi-IN"/>
        </w:rPr>
        <w:t>2</w:t>
      </w:r>
      <w:r>
        <w:rPr/>
        <w:t xml:space="preserve">. Odnos atributa Revenue sa nekim </w:t>
      </w:r>
      <w:r>
        <w:rPr>
          <w:rFonts w:eastAsia="Noto Serif CJK SC" w:cs="Lohit Devanagari"/>
          <w:color w:val="auto"/>
          <w:kern w:val="2"/>
          <w:sz w:val="24"/>
          <w:szCs w:val="24"/>
          <w:lang w:val="en-US" w:eastAsia="zh-CN" w:bidi="hi-IN"/>
        </w:rPr>
        <w:t>atributima</w:t>
      </w:r>
      <w:r>
        <w:rPr/>
        <w:t xml:space="preserve"> prikazan je na slici 3.1, 3.2, 3.3 i 3.4.</w:t>
      </w:r>
    </w:p>
    <w:p>
      <w:pPr>
        <w:pStyle w:val="Normal"/>
        <w:bidi w:val="0"/>
        <w:jc w:val="both"/>
        <w:rPr/>
      </w:pPr>
      <w:r>
        <w:rPr/>
      </w:r>
    </w:p>
    <w:p>
      <w:pPr>
        <w:pStyle w:val="Normal"/>
        <w:bidi w:val="0"/>
        <w:jc w:val="both"/>
        <w:rPr>
          <w:i/>
          <w:i/>
          <w:iCs/>
          <w:sz w:val="21"/>
          <w:szCs w:val="21"/>
        </w:rPr>
      </w:pPr>
      <w:r>
        <w:rPr>
          <w:i/>
          <w:iCs/>
          <w:sz w:val="21"/>
          <w:szCs w:val="21"/>
        </w:rPr>
        <w:t>Slika 2: Procentualni prikaz raspodele klasa</w:t>
      </w:r>
    </w:p>
    <w:p>
      <w:pPr>
        <w:pStyle w:val="Normal"/>
        <w:bidi w:val="0"/>
        <w:jc w:val="both"/>
        <w:rPr>
          <w:i/>
          <w:i/>
          <w:iCs/>
          <w:sz w:val="21"/>
          <w:szCs w:val="21"/>
        </w:rPr>
      </w:pPr>
      <w:r>
        <w:drawing>
          <wp:anchor behindDoc="0" distT="0" distB="0" distL="0" distR="0" simplePos="0" locked="0" layoutInCell="1" allowOverlap="1" relativeHeight="39">
            <wp:simplePos x="0" y="0"/>
            <wp:positionH relativeFrom="column">
              <wp:posOffset>0</wp:posOffset>
            </wp:positionH>
            <wp:positionV relativeFrom="paragraph">
              <wp:posOffset>-106680</wp:posOffset>
            </wp:positionV>
            <wp:extent cx="5437505" cy="195516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37505" cy="1955165"/>
                    </a:xfrm>
                    <a:prstGeom prst="rect">
                      <a:avLst/>
                    </a:prstGeom>
                  </pic:spPr>
                </pic:pic>
              </a:graphicData>
            </a:graphic>
          </wp:anchor>
        </w:drawing>
      </w:r>
      <w:r>
        <w:rPr>
          <w:i/>
          <w:iCs/>
          <w:sz w:val="21"/>
          <w:szCs w:val="21"/>
        </w:rPr>
        <w:t xml:space="preserve"> </w:t>
      </w:r>
      <w:r>
        <w:rPr>
          <w:i/>
          <w:iCs/>
          <w:sz w:val="21"/>
          <w:szCs w:val="21"/>
        </w:rPr>
        <w:t xml:space="preserve">  </w:t>
      </w:r>
      <w:r>
        <w:rPr>
          <w:i/>
          <w:iCs/>
          <w:sz w:val="21"/>
          <w:szCs w:val="21"/>
        </w:rPr>
        <w:t>Slika 3.1: Odnos atributa Revenue i Month</w:t>
      </w:r>
    </w:p>
    <w:p>
      <w:pPr>
        <w:pStyle w:val="Normal"/>
        <w:bidi w:val="0"/>
        <w:jc w:val="both"/>
        <w:rPr/>
      </w:pPr>
      <w:r>
        <w:rPr/>
        <w:drawing>
          <wp:anchor behindDoc="0" distT="0" distB="0" distL="0" distR="0" simplePos="0" locked="0" layoutInCell="1" allowOverlap="1" relativeHeight="40">
            <wp:simplePos x="0" y="0"/>
            <wp:positionH relativeFrom="column">
              <wp:posOffset>6350</wp:posOffset>
            </wp:positionH>
            <wp:positionV relativeFrom="paragraph">
              <wp:posOffset>85725</wp:posOffset>
            </wp:positionV>
            <wp:extent cx="3369945" cy="1814195"/>
            <wp:effectExtent l="0" t="0" r="0" b="0"/>
            <wp:wrapSquare wrapText="largest"/>
            <wp:docPr id="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9" descr=""/>
                    <pic:cNvPicPr>
                      <a:picLocks noChangeAspect="1" noChangeArrowheads="1"/>
                    </pic:cNvPicPr>
                  </pic:nvPicPr>
                  <pic:blipFill>
                    <a:blip r:embed="rId5"/>
                    <a:stretch>
                      <a:fillRect/>
                    </a:stretch>
                  </pic:blipFill>
                  <pic:spPr bwMode="auto">
                    <a:xfrm>
                      <a:off x="0" y="0"/>
                      <a:ext cx="3369945" cy="1814195"/>
                    </a:xfrm>
                    <a:prstGeom prst="rect">
                      <a:avLst/>
                    </a:prstGeom>
                  </pic:spPr>
                </pic:pic>
              </a:graphicData>
            </a:graphic>
          </wp:anchor>
        </w:drawing>
      </w:r>
    </w:p>
    <w:p>
      <w:pPr>
        <w:pStyle w:val="Normal"/>
        <w:bidi w:val="0"/>
        <w:jc w:val="both"/>
        <w:rPr/>
      </w:pPr>
      <w:r>
        <w:rPr/>
      </w:r>
    </w:p>
    <w:p>
      <w:pPr>
        <w:pStyle w:val="Normal"/>
        <w:bidi w:val="0"/>
        <w:jc w:val="both"/>
        <w:rPr/>
      </w:pPr>
      <w:r>
        <w:rPr/>
        <w:t xml:space="preserve">    </w:t>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i/>
          <w:iCs/>
          <w:sz w:val="21"/>
          <w:szCs w:val="21"/>
        </w:rPr>
        <w:t xml:space="preserve">   </w:t>
      </w:r>
      <w:r>
        <w:rPr>
          <w:i/>
          <w:iCs/>
          <w:sz w:val="21"/>
          <w:szCs w:val="21"/>
        </w:rPr>
        <w:t xml:space="preserve">Slika 3.2: Odnos atributa Revenue </w:t>
      </w:r>
      <w:r>
        <w:rPr>
          <w:i/>
          <w:iCs/>
          <w:sz w:val="21"/>
          <w:szCs w:val="21"/>
        </w:rPr>
        <w:t>i</w:t>
      </w:r>
      <w:r>
        <w:rPr>
          <w:i/>
          <w:iCs/>
          <w:sz w:val="21"/>
          <w:szCs w:val="21"/>
        </w:rPr>
        <w:t xml:space="preserve"> Visitor Type</w:t>
      </w:r>
    </w:p>
    <w:p>
      <w:pPr>
        <w:pStyle w:val="Normal"/>
        <w:bidi w:val="0"/>
        <w:jc w:val="both"/>
        <w:rPr>
          <w:i/>
          <w:i/>
          <w:iCs/>
          <w:sz w:val="21"/>
          <w:szCs w:val="21"/>
        </w:rPr>
      </w:pPr>
      <w:r>
        <w:drawing>
          <wp:anchor behindDoc="0" distT="0" distB="0" distL="0" distR="0" simplePos="0" locked="0" layoutInCell="1" allowOverlap="1" relativeHeight="41">
            <wp:simplePos x="0" y="0"/>
            <wp:positionH relativeFrom="column">
              <wp:posOffset>0</wp:posOffset>
            </wp:positionH>
            <wp:positionV relativeFrom="paragraph">
              <wp:posOffset>86995</wp:posOffset>
            </wp:positionV>
            <wp:extent cx="5433060" cy="1980565"/>
            <wp:effectExtent l="0" t="0" r="0" b="0"/>
            <wp:wrapTopAndBottom/>
            <wp:docPr id="5"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0" descr=""/>
                    <pic:cNvPicPr>
                      <a:picLocks noChangeAspect="1" noChangeArrowheads="1"/>
                    </pic:cNvPicPr>
                  </pic:nvPicPr>
                  <pic:blipFill>
                    <a:blip r:embed="rId6"/>
                    <a:stretch>
                      <a:fillRect/>
                    </a:stretch>
                  </pic:blipFill>
                  <pic:spPr bwMode="auto">
                    <a:xfrm>
                      <a:off x="0" y="0"/>
                      <a:ext cx="5433060" cy="1980565"/>
                    </a:xfrm>
                    <a:prstGeom prst="rect">
                      <a:avLst/>
                    </a:prstGeom>
                  </pic:spPr>
                </pic:pic>
              </a:graphicData>
            </a:graphic>
          </wp:anchor>
        </w:drawing>
      </w:r>
      <w:r>
        <w:rPr>
          <w:i/>
          <w:iCs/>
          <w:sz w:val="21"/>
          <w:szCs w:val="21"/>
        </w:rPr>
        <w:t xml:space="preserve"> </w:t>
      </w:r>
      <w:r>
        <w:rPr>
          <w:i/>
          <w:iCs/>
          <w:sz w:val="21"/>
          <w:szCs w:val="21"/>
        </w:rPr>
        <w:t xml:space="preserve">  </w:t>
      </w:r>
      <w:r>
        <w:rPr>
          <w:i/>
          <w:iCs/>
          <w:sz w:val="21"/>
          <w:szCs w:val="21"/>
        </w:rPr>
        <w:t>Slika 3.3: Odnos atributa Revenue i Special Day</w:t>
      </w:r>
    </w:p>
    <w:p>
      <w:pPr>
        <w:pStyle w:val="Normal"/>
        <w:bidi w:val="0"/>
        <w:jc w:val="both"/>
        <w:rPr/>
      </w:pPr>
      <w:r>
        <w:rPr/>
      </w:r>
    </w:p>
    <w:p>
      <w:pPr>
        <w:pStyle w:val="Normal"/>
        <w:bidi w:val="0"/>
        <w:jc w:val="both"/>
        <w:rPr/>
      </w:pPr>
      <w:r>
        <w:rPr/>
        <w:drawing>
          <wp:anchor behindDoc="0" distT="0" distB="0" distL="0" distR="0" simplePos="0" locked="0" layoutInCell="1" allowOverlap="1" relativeHeight="42">
            <wp:simplePos x="0" y="0"/>
            <wp:positionH relativeFrom="column">
              <wp:posOffset>17145</wp:posOffset>
            </wp:positionH>
            <wp:positionV relativeFrom="paragraph">
              <wp:posOffset>20320</wp:posOffset>
            </wp:positionV>
            <wp:extent cx="5482590" cy="1880870"/>
            <wp:effectExtent l="0" t="0" r="0" b="0"/>
            <wp:wrapSquare wrapText="largest"/>
            <wp:docPr id="6"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1" descr=""/>
                    <pic:cNvPicPr>
                      <a:picLocks noChangeAspect="1" noChangeArrowheads="1"/>
                    </pic:cNvPicPr>
                  </pic:nvPicPr>
                  <pic:blipFill>
                    <a:blip r:embed="rId7"/>
                    <a:stretch>
                      <a:fillRect/>
                    </a:stretch>
                  </pic:blipFill>
                  <pic:spPr bwMode="auto">
                    <a:xfrm>
                      <a:off x="0" y="0"/>
                      <a:ext cx="5482590" cy="1880870"/>
                    </a:xfrm>
                    <a:prstGeom prst="rect">
                      <a:avLst/>
                    </a:prstGeom>
                  </pic:spPr>
                </pic:pic>
              </a:graphicData>
            </a:graphic>
          </wp:anchor>
        </w:drawing>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pPr>
      <w:r>
        <w:rPr/>
      </w:r>
    </w:p>
    <w:p>
      <w:pPr>
        <w:pStyle w:val="Normal"/>
        <w:bidi w:val="0"/>
        <w:jc w:val="both"/>
        <w:rPr>
          <w:i/>
          <w:i/>
          <w:iCs/>
          <w:sz w:val="21"/>
          <w:szCs w:val="21"/>
        </w:rPr>
      </w:pPr>
      <w:r>
        <w:rPr>
          <w:i/>
          <w:iCs/>
          <w:sz w:val="21"/>
          <w:szCs w:val="21"/>
        </w:rPr>
        <w:t xml:space="preserve">   </w:t>
      </w:r>
      <w:r>
        <w:rPr>
          <w:i/>
          <w:iCs/>
          <w:sz w:val="21"/>
          <w:szCs w:val="21"/>
        </w:rPr>
        <w:t>Slika 3.4: Odnos atributa Revenue i atributa vezanih za vreme provedeno na stranicama</w:t>
      </w:r>
    </w:p>
    <w:p>
      <w:pPr>
        <w:pStyle w:val="Normal"/>
        <w:bidi w:val="0"/>
        <w:jc w:val="both"/>
        <w:rPr/>
      </w:pPr>
      <w:r>
        <w:rPr/>
      </w:r>
    </w:p>
    <w:p>
      <w:pPr>
        <w:pStyle w:val="Normal"/>
        <w:bidi w:val="0"/>
        <w:jc w:val="both"/>
        <w:rPr/>
      </w:pPr>
      <w:r>
        <w:rPr/>
      </w:r>
    </w:p>
    <w:p>
      <w:pPr>
        <w:pStyle w:val="Normal"/>
        <w:bidi w:val="0"/>
        <w:jc w:val="both"/>
        <w:rPr/>
      </w:pPr>
      <w:r>
        <w:rPr/>
        <w:t xml:space="preserve">Vidimo da ćemo </w:t>
      </w:r>
      <w:r>
        <w:rPr>
          <w:rFonts w:eastAsia="Noto Serif CJK SC" w:cs="Lohit Devanagari"/>
          <w:color w:val="auto"/>
          <w:kern w:val="2"/>
          <w:sz w:val="24"/>
          <w:szCs w:val="24"/>
          <w:lang w:val="en-US" w:eastAsia="zh-CN" w:bidi="hi-IN"/>
        </w:rPr>
        <w:t>imati</w:t>
      </w:r>
      <w:r>
        <w:rPr/>
        <w:t xml:space="preserve"> i elemenata van granica </w:t>
      </w:r>
      <w:r>
        <w:rPr>
          <w:i/>
          <w:iCs/>
        </w:rPr>
        <w:t>(outlier)</w:t>
      </w:r>
      <w:r>
        <w:rPr/>
        <w:t>, što ćemo istražiti u predprocesiranju.</w:t>
      </w:r>
    </w:p>
    <w:p>
      <w:pPr>
        <w:pStyle w:val="Heading1"/>
        <w:numPr>
          <w:ilvl w:val="0"/>
          <w:numId w:val="2"/>
        </w:numPr>
        <w:rPr/>
      </w:pPr>
      <w:bookmarkStart w:id="2" w:name="__RefHeading___Toc1452_3102450165"/>
      <w:bookmarkEnd w:id="2"/>
      <w:r>
        <w:rPr/>
        <w:t>2 Preprocesiranje podataka</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Heading2"/>
        <w:numPr>
          <w:ilvl w:val="1"/>
          <w:numId w:val="2"/>
        </w:numPr>
        <w:rPr/>
      </w:pPr>
      <w:bookmarkStart w:id="3" w:name="__RefHeading___Toc1454_3102450165"/>
      <w:bookmarkEnd w:id="3"/>
      <w:r>
        <w:rPr/>
        <w:t>2.1 Rad sa nedostajućim vrednostima</w:t>
      </w:r>
    </w:p>
    <w:p>
      <w:pPr>
        <w:pStyle w:val="Normal"/>
        <w:bidi w:val="0"/>
        <w:jc w:val="both"/>
        <w:rPr>
          <w:rFonts w:ascii="Liberation Serif" w:hAnsi="Liberation Serif" w:eastAsia="Noto Serif CJK SC" w:cs="Lohit Devanagari"/>
          <w:b/>
          <w:b/>
          <w:bCs/>
          <w:color w:val="auto"/>
          <w:kern w:val="2"/>
          <w:sz w:val="32"/>
          <w:szCs w:val="32"/>
          <w:lang w:val="en-US" w:eastAsia="zh-CN" w:bidi="hi-IN"/>
        </w:rPr>
      </w:pPr>
      <w:r>
        <w:rPr>
          <w:rFonts w:eastAsia="Noto Serif CJK SC" w:cs="Lohit Devanagari"/>
          <w:b/>
          <w:bCs/>
          <w:color w:val="auto"/>
          <w:kern w:val="2"/>
          <w:sz w:val="32"/>
          <w:szCs w:val="32"/>
          <w:lang w:val="en-US" w:eastAsia="zh-CN" w:bidi="hi-IN"/>
        </w:rPr>
      </w:r>
    </w:p>
    <w:p>
      <w:pPr>
        <w:pStyle w:val="Normal"/>
        <w:bidi w:val="0"/>
        <w:jc w:val="both"/>
        <w:rPr>
          <w:rFonts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Proveravamo da li u našem skupu podataka postoje nedostajuće vrednosti i ako postoje treba ih na adekvatan način eliminisati ili zameniti.</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1" allowOverlap="1" relativeHeight="4">
            <wp:simplePos x="0" y="0"/>
            <wp:positionH relativeFrom="column">
              <wp:posOffset>31750</wp:posOffset>
            </wp:positionH>
            <wp:positionV relativeFrom="paragraph">
              <wp:posOffset>58420</wp:posOffset>
            </wp:positionV>
            <wp:extent cx="1784350" cy="278701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1784350" cy="278701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Dakle, iz rezultata izvršavanja možemo videti da nema nedostajućih vrednosti.</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Heading2"/>
        <w:numPr>
          <w:ilvl w:val="1"/>
          <w:numId w:val="2"/>
        </w:numPr>
        <w:rPr/>
      </w:pPr>
      <w:bookmarkStart w:id="4" w:name="__RefHeading___Toc1605_3102450165"/>
      <w:bookmarkEnd w:id="4"/>
      <w:r>
        <w:rPr/>
        <w:t>2.2 Odabir atributa</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 xml:space="preserve">Koristićemo matricu korelacije pri odabiru atributa. Na osnovu matrice korelacije, koja je  prikazana na slici 4 saznajemo koliko atributi utiču jedni na druge. Tamno crvenom bojom su označeni atributi sa visokom korelacijom.  Na osnovu toga vidimo da su atributi </w:t>
      </w:r>
      <w:r>
        <w:rPr>
          <w:rFonts w:eastAsia="Noto Serif CJK SC" w:cs="Lohit Devanagari"/>
          <w:b w:val="false"/>
          <w:bCs w:val="false"/>
          <w:i/>
          <w:iCs/>
          <w:color w:val="auto"/>
          <w:kern w:val="2"/>
          <w:sz w:val="24"/>
          <w:szCs w:val="24"/>
          <w:lang w:val="en-US" w:eastAsia="zh-CN" w:bidi="hi-IN"/>
        </w:rPr>
        <w:t xml:space="preserve">Product Related </w:t>
      </w:r>
      <w:r>
        <w:rPr>
          <w:rFonts w:eastAsia="Noto Serif CJK SC" w:cs="Lohit Devanagari"/>
          <w:b w:val="false"/>
          <w:bCs w:val="false"/>
          <w:i w:val="false"/>
          <w:iCs w:val="false"/>
          <w:color w:val="auto"/>
          <w:kern w:val="2"/>
          <w:sz w:val="24"/>
          <w:szCs w:val="24"/>
          <w:lang w:val="en-US" w:eastAsia="zh-CN" w:bidi="hi-IN"/>
        </w:rPr>
        <w:t>i</w:t>
      </w:r>
      <w:r>
        <w:rPr>
          <w:rFonts w:eastAsia="Noto Serif CJK SC" w:cs="Lohit Devanagari"/>
          <w:b w:val="false"/>
          <w:bCs w:val="false"/>
          <w:i/>
          <w:iCs/>
          <w:color w:val="auto"/>
          <w:kern w:val="2"/>
          <w:sz w:val="24"/>
          <w:szCs w:val="24"/>
          <w:lang w:val="en-US" w:eastAsia="zh-CN" w:bidi="hi-IN"/>
        </w:rPr>
        <w:t xml:space="preserve"> Product Related Duration </w:t>
      </w:r>
      <w:r>
        <w:rPr>
          <w:rFonts w:eastAsia="Noto Serif CJK SC" w:cs="Lohit Devanagari"/>
          <w:b w:val="false"/>
          <w:bCs w:val="false"/>
          <w:i w:val="false"/>
          <w:iCs w:val="false"/>
          <w:color w:val="auto"/>
          <w:kern w:val="2"/>
          <w:sz w:val="24"/>
          <w:szCs w:val="24"/>
          <w:lang w:val="en-US" w:eastAsia="zh-CN" w:bidi="hi-IN"/>
        </w:rPr>
        <w:t xml:space="preserve">vioko korelirani, tako da ćemo jedan izbaciti. Isto važi i za atribute </w:t>
      </w:r>
      <w:r>
        <w:rPr>
          <w:rFonts w:eastAsia="Noto Serif CJK SC" w:cs="Lohit Devanagari"/>
          <w:b w:val="false"/>
          <w:bCs w:val="false"/>
          <w:i/>
          <w:iCs/>
          <w:color w:val="auto"/>
          <w:kern w:val="2"/>
          <w:sz w:val="24"/>
          <w:szCs w:val="24"/>
          <w:lang w:val="en-US" w:eastAsia="zh-CN" w:bidi="hi-IN"/>
        </w:rPr>
        <w:t xml:space="preserve">Exit Rates </w:t>
      </w:r>
      <w:r>
        <w:rPr>
          <w:rFonts w:eastAsia="Noto Serif CJK SC" w:cs="Lohit Devanagari"/>
          <w:b w:val="false"/>
          <w:bCs w:val="false"/>
          <w:i w:val="false"/>
          <w:iCs w:val="false"/>
          <w:color w:val="auto"/>
          <w:kern w:val="2"/>
          <w:sz w:val="24"/>
          <w:szCs w:val="24"/>
          <w:lang w:val="en-US" w:eastAsia="zh-CN" w:bidi="hi-IN"/>
        </w:rPr>
        <w:t>i</w:t>
      </w:r>
      <w:r>
        <w:rPr>
          <w:rFonts w:eastAsia="Noto Serif CJK SC" w:cs="Lohit Devanagari"/>
          <w:b w:val="false"/>
          <w:bCs w:val="false"/>
          <w:i/>
          <w:iCs/>
          <w:color w:val="auto"/>
          <w:kern w:val="2"/>
          <w:sz w:val="24"/>
          <w:szCs w:val="24"/>
          <w:lang w:val="en-US" w:eastAsia="zh-CN" w:bidi="hi-IN"/>
        </w:rPr>
        <w:t xml:space="preserve"> Bounce Rates.  </w:t>
      </w:r>
    </w:p>
    <w:p>
      <w:pPr>
        <w:pStyle w:val="Normal"/>
        <w:bidi w:val="0"/>
        <w:jc w:val="both"/>
        <w:rPr>
          <w:rFonts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 xml:space="preserve"> </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1" allowOverlap="1" relativeHeight="6">
            <wp:simplePos x="0" y="0"/>
            <wp:positionH relativeFrom="column">
              <wp:posOffset>43180</wp:posOffset>
            </wp:positionH>
            <wp:positionV relativeFrom="paragraph">
              <wp:posOffset>40005</wp:posOffset>
            </wp:positionV>
            <wp:extent cx="3560445" cy="22764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3560445" cy="227647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 xml:space="preserve">   </w:t>
      </w:r>
      <w:r>
        <w:rPr>
          <w:rFonts w:eastAsia="Noto Serif CJK SC" w:cs="Lohit Devanagari"/>
          <w:b w:val="false"/>
          <w:bCs w:val="false"/>
          <w:color w:val="auto"/>
          <w:kern w:val="2"/>
          <w:sz w:val="21"/>
          <w:szCs w:val="21"/>
          <w:lang w:val="en-US" w:eastAsia="zh-CN" w:bidi="hi-IN"/>
        </w:rPr>
        <w:t xml:space="preserve">Slika 5: Odnos atrubuta </w:t>
      </w:r>
      <w:r>
        <w:rPr>
          <w:rFonts w:eastAsia="Noto Serif CJK SC" w:cs="Lohit Devanagari"/>
          <w:b w:val="false"/>
          <w:bCs w:val="false"/>
          <w:i/>
          <w:iCs/>
          <w:color w:val="auto"/>
          <w:kern w:val="2"/>
          <w:sz w:val="21"/>
          <w:szCs w:val="21"/>
          <w:lang w:val="en-US" w:eastAsia="zh-CN" w:bidi="hi-IN"/>
        </w:rPr>
        <w:t xml:space="preserve">Exit Rates </w:t>
      </w:r>
      <w:r>
        <w:rPr>
          <w:rFonts w:eastAsia="Noto Serif CJK SC" w:cs="Lohit Devanagari"/>
          <w:b w:val="false"/>
          <w:bCs w:val="false"/>
          <w:i w:val="false"/>
          <w:iCs w:val="false"/>
          <w:color w:val="auto"/>
          <w:kern w:val="2"/>
          <w:sz w:val="21"/>
          <w:szCs w:val="21"/>
          <w:lang w:val="en-US" w:eastAsia="zh-CN" w:bidi="hi-IN"/>
        </w:rPr>
        <w:t>i</w:t>
      </w:r>
      <w:r>
        <w:rPr>
          <w:rFonts w:eastAsia="Noto Serif CJK SC" w:cs="Lohit Devanagari"/>
          <w:b w:val="false"/>
          <w:bCs w:val="false"/>
          <w:i/>
          <w:iCs/>
          <w:color w:val="auto"/>
          <w:kern w:val="2"/>
          <w:sz w:val="21"/>
          <w:szCs w:val="21"/>
          <w:lang w:val="en-US" w:eastAsia="zh-CN" w:bidi="hi-IN"/>
        </w:rPr>
        <w:t xml:space="preserve"> Bounce Rates</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1" allowOverlap="1" relativeHeight="5">
            <wp:simplePos x="0" y="0"/>
            <wp:positionH relativeFrom="column">
              <wp:posOffset>-42545</wp:posOffset>
            </wp:positionH>
            <wp:positionV relativeFrom="paragraph">
              <wp:posOffset>28575</wp:posOffset>
            </wp:positionV>
            <wp:extent cx="5043170" cy="356044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043170" cy="356044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ab/>
        <w:tab/>
        <w:tab/>
        <w:tab/>
      </w:r>
      <w:r>
        <w:rPr>
          <w:rFonts w:eastAsia="Noto Serif CJK SC" w:cs="Lohit Devanagari"/>
          <w:b w:val="false"/>
          <w:bCs w:val="false"/>
          <w:color w:val="auto"/>
          <w:kern w:val="2"/>
          <w:sz w:val="21"/>
          <w:szCs w:val="21"/>
          <w:lang w:val="en-US" w:eastAsia="zh-CN" w:bidi="hi-IN"/>
        </w:rPr>
        <w:t>Slika 4: Matrica korelacije</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Heading2"/>
        <w:numPr>
          <w:ilvl w:val="1"/>
          <w:numId w:val="2"/>
        </w:numPr>
        <w:rPr/>
      </w:pPr>
      <w:bookmarkStart w:id="5" w:name="__RefHeading___Toc1456_3102450165"/>
      <w:bookmarkEnd w:id="5"/>
      <w:r>
        <w:rPr/>
        <w:t>2.3 Transformisanje kategoričkih atributa</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 xml:space="preserve">U našem skupu podataka postoje kategorički atributi koje ćemo transformisati zbog algoritama u procesu klasifikacije koja zahtevaju da oni budu numerički. Atributi mogu da uzimaju vrednosti iz diskretnog skupa, a to može da predstavlja problem pri izračunavanju ako je neki atribut označen većim brojem a nema nužno veću vrednost. Na primer atribut </w:t>
      </w:r>
      <w:r>
        <w:rPr>
          <w:rFonts w:eastAsia="Noto Serif CJK SC" w:cs="Lohit Devanagari"/>
          <w:b w:val="false"/>
          <w:bCs w:val="false"/>
          <w:i/>
          <w:iCs/>
          <w:color w:val="auto"/>
          <w:kern w:val="2"/>
          <w:sz w:val="24"/>
          <w:szCs w:val="24"/>
          <w:lang w:val="en-US" w:eastAsia="zh-CN" w:bidi="hi-IN"/>
        </w:rPr>
        <w:t xml:space="preserve">Browser </w:t>
      </w:r>
      <w:r>
        <w:rPr>
          <w:rFonts w:eastAsia="Noto Serif CJK SC" w:cs="Lohit Devanagari"/>
          <w:b w:val="false"/>
          <w:bCs w:val="false"/>
          <w:i w:val="false"/>
          <w:iCs w:val="false"/>
          <w:color w:val="auto"/>
          <w:kern w:val="2"/>
          <w:sz w:val="24"/>
          <w:szCs w:val="24"/>
          <w:lang w:val="en-US" w:eastAsia="zh-CN" w:bidi="hi-IN"/>
        </w:rPr>
        <w:t>koji</w:t>
      </w:r>
      <w:r>
        <w:rPr>
          <w:rFonts w:eastAsia="Noto Serif CJK SC" w:cs="Lohit Devanagari"/>
          <w:b w:val="false"/>
          <w:bCs w:val="false"/>
          <w:i/>
          <w:iCs/>
          <w:color w:val="auto"/>
          <w:kern w:val="2"/>
          <w:sz w:val="24"/>
          <w:szCs w:val="24"/>
          <w:lang w:val="en-US" w:eastAsia="zh-CN" w:bidi="hi-IN"/>
        </w:rPr>
        <w:t xml:space="preserve"> </w:t>
      </w:r>
      <w:r>
        <w:rPr>
          <w:rFonts w:eastAsia="Noto Serif CJK SC" w:cs="Lohit Devanagari"/>
          <w:b w:val="false"/>
          <w:bCs w:val="false"/>
          <w:i w:val="false"/>
          <w:iCs w:val="false"/>
          <w:color w:val="auto"/>
          <w:kern w:val="2"/>
          <w:sz w:val="24"/>
          <w:szCs w:val="24"/>
          <w:lang w:val="en-US" w:eastAsia="zh-CN" w:bidi="hi-IN"/>
        </w:rPr>
        <w:t>uzima</w:t>
      </w:r>
      <w:r>
        <w:rPr>
          <w:rFonts w:eastAsia="Noto Serif CJK SC" w:cs="Lohit Devanagari"/>
          <w:b w:val="false"/>
          <w:bCs w:val="false"/>
          <w:i/>
          <w:iCs/>
          <w:color w:val="auto"/>
          <w:kern w:val="2"/>
          <w:sz w:val="24"/>
          <w:szCs w:val="24"/>
          <w:lang w:val="en-US" w:eastAsia="zh-CN" w:bidi="hi-IN"/>
        </w:rPr>
        <w:t xml:space="preserve"> </w:t>
      </w:r>
      <w:r>
        <w:rPr>
          <w:rFonts w:eastAsia="Noto Serif CJK SC" w:cs="Lohit Devanagari"/>
          <w:b w:val="false"/>
          <w:bCs w:val="false"/>
          <w:i w:val="false"/>
          <w:iCs w:val="false"/>
          <w:color w:val="auto"/>
          <w:kern w:val="2"/>
          <w:sz w:val="24"/>
          <w:szCs w:val="24"/>
          <w:lang w:val="en-US" w:eastAsia="zh-CN" w:bidi="hi-IN"/>
        </w:rPr>
        <w:t xml:space="preserve">vrednosti iz skupa {1, 2, … , 13}, dakle ne mora da znači da je neki veb pregledač </w:t>
      </w:r>
      <w:r>
        <w:rPr>
          <w:rFonts w:eastAsia="Noto Serif CJK SC" w:cs="Lohit Devanagari"/>
          <w:b w:val="false"/>
          <w:bCs w:val="false"/>
          <w:i w:val="false"/>
          <w:iCs w:val="false"/>
          <w:caps w:val="false"/>
          <w:smallCaps w:val="false"/>
          <w:color w:val="auto"/>
          <w:spacing w:val="0"/>
          <w:kern w:val="2"/>
          <w:sz w:val="24"/>
          <w:szCs w:val="24"/>
          <w:lang w:val="en-US" w:eastAsia="zh-CN" w:bidi="hi-IN"/>
        </w:rPr>
        <w:t>„veći“</w:t>
      </w:r>
      <w:r>
        <w:rPr>
          <w:rFonts w:eastAsia="Noto Serif CJK SC" w:cs="Lohit Devanagari"/>
          <w:b w:val="false"/>
          <w:bCs w:val="false"/>
          <w:i w:val="false"/>
          <w:iCs w:val="false"/>
          <w:color w:val="auto"/>
          <w:kern w:val="2"/>
          <w:sz w:val="24"/>
          <w:szCs w:val="24"/>
          <w:lang w:val="en-US" w:eastAsia="zh-CN" w:bidi="hi-IN"/>
        </w:rPr>
        <w:t xml:space="preserve"> od nekog drugog.  Zbog toga je potrebno izvršiti proces </w:t>
      </w:r>
      <w:r>
        <w:rPr>
          <w:rFonts w:eastAsia="Noto Serif CJK SC" w:cs="Lohit Devanagari"/>
          <w:b w:val="false"/>
          <w:bCs w:val="false"/>
          <w:i/>
          <w:iCs/>
          <w:color w:val="auto"/>
          <w:kern w:val="2"/>
          <w:sz w:val="24"/>
          <w:szCs w:val="24"/>
          <w:lang w:val="en-US" w:eastAsia="zh-CN" w:bidi="hi-IN"/>
        </w:rPr>
        <w:t>binarizacije</w:t>
      </w:r>
      <w:r>
        <w:rPr>
          <w:rFonts w:eastAsia="Noto Serif CJK SC" w:cs="Lohit Devanagari"/>
          <w:b w:val="false"/>
          <w:bCs w:val="false"/>
          <w:i w:val="false"/>
          <w:iCs w:val="false"/>
          <w:color w:val="auto"/>
          <w:kern w:val="2"/>
          <w:sz w:val="24"/>
          <w:szCs w:val="24"/>
          <w:lang w:val="en-US" w:eastAsia="zh-CN" w:bidi="hi-IN"/>
        </w:rPr>
        <w:t xml:space="preserve">. Na osnovu kategoričkog atributa koji ima n različitih vrednosti stvoriće se n novih različitih binarnih atributa. Svaki binarni atribut odgovaraće jednoj mogućoj vrednosti kategoričkog atributa. Od n atributa koji se nalaze u jednom redu tačno jedan će imati vrednost 1, a ostali će imati vrednost 0. Binarni podaci su specijalni slučaj i  numeričkih i kategoričkih atributa tako da binarni kategorički atributi koji imaju vrednosti </w:t>
      </w:r>
      <w:r>
        <w:rPr>
          <w:rFonts w:eastAsia="Noto Serif CJK SC" w:cs="Lohit Devanagari"/>
          <w:b w:val="false"/>
          <w:bCs w:val="false"/>
          <w:i/>
          <w:iCs/>
          <w:color w:val="auto"/>
          <w:kern w:val="2"/>
          <w:sz w:val="24"/>
          <w:szCs w:val="24"/>
          <w:lang w:val="en-US" w:eastAsia="zh-CN" w:bidi="hi-IN"/>
        </w:rPr>
        <w:t xml:space="preserve">True </w:t>
      </w:r>
      <w:r>
        <w:rPr>
          <w:rFonts w:eastAsia="Noto Serif CJK SC" w:cs="Lohit Devanagari"/>
          <w:b w:val="false"/>
          <w:bCs w:val="false"/>
          <w:i w:val="false"/>
          <w:iCs w:val="false"/>
          <w:color w:val="auto"/>
          <w:kern w:val="2"/>
          <w:sz w:val="24"/>
          <w:szCs w:val="24"/>
          <w:lang w:val="en-US" w:eastAsia="zh-CN" w:bidi="hi-IN"/>
        </w:rPr>
        <w:t>i</w:t>
      </w:r>
      <w:r>
        <w:rPr>
          <w:rFonts w:eastAsia="Noto Serif CJK SC" w:cs="Lohit Devanagari"/>
          <w:b w:val="false"/>
          <w:bCs w:val="false"/>
          <w:i/>
          <w:iCs/>
          <w:color w:val="auto"/>
          <w:kern w:val="2"/>
          <w:sz w:val="24"/>
          <w:szCs w:val="24"/>
          <w:lang w:val="en-US" w:eastAsia="zh-CN" w:bidi="hi-IN"/>
        </w:rPr>
        <w:t xml:space="preserve"> </w:t>
      </w:r>
      <w:r>
        <w:drawing>
          <wp:anchor behindDoc="0" distT="0" distB="0" distL="0" distR="0" simplePos="0" locked="0" layoutInCell="1" allowOverlap="1" relativeHeight="43">
            <wp:simplePos x="0" y="0"/>
            <wp:positionH relativeFrom="column">
              <wp:posOffset>43815</wp:posOffset>
            </wp:positionH>
            <wp:positionV relativeFrom="paragraph">
              <wp:posOffset>2117725</wp:posOffset>
            </wp:positionV>
            <wp:extent cx="6120130" cy="2442210"/>
            <wp:effectExtent l="0" t="0" r="0" b="0"/>
            <wp:wrapSquare wrapText="largest"/>
            <wp:docPr id="1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 descr=""/>
                    <pic:cNvPicPr>
                      <a:picLocks noChangeAspect="1" noChangeArrowheads="1"/>
                    </pic:cNvPicPr>
                  </pic:nvPicPr>
                  <pic:blipFill>
                    <a:blip r:embed="rId11"/>
                    <a:stretch>
                      <a:fillRect/>
                    </a:stretch>
                  </pic:blipFill>
                  <pic:spPr bwMode="auto">
                    <a:xfrm>
                      <a:off x="0" y="0"/>
                      <a:ext cx="6120130" cy="2442210"/>
                    </a:xfrm>
                    <a:prstGeom prst="rect">
                      <a:avLst/>
                    </a:prstGeom>
                  </pic:spPr>
                </pic:pic>
              </a:graphicData>
            </a:graphic>
          </wp:anchor>
        </w:drawing>
      </w:r>
      <w:r>
        <w:rPr>
          <w:rFonts w:eastAsia="Noto Serif CJK SC" w:cs="Lohit Devanagari"/>
          <w:b w:val="false"/>
          <w:bCs w:val="false"/>
          <w:i/>
          <w:iCs/>
          <w:color w:val="auto"/>
          <w:kern w:val="2"/>
          <w:sz w:val="24"/>
          <w:szCs w:val="24"/>
          <w:lang w:val="en-US" w:eastAsia="zh-CN" w:bidi="hi-IN"/>
        </w:rPr>
        <w:t>F</w:t>
      </w:r>
      <w:r>
        <w:rPr>
          <w:rFonts w:eastAsia="Noto Serif CJK SC" w:cs="Lohit Devanagari"/>
          <w:b w:val="false"/>
          <w:bCs w:val="false"/>
          <w:i/>
          <w:iCs/>
          <w:color w:val="auto"/>
          <w:kern w:val="2"/>
          <w:sz w:val="24"/>
          <w:szCs w:val="24"/>
          <w:lang w:val="en-US" w:eastAsia="zh-CN" w:bidi="hi-IN"/>
        </w:rPr>
        <w:t xml:space="preserve">alse </w:t>
      </w:r>
      <w:r>
        <w:rPr>
          <w:rFonts w:eastAsia="Noto Serif CJK SC" w:cs="Lohit Devanagari"/>
          <w:b w:val="false"/>
          <w:bCs w:val="false"/>
          <w:i w:val="false"/>
          <w:iCs w:val="false"/>
          <w:color w:val="auto"/>
          <w:kern w:val="2"/>
          <w:sz w:val="24"/>
          <w:szCs w:val="24"/>
          <w:lang w:val="en-US" w:eastAsia="zh-CN" w:bidi="hi-IN"/>
        </w:rPr>
        <w:t>zamenjuju se sa 0 i 1. Ispod je spisak novonastalih atributa nakon transformacije.</w:t>
      </w:r>
    </w:p>
    <w:p>
      <w:pPr>
        <w:pStyle w:val="Heading2"/>
        <w:numPr>
          <w:ilvl w:val="1"/>
          <w:numId w:val="2"/>
        </w:numPr>
        <w:rPr/>
      </w:pPr>
      <w:bookmarkStart w:id="6" w:name="__RefHeading___Toc1458_3102450165"/>
      <w:bookmarkEnd w:id="6"/>
      <w:r>
        <w:rPr/>
        <w:t>2.4 Rad sa elementima izvan granica</w:t>
      </w:r>
    </w:p>
    <w:p>
      <w:pPr>
        <w:pStyle w:val="Normal"/>
        <w:bidi w:val="0"/>
        <w:jc w:val="both"/>
        <w:rPr>
          <w:rFonts w:eastAsia="Noto Serif CJK SC" w:cs="Lohit Devanagari"/>
          <w:b w:val="false"/>
          <w:b w:val="false"/>
          <w:bCs w:val="false"/>
          <w:color w:val="auto"/>
          <w:kern w:val="2"/>
          <w:sz w:val="24"/>
          <w:szCs w:val="24"/>
          <w:lang w:val="en-US" w:eastAsia="zh-CN" w:bidi="hi-IN"/>
        </w:rPr>
      </w:pPr>
      <w:r>
        <w:drawing>
          <wp:anchor behindDoc="0" distT="0" distB="0" distL="0" distR="0" simplePos="0" locked="0" layoutInCell="1" allowOverlap="1" relativeHeight="7">
            <wp:simplePos x="0" y="0"/>
            <wp:positionH relativeFrom="column">
              <wp:posOffset>-3175</wp:posOffset>
            </wp:positionH>
            <wp:positionV relativeFrom="paragraph">
              <wp:posOffset>102235</wp:posOffset>
            </wp:positionV>
            <wp:extent cx="2853055" cy="265747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2853055" cy="2657475"/>
                    </a:xfrm>
                    <a:prstGeom prst="rect">
                      <a:avLst/>
                    </a:prstGeom>
                  </pic:spPr>
                </pic:pic>
              </a:graphicData>
            </a:graphic>
          </wp:anchor>
        </w:drawing>
      </w:r>
      <w:r>
        <w:rPr>
          <w:rFonts w:eastAsia="Noto Serif CJK SC" w:cs="Lohit Devanagari"/>
          <w:b w:val="false"/>
          <w:bCs w:val="false"/>
          <w:color w:val="auto"/>
          <w:kern w:val="2"/>
          <w:sz w:val="24"/>
          <w:szCs w:val="24"/>
          <w:lang w:val="en-US" w:eastAsia="zh-CN" w:bidi="hi-IN"/>
        </w:rPr>
        <w:t xml:space="preserve"> </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eastAsia="Noto Serif CJK SC" w:cs="Lohit Devanagari"/>
          <w:b w:val="false"/>
          <w:b w:val="false"/>
          <w:bCs w:val="false"/>
          <w:i/>
          <w:i/>
          <w:iCs/>
          <w:color w:val="auto"/>
          <w:kern w:val="2"/>
          <w:sz w:val="21"/>
          <w:szCs w:val="21"/>
          <w:lang w:val="en-US" w:eastAsia="zh-CN" w:bidi="hi-IN"/>
        </w:rPr>
      </w:pPr>
      <w:r>
        <w:rPr>
          <w:rFonts w:eastAsia="Noto Serif CJK SC" w:cs="Lohit Devanagari"/>
          <w:b w:val="false"/>
          <w:bCs w:val="false"/>
          <w:i/>
          <w:iCs/>
          <w:color w:val="auto"/>
          <w:kern w:val="2"/>
          <w:sz w:val="21"/>
          <w:szCs w:val="21"/>
          <w:lang w:val="en-US" w:eastAsia="zh-CN" w:bidi="hi-IN"/>
        </w:rPr>
        <w:t>Slika 6: Dijagram elemenata van granica</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 xml:space="preserve">Na slici 6 vidimo da atributi vezani za vreme provedeno na stranicama imaju izražene elemente izvan granica </w:t>
      </w:r>
      <w:r>
        <w:rPr>
          <w:rFonts w:eastAsia="Noto Serif CJK SC" w:cs="Lohit Devanagari"/>
          <w:b w:val="false"/>
          <w:bCs w:val="false"/>
          <w:i/>
          <w:iCs/>
          <w:color w:val="auto"/>
          <w:kern w:val="2"/>
          <w:sz w:val="24"/>
          <w:szCs w:val="24"/>
          <w:lang w:val="en-US" w:eastAsia="zh-CN" w:bidi="hi-IN"/>
        </w:rPr>
        <w:t>(Outliers)</w:t>
      </w:r>
      <w:r>
        <w:rPr>
          <w:rFonts w:eastAsia="Noto Serif CJK SC" w:cs="Lohit Devanagari"/>
          <w:b w:val="false"/>
          <w:bCs w:val="false"/>
          <w:color w:val="auto"/>
          <w:kern w:val="2"/>
          <w:sz w:val="24"/>
          <w:szCs w:val="24"/>
          <w:lang w:val="en-US" w:eastAsia="zh-CN" w:bidi="hi-IN"/>
        </w:rPr>
        <w:t xml:space="preserve">. To su atributi </w:t>
      </w:r>
      <w:r>
        <w:rPr>
          <w:rFonts w:eastAsia="Noto Serif CJK SC" w:cs="Lohit Devanagari"/>
          <w:b w:val="false"/>
          <w:bCs w:val="false"/>
          <w:i/>
          <w:iCs/>
          <w:caps w:val="false"/>
          <w:smallCaps w:val="false"/>
          <w:color w:val="auto"/>
          <w:spacing w:val="0"/>
          <w:kern w:val="2"/>
          <w:sz w:val="24"/>
          <w:szCs w:val="24"/>
          <w:lang w:val="en-US" w:eastAsia="zh-CN" w:bidi="hi-IN"/>
        </w:rPr>
        <w:t xml:space="preserve">Administrative Duration, Informational Duration </w:t>
      </w:r>
      <w:r>
        <w:rPr>
          <w:rFonts w:eastAsia="Noto Serif CJK SC" w:cs="Lohit Devanagari"/>
          <w:b w:val="false"/>
          <w:bCs w:val="false"/>
          <w:i w:val="false"/>
          <w:iCs w:val="false"/>
          <w:caps w:val="false"/>
          <w:smallCaps w:val="false"/>
          <w:color w:val="auto"/>
          <w:spacing w:val="0"/>
          <w:kern w:val="2"/>
          <w:sz w:val="24"/>
          <w:szCs w:val="24"/>
          <w:lang w:val="en-US" w:eastAsia="zh-CN" w:bidi="hi-IN"/>
        </w:rPr>
        <w:t>i</w:t>
      </w:r>
      <w:r>
        <w:rPr>
          <w:rFonts w:eastAsia="Noto Serif CJK SC" w:cs="Lohit Devanagari"/>
          <w:b w:val="false"/>
          <w:bCs w:val="false"/>
          <w:i/>
          <w:iCs/>
          <w:caps w:val="false"/>
          <w:smallCaps w:val="false"/>
          <w:color w:val="auto"/>
          <w:spacing w:val="0"/>
          <w:kern w:val="2"/>
          <w:sz w:val="24"/>
          <w:szCs w:val="24"/>
          <w:lang w:val="en-US" w:eastAsia="zh-CN" w:bidi="hi-IN"/>
        </w:rPr>
        <w:t xml:space="preserve"> Product Related Duration. </w:t>
      </w:r>
      <w:r>
        <w:rPr>
          <w:rFonts w:eastAsia="Noto Serif CJK SC" w:cs="Lohit Devanagari"/>
          <w:b w:val="false"/>
          <w:bCs w:val="false"/>
          <w:i w:val="false"/>
          <w:iCs w:val="false"/>
          <w:caps w:val="false"/>
          <w:smallCaps w:val="false"/>
          <w:color w:val="auto"/>
          <w:spacing w:val="0"/>
          <w:kern w:val="2"/>
          <w:sz w:val="24"/>
          <w:szCs w:val="24"/>
          <w:lang w:val="en-US" w:eastAsia="zh-CN" w:bidi="hi-IN"/>
        </w:rPr>
        <w:t>Izdvajamo ih na posban boxplot dijagram na slici broj 7 kako bi se jasnije i preciznije videli.</w:t>
      </w:r>
    </w:p>
    <w:p>
      <w:pPr>
        <w:pStyle w:val="Normal"/>
        <w:bidi w:val="0"/>
        <w:jc w:val="both"/>
        <w:rPr>
          <w:rFonts w:ascii="Liberation Serif" w:hAnsi="Liberation Serif" w:eastAsia="Noto Serif CJK SC" w:cs="Lohit Devanagari"/>
          <w:b w:val="false"/>
          <w:b w:val="false"/>
          <w:bCs w:val="false"/>
          <w:i w:val="false"/>
          <w:i w:val="false"/>
          <w:caps w:val="false"/>
          <w:smallCaps w:val="false"/>
          <w:color w:val="auto"/>
          <w:spacing w:val="0"/>
          <w:kern w:val="2"/>
          <w:sz w:val="24"/>
          <w:szCs w:val="24"/>
          <w:lang w:val="en-US" w:eastAsia="zh-CN" w:bidi="hi-IN"/>
        </w:rPr>
      </w:pPr>
      <w:r>
        <w:rPr>
          <w:rFonts w:eastAsia="Noto Serif CJK SC" w:cs="Lohit Devanagari"/>
          <w:b w:val="false"/>
          <w:bCs w:val="false"/>
          <w:i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drawing>
          <wp:anchor behindDoc="0" distT="0" distB="0" distL="0" distR="0" simplePos="0" locked="0" layoutInCell="1" allowOverlap="1" relativeHeight="8">
            <wp:simplePos x="0" y="0"/>
            <wp:positionH relativeFrom="column">
              <wp:posOffset>0</wp:posOffset>
            </wp:positionH>
            <wp:positionV relativeFrom="paragraph">
              <wp:posOffset>76200</wp:posOffset>
            </wp:positionV>
            <wp:extent cx="6120130" cy="4047490"/>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6120130" cy="4047490"/>
                    </a:xfrm>
                    <a:prstGeom prst="rect">
                      <a:avLst/>
                    </a:prstGeom>
                  </pic:spPr>
                </pic:pic>
              </a:graphicData>
            </a:graphic>
          </wp:anchor>
        </w:drawing>
      </w:r>
      <w:r>
        <w:rPr>
          <w:rFonts w:eastAsia="Noto Serif CJK SC" w:cs="Lohit Devanagari"/>
          <w:b w:val="false"/>
          <w:bCs w:val="false"/>
          <w:i/>
          <w:iCs/>
          <w:caps w:val="false"/>
          <w:smallCaps w:val="false"/>
          <w:color w:val="auto"/>
          <w:spacing w:val="0"/>
          <w:kern w:val="2"/>
          <w:sz w:val="21"/>
          <w:szCs w:val="21"/>
          <w:lang w:val="en-US" w:eastAsia="zh-CN" w:bidi="hi-IN"/>
        </w:rPr>
        <w:t>S</w:t>
      </w:r>
      <w:r>
        <w:rPr>
          <w:rFonts w:eastAsia="Noto Serif CJK SC" w:cs="Lohit Devanagari"/>
          <w:b w:val="false"/>
          <w:bCs w:val="false"/>
          <w:i/>
          <w:iCs/>
          <w:caps w:val="false"/>
          <w:smallCaps w:val="false"/>
          <w:color w:val="auto"/>
          <w:spacing w:val="0"/>
          <w:kern w:val="2"/>
          <w:sz w:val="21"/>
          <w:szCs w:val="21"/>
          <w:lang w:val="en-US" w:eastAsia="zh-CN" w:bidi="hi-IN"/>
        </w:rPr>
        <w:t>lika 7: Boxplot dijagram elemenata van granica</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t>Prvo pokušavamo sa metodom interkvantilnog opsega (</w:t>
      </w:r>
      <w:r>
        <w:rPr>
          <w:rFonts w:eastAsia="Noto Serif CJK SC" w:cs="Lohit Devanagari"/>
          <w:b w:val="false"/>
          <w:bCs w:val="false"/>
          <w:i/>
          <w:iCs/>
          <w:color w:val="auto"/>
          <w:kern w:val="2"/>
          <w:sz w:val="24"/>
          <w:szCs w:val="24"/>
          <w:lang w:val="en-US" w:eastAsia="zh-CN" w:bidi="hi-IN"/>
        </w:rPr>
        <w:t>IQR</w:t>
      </w:r>
      <w:r>
        <w:rPr>
          <w:rFonts w:eastAsia="Noto Serif CJK SC" w:cs="Lohit Devanagari"/>
          <w:b w:val="false"/>
          <w:bCs w:val="false"/>
          <w:color w:val="auto"/>
          <w:kern w:val="2"/>
          <w:sz w:val="24"/>
          <w:szCs w:val="24"/>
          <w:lang w:val="en-US" w:eastAsia="zh-CN" w:bidi="hi-IN"/>
        </w:rPr>
        <w:t>). Međutim, ovom metodom bismo izgubili dosta infromacija što je i prikazano na slici 8.</w:t>
      </w:r>
    </w:p>
    <w:p>
      <w:pPr>
        <w:pStyle w:val="Normal"/>
        <w:bidi w:val="0"/>
        <w:jc w:val="both"/>
        <w:rPr/>
      </w:pPr>
      <w:r>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drawing>
          <wp:anchor behindDoc="0" distT="0" distB="0" distL="0" distR="0" simplePos="0" locked="0" layoutInCell="1" allowOverlap="1" relativeHeight="9">
            <wp:simplePos x="0" y="0"/>
            <wp:positionH relativeFrom="column">
              <wp:posOffset>22225</wp:posOffset>
            </wp:positionH>
            <wp:positionV relativeFrom="paragraph">
              <wp:posOffset>47625</wp:posOffset>
            </wp:positionV>
            <wp:extent cx="4494530" cy="535940"/>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4494530" cy="5359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rFonts w:eastAsia="Noto Serif CJK SC" w:cs="Lohit Devanagari"/>
          <w:b w:val="false"/>
          <w:b w:val="false"/>
          <w:bCs w:val="false"/>
          <w:i/>
          <w:i/>
          <w:iCs/>
          <w:color w:val="auto"/>
          <w:kern w:val="2"/>
          <w:sz w:val="21"/>
          <w:szCs w:val="21"/>
          <w:lang w:val="en-US" w:eastAsia="zh-CN" w:bidi="hi-IN"/>
        </w:rPr>
      </w:pPr>
      <w:r>
        <w:rPr>
          <w:rFonts w:eastAsia="Noto Serif CJK SC" w:cs="Lohit Devanagari"/>
          <w:b w:val="false"/>
          <w:bCs w:val="false"/>
          <w:i/>
          <w:iCs/>
          <w:color w:val="auto"/>
          <w:kern w:val="2"/>
          <w:sz w:val="21"/>
          <w:szCs w:val="21"/>
          <w:lang w:val="en-US" w:eastAsia="zh-CN" w:bidi="hi-IN"/>
        </w:rPr>
        <w:t>Slika 8: Procentualni prikaz elemenata van granica koristeći IQR metodu</w:t>
      </w:r>
    </w:p>
    <w:p>
      <w:pPr>
        <w:pStyle w:val="Normal"/>
        <w:bidi w:val="0"/>
        <w:jc w:val="both"/>
        <w:rPr>
          <w:rFonts w:ascii="Liberation Serif" w:hAnsi="Liberation Serif" w:eastAsia="Noto Serif CJK SC" w:cs="Lohit Devanagari"/>
          <w:b w:val="false"/>
          <w:b w:val="false"/>
          <w:bCs w:val="false"/>
          <w:color w:val="auto"/>
          <w:kern w:val="2"/>
          <w:sz w:val="24"/>
          <w:szCs w:val="24"/>
          <w:lang w:val="en-US" w:eastAsia="zh-CN" w:bidi="hi-IN"/>
        </w:rPr>
      </w:pPr>
      <w:r>
        <w:rPr>
          <w:rFonts w:eastAsia="Noto Serif CJK SC" w:cs="Lohit Devanagari"/>
          <w:b w:val="false"/>
          <w:bCs w:val="false"/>
          <w:color w:val="auto"/>
          <w:kern w:val="2"/>
          <w:sz w:val="24"/>
          <w:szCs w:val="24"/>
          <w:lang w:val="en-US" w:eastAsia="zh-CN" w:bidi="hi-IN"/>
        </w:rPr>
      </w:r>
    </w:p>
    <w:p>
      <w:pPr>
        <w:pStyle w:val="Normal"/>
        <w:bidi w:val="0"/>
        <w:jc w:val="both"/>
        <w:rPr/>
      </w:pPr>
      <w:r>
        <w:rPr>
          <w:rFonts w:eastAsia="Noto Serif CJK SC" w:cs="Lohit Devanagari"/>
          <w:b w:val="false"/>
          <w:bCs w:val="false"/>
          <w:color w:val="auto"/>
          <w:kern w:val="2"/>
          <w:sz w:val="24"/>
          <w:szCs w:val="24"/>
          <w:lang w:val="en-US" w:eastAsia="zh-CN" w:bidi="hi-IN"/>
        </w:rPr>
        <w:t xml:space="preserve">Tako da će biti uklonjeni samo ekstremni elementi izvan granica. Granice bi bile 20000 za atribut </w:t>
      </w:r>
      <w:r>
        <w:rPr>
          <w:rFonts w:eastAsia="Noto Serif CJK SC" w:cs="Lohit Devanagari"/>
          <w:b w:val="false"/>
          <w:bCs w:val="false"/>
          <w:i/>
          <w:iCs/>
          <w:color w:val="auto"/>
          <w:kern w:val="2"/>
          <w:sz w:val="24"/>
          <w:szCs w:val="24"/>
          <w:lang w:val="en-US" w:eastAsia="zh-CN" w:bidi="hi-IN"/>
        </w:rPr>
        <w:t>P</w:t>
      </w:r>
      <w:r>
        <w:rPr>
          <w:rFonts w:eastAsia="Noto Serif CJK SC" w:cs="Lohit Devanagari"/>
          <w:b w:val="false"/>
          <w:bCs w:val="false"/>
          <w:i/>
          <w:iCs/>
          <w:caps w:val="false"/>
          <w:smallCaps w:val="false"/>
          <w:color w:val="auto"/>
          <w:spacing w:val="0"/>
          <w:kern w:val="2"/>
          <w:sz w:val="24"/>
          <w:szCs w:val="24"/>
          <w:lang w:val="en-US" w:eastAsia="zh-CN" w:bidi="hi-IN"/>
        </w:rPr>
        <w:t xml:space="preserve">roduct Related Duration, </w:t>
      </w:r>
      <w:r>
        <w:rPr>
          <w:rFonts w:eastAsia="Noto Serif CJK SC" w:cs="Lohit Devanagari"/>
          <w:b w:val="false"/>
          <w:bCs w:val="false"/>
          <w:i w:val="false"/>
          <w:iCs w:val="false"/>
          <w:caps w:val="false"/>
          <w:smallCaps w:val="false"/>
          <w:color w:val="auto"/>
          <w:spacing w:val="0"/>
          <w:kern w:val="2"/>
          <w:sz w:val="24"/>
          <w:szCs w:val="24"/>
          <w:lang w:val="en-US" w:eastAsia="zh-CN" w:bidi="hi-IN"/>
        </w:rPr>
        <w:t>2400</w:t>
      </w:r>
      <w:r>
        <w:rPr>
          <w:rFonts w:eastAsia="Noto Serif CJK SC" w:cs="Lohit Devanagari"/>
          <w:b w:val="false"/>
          <w:bCs w:val="false"/>
          <w:i/>
          <w:iCs/>
          <w:caps w:val="false"/>
          <w:smallCaps w:val="false"/>
          <w:color w:val="auto"/>
          <w:spacing w:val="0"/>
          <w:kern w:val="2"/>
          <w:sz w:val="24"/>
          <w:szCs w:val="24"/>
          <w:lang w:val="en-US" w:eastAsia="zh-CN" w:bidi="hi-IN"/>
        </w:rPr>
        <w:t xml:space="preserve"> </w:t>
      </w:r>
      <w:r>
        <w:rPr>
          <w:rFonts w:eastAsia="Noto Serif CJK SC" w:cs="Lohit Devanagari"/>
          <w:b w:val="false"/>
          <w:bCs w:val="false"/>
          <w:i w:val="false"/>
          <w:iCs w:val="false"/>
          <w:caps w:val="false"/>
          <w:smallCaps w:val="false"/>
          <w:color w:val="auto"/>
          <w:spacing w:val="0"/>
          <w:kern w:val="2"/>
          <w:sz w:val="24"/>
          <w:szCs w:val="24"/>
          <w:lang w:val="en-US" w:eastAsia="zh-CN" w:bidi="hi-IN"/>
        </w:rPr>
        <w:t>za</w:t>
      </w:r>
      <w:r>
        <w:rPr>
          <w:rFonts w:eastAsia="Noto Serif CJK SC" w:cs="Lohit Devanagari"/>
          <w:b w:val="false"/>
          <w:bCs w:val="false"/>
          <w:i/>
          <w:iCs/>
          <w:caps w:val="false"/>
          <w:smallCaps w:val="false"/>
          <w:color w:val="auto"/>
          <w:spacing w:val="0"/>
          <w:kern w:val="2"/>
          <w:sz w:val="24"/>
          <w:szCs w:val="24"/>
          <w:lang w:val="en-US" w:eastAsia="zh-CN" w:bidi="hi-IN"/>
        </w:rPr>
        <w:t xml:space="preserve"> Administrative Duration </w:t>
      </w:r>
      <w:r>
        <w:rPr>
          <w:rFonts w:eastAsia="Noto Serif CJK SC" w:cs="Lohit Devanagari"/>
          <w:b w:val="false"/>
          <w:bCs w:val="false"/>
          <w:i w:val="false"/>
          <w:iCs w:val="false"/>
          <w:caps w:val="false"/>
          <w:smallCaps w:val="false"/>
          <w:color w:val="auto"/>
          <w:spacing w:val="0"/>
          <w:kern w:val="2"/>
          <w:sz w:val="24"/>
          <w:szCs w:val="24"/>
          <w:lang w:val="en-US" w:eastAsia="zh-CN" w:bidi="hi-IN"/>
        </w:rPr>
        <w:t>i 1900 za</w:t>
      </w:r>
      <w:r>
        <w:rPr>
          <w:rFonts w:eastAsia="Noto Serif CJK SC" w:cs="Lohit Devanagari"/>
          <w:b w:val="false"/>
          <w:bCs w:val="false"/>
          <w:i/>
          <w:iCs/>
          <w:caps w:val="false"/>
          <w:smallCaps w:val="false"/>
          <w:color w:val="auto"/>
          <w:spacing w:val="0"/>
          <w:kern w:val="2"/>
          <w:sz w:val="24"/>
          <w:szCs w:val="24"/>
          <w:lang w:val="en-US" w:eastAsia="zh-CN" w:bidi="hi-IN"/>
        </w:rPr>
        <w:t xml:space="preserve"> Informational Duration. </w:t>
      </w:r>
      <w:bookmarkStart w:id="7" w:name="Negativne-vredosti-su-primecene-u-kolona"/>
      <w:bookmarkEnd w:id="7"/>
      <w:r>
        <w:rPr>
          <w:rFonts w:eastAsia="Noto Serif CJK SC" w:cs="Lohit Devanagari"/>
          <w:b w:val="false"/>
          <w:bCs w:val="false"/>
          <w:i w:val="false"/>
          <w:iCs w:val="false"/>
          <w:caps w:val="false"/>
          <w:smallCaps w:val="false"/>
          <w:color w:val="auto"/>
          <w:spacing w:val="0"/>
          <w:kern w:val="2"/>
          <w:sz w:val="24"/>
          <w:szCs w:val="24"/>
          <w:lang w:val="en-US" w:eastAsia="zh-CN" w:bidi="hi-IN"/>
        </w:rPr>
        <w:t>Takođe negativne vredosti su primećene u kolonama veznaim za vreme provedeno na stranicama, pošto ove vrednosti ne mogu biti negativne zamenjene su sa 0.</w:t>
      </w:r>
    </w:p>
    <w:p>
      <w:pPr>
        <w:pStyle w:val="Normal"/>
        <w:bidi w:val="0"/>
        <w:jc w:val="both"/>
        <w:rPr/>
      </w:pPr>
      <w:r>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4"/>
          <w:szCs w:val="24"/>
          <w:lang w:val="en-US" w:eastAsia="zh-CN" w:bidi="hi-IN"/>
        </w:rPr>
      </w:pPr>
      <w:r>
        <w:rPr>
          <w:rFonts w:eastAsia="Noto Serif CJK SC" w:cs="Lohit Devanagari"/>
          <w:b w:val="false"/>
          <w:bCs w:val="false"/>
          <w:i/>
          <w:iCs/>
          <w:caps w:val="false"/>
          <w:smallCaps w:val="false"/>
          <w:color w:val="auto"/>
          <w:spacing w:val="0"/>
          <w:kern w:val="2"/>
          <w:sz w:val="24"/>
          <w:szCs w:val="24"/>
          <w:lang w:val="en-US" w:eastAsia="zh-CN" w:bidi="hi-IN"/>
        </w:rPr>
      </w:r>
    </w:p>
    <w:p>
      <w:pPr>
        <w:pStyle w:val="Heading2"/>
        <w:numPr>
          <w:ilvl w:val="1"/>
          <w:numId w:val="2"/>
        </w:numPr>
        <w:rPr/>
      </w:pPr>
      <w:bookmarkStart w:id="8" w:name="__RefHeading___Toc1460_3102450165"/>
      <w:bookmarkEnd w:id="8"/>
      <w:r>
        <w:rPr/>
        <w:t>2.5 Standardizacija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Pre standardizacije, skup se deli na skup atributa i na specijalni atribut koji će biti korišćen kao oznaka klase. Nakon toga se oba skupa dele na trening i test skup koji će biti korišćeni u procesu klasifikacije. Pošto su atributi različito skalirani, to znači da ih ne možemo međusobno upoređivati. Zbog toga se vrši standardizacija koja funkcioniše tako što se od atributa oduzme njegova srednja vrednost i to se podeli njegovom standardnom devijacijom. Prikaz raspodele atributa pre i posle standardizacije </w:t>
      </w:r>
      <w:r>
        <w:rPr>
          <w:rFonts w:eastAsia="Noto Serif CJK SC" w:cs="Lohit Devanagari"/>
          <w:b w:val="false"/>
          <w:bCs w:val="false"/>
          <w:i w:val="false"/>
          <w:iCs w:val="false"/>
          <w:caps w:val="false"/>
          <w:smallCaps w:val="false"/>
          <w:color w:val="auto"/>
          <w:spacing w:val="0"/>
          <w:kern w:val="2"/>
          <w:sz w:val="24"/>
          <w:szCs w:val="24"/>
          <w:lang w:val="en-US" w:eastAsia="zh-CN" w:bidi="hi-IN"/>
        </w:rPr>
        <w:t>je na slici 9.</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0">
            <wp:simplePos x="0" y="0"/>
            <wp:positionH relativeFrom="column">
              <wp:posOffset>48260</wp:posOffset>
            </wp:positionH>
            <wp:positionV relativeFrom="paragraph">
              <wp:posOffset>123190</wp:posOffset>
            </wp:positionV>
            <wp:extent cx="4585970" cy="1555750"/>
            <wp:effectExtent l="0" t="0" r="0" b="0"/>
            <wp:wrapSquare wrapText="bothSides"/>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4585970" cy="155575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9: Prikaz raspodele atributa pre i posle standardizacije</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1"/>
        <w:numPr>
          <w:ilvl w:val="0"/>
          <w:numId w:val="2"/>
        </w:numPr>
        <w:rPr/>
      </w:pPr>
      <w:bookmarkStart w:id="9" w:name="__RefHeading___Toc1462_3102450165"/>
      <w:bookmarkEnd w:id="9"/>
      <w:r>
        <w:rPr/>
        <w:t>3 Klasifikacija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0" w:name="__RefHeading___Toc1464_3102450165"/>
      <w:bookmarkEnd w:id="10"/>
      <w:r>
        <w:rPr/>
        <w:t>3.1 Nasumične šume (Random Forest)</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iCs/>
          <w:caps w:val="false"/>
          <w:smallCaps w:val="false"/>
          <w:color w:val="auto"/>
          <w:spacing w:val="0"/>
          <w:kern w:val="2"/>
          <w:sz w:val="24"/>
          <w:szCs w:val="24"/>
          <w:lang w:val="en-US" w:eastAsia="zh-CN" w:bidi="hi-IN"/>
        </w:rPr>
        <w:t>Random Forest</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algoritam radi tako što sagrađuje mnoštvo stabala odlučivanja pri treniranju i dodeljuje instanci onu klasu koja se najčešće pojavljivala. Ovo je algoritam koji spada u grupu ansabala koji koriste više algoritama za učenje kako bi postigli što bolje rezultate u predikciji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Što se tiče odabira parametara, broj stabala u šumi biće jednak 15 a za kriterijume podele biće korišćena Entropija. To su parametri koji su dobijeni pomoći </w:t>
      </w:r>
      <w:r>
        <w:rPr>
          <w:rFonts w:eastAsia="Noto Serif CJK SC" w:cs="Lohit Devanagari"/>
          <w:b w:val="false"/>
          <w:bCs w:val="false"/>
          <w:i/>
          <w:iCs/>
          <w:caps w:val="false"/>
          <w:smallCaps w:val="false"/>
          <w:color w:val="auto"/>
          <w:spacing w:val="0"/>
          <w:kern w:val="2"/>
          <w:sz w:val="24"/>
          <w:szCs w:val="24"/>
          <w:lang w:val="en-US" w:eastAsia="zh-CN" w:bidi="hi-IN"/>
        </w:rPr>
        <w:t>Grid Search</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algoritma. </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Prvo ćemo pokušati bez balansiranja klasa, a posle ćemo pokušati da popravimo performanse korišćenjem SMOTE </w:t>
      </w:r>
      <w:r>
        <w:rPr>
          <w:rFonts w:eastAsia="Noto Serif CJK SC" w:cs="Lohit Devanagari"/>
          <w:b w:val="false"/>
          <w:bCs w:val="false"/>
          <w:i/>
          <w:iCs/>
          <w:caps w:val="false"/>
          <w:smallCaps w:val="false"/>
          <w:color w:val="auto"/>
          <w:spacing w:val="0"/>
          <w:kern w:val="2"/>
          <w:sz w:val="24"/>
          <w:szCs w:val="24"/>
          <w:lang w:val="en-US" w:eastAsia="zh-CN" w:bidi="hi-IN"/>
        </w:rPr>
        <w:t>(Synthetic Minority Oversampling Technique)</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tehnike. Ona radi tako što na slučajan način odabere tačku iz manje klase i računa k najbližih suseda za tu tačku. Tačke koje su sintetisane se dodaju između odabrane tačke i njenih suseda. Rezultati pre i posle balansiranja klasa prikazani su na slici 11, a odgovarajuće matrice konfizije sa rezultatima pre balansiranja (zelena) i posle balansiranja (crvena) na slici 12 i 13. Takođe je prikazano i poređenje ROC krive i AUC rezultata pre i posle balansiranja na slici 14. </w:t>
      </w:r>
      <w:r>
        <w:rPr>
          <w:rFonts w:eastAsia="Noto Serif CJK SC" w:cs="Lohit Devanagari"/>
          <w:b w:val="false"/>
          <w:bCs w:val="false"/>
          <w:i w:val="false"/>
          <w:iCs w:val="false"/>
          <w:caps w:val="false"/>
          <w:smallCaps w:val="false"/>
          <w:color w:val="auto"/>
          <w:spacing w:val="0"/>
          <w:kern w:val="2"/>
          <w:sz w:val="24"/>
          <w:szCs w:val="24"/>
          <w:lang w:val="en-US" w:eastAsia="zh-CN" w:bidi="hi-IN"/>
        </w:rPr>
        <w:t>Na slici 15.1 prikazana je značajnost atribura.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1">
            <wp:simplePos x="0" y="0"/>
            <wp:positionH relativeFrom="column">
              <wp:posOffset>36830</wp:posOffset>
            </wp:positionH>
            <wp:positionV relativeFrom="paragraph">
              <wp:posOffset>13335</wp:posOffset>
            </wp:positionV>
            <wp:extent cx="3978910" cy="162369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3978910" cy="16236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11:  Rezultati pre i posle balansiranja klasa korišćenjem SMOTE tehnike</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2">
            <wp:simplePos x="0" y="0"/>
            <wp:positionH relativeFrom="column">
              <wp:posOffset>3317875</wp:posOffset>
            </wp:positionH>
            <wp:positionV relativeFrom="paragraph">
              <wp:posOffset>151765</wp:posOffset>
            </wp:positionV>
            <wp:extent cx="2560320" cy="265811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2560320" cy="2658110"/>
                    </a:xfrm>
                    <a:prstGeom prst="rect">
                      <a:avLst/>
                    </a:prstGeom>
                  </pic:spPr>
                </pic:pic>
              </a:graphicData>
            </a:graphic>
          </wp:anchor>
        </w:drawing>
        <w:drawing>
          <wp:anchor behindDoc="0" distT="0" distB="0" distL="0" distR="0" simplePos="0" locked="0" layoutInCell="1" allowOverlap="1" relativeHeight="13">
            <wp:simplePos x="0" y="0"/>
            <wp:positionH relativeFrom="column">
              <wp:posOffset>30480</wp:posOffset>
            </wp:positionH>
            <wp:positionV relativeFrom="paragraph">
              <wp:posOffset>151130</wp:posOffset>
            </wp:positionV>
            <wp:extent cx="2633980" cy="276606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2633980" cy="276606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12: Matrica konfuzije pre balansiranja</w:t>
        <w:tab/>
        <w:tab/>
        <w:t xml:space="preserve">      Slika 13: Matrica konfuzije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4">
            <wp:simplePos x="0" y="0"/>
            <wp:positionH relativeFrom="column">
              <wp:posOffset>-1905</wp:posOffset>
            </wp:positionH>
            <wp:positionV relativeFrom="paragraph">
              <wp:posOffset>139700</wp:posOffset>
            </wp:positionV>
            <wp:extent cx="4490085" cy="2134870"/>
            <wp:effectExtent l="0" t="0" r="0" b="0"/>
            <wp:wrapTopAndBottom/>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4490085" cy="2134870"/>
                    </a:xfrm>
                    <a:prstGeom prst="rect">
                      <a:avLst/>
                    </a:prstGeom>
                  </pic:spPr>
                </pic:pic>
              </a:graphicData>
            </a:graphic>
          </wp:anchor>
        </w:drawing>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15: Poređenje ROC krive i AUC rezltata pre i posle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drawing>
          <wp:anchor behindDoc="0" distT="0" distB="0" distL="0" distR="0" simplePos="0" locked="0" layoutInCell="1" allowOverlap="1" relativeHeight="51">
            <wp:simplePos x="0" y="0"/>
            <wp:positionH relativeFrom="column">
              <wp:posOffset>0</wp:posOffset>
            </wp:positionH>
            <wp:positionV relativeFrom="paragraph">
              <wp:posOffset>67945</wp:posOffset>
            </wp:positionV>
            <wp:extent cx="6120130" cy="7237095"/>
            <wp:effectExtent l="0" t="0" r="0" b="0"/>
            <wp:wrapSquare wrapText="largest"/>
            <wp:docPr id="1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1" descr=""/>
                    <pic:cNvPicPr>
                      <a:picLocks noChangeAspect="1" noChangeArrowheads="1"/>
                    </pic:cNvPicPr>
                  </pic:nvPicPr>
                  <pic:blipFill>
                    <a:blip r:embed="rId20"/>
                    <a:stretch>
                      <a:fillRect/>
                    </a:stretch>
                  </pic:blipFill>
                  <pic:spPr bwMode="auto">
                    <a:xfrm>
                      <a:off x="0" y="0"/>
                      <a:ext cx="6120130" cy="72370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ab/>
        <w:tab/>
        <w:tab/>
        <w:tab/>
        <w:tab/>
        <w:t>Slika 15.1: Značajnost atributa</w:t>
      </w:r>
      <w:r>
        <w:br w:type="page"/>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1" w:name="__RefHeading___Toc1466_3102450165"/>
      <w:bookmarkEnd w:id="11"/>
      <w:r>
        <w:rPr/>
        <w:t>3.2 Stabla odlučivanja (Decision Trees)</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Naredni algoritam koji ćemo primeniti na naš skup su stabla odlučivanja. To je algoritam u kome se proces klasifikacije modeluje pomoću skupa hijerarhijskih odluka koje su donete na osnovu atributa trening podataka čija je struktura uređena u obliku drveta.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Što se tiče parametara, maksimala dubina čvorova će biti 5 pre balansiranja i 10 posle balansiranja. Za kriterijume podele biće korišćena Entropija. Kao i kod nasumičnih šuma, ovi parametri su dobijeni pomoću </w:t>
      </w:r>
      <w:r>
        <w:rPr>
          <w:rFonts w:eastAsia="Noto Serif CJK SC" w:cs="Lohit Devanagari"/>
          <w:b w:val="false"/>
          <w:bCs w:val="false"/>
          <w:i/>
          <w:iCs/>
          <w:caps w:val="false"/>
          <w:smallCaps w:val="false"/>
          <w:color w:val="auto"/>
          <w:spacing w:val="0"/>
          <w:kern w:val="2"/>
          <w:sz w:val="24"/>
          <w:szCs w:val="24"/>
          <w:lang w:val="en-US" w:eastAsia="zh-CN" w:bidi="hi-IN"/>
        </w:rPr>
        <w:t xml:space="preserve">Grid Search </w:t>
      </w:r>
      <w:r>
        <w:rPr>
          <w:rFonts w:eastAsia="Noto Serif CJK SC" w:cs="Lohit Devanagari"/>
          <w:b w:val="false"/>
          <w:bCs w:val="false"/>
          <w:i w:val="false"/>
          <w:iCs w:val="false"/>
          <w:caps w:val="false"/>
          <w:smallCaps w:val="false"/>
          <w:color w:val="auto"/>
          <w:spacing w:val="0"/>
          <w:kern w:val="2"/>
          <w:sz w:val="24"/>
          <w:szCs w:val="24"/>
          <w:lang w:val="en-US" w:eastAsia="zh-CN" w:bidi="hi-IN"/>
        </w:rPr>
        <w:t>algoritma. Na slici 16 i 17 su prikazane odgovarajuće matrice konfuzije sa rezultatima pre i posle balansiranja, a na slici 18 poređenje ROC kirive i AUC rezultata pre i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5">
            <wp:simplePos x="0" y="0"/>
            <wp:positionH relativeFrom="column">
              <wp:posOffset>-9525</wp:posOffset>
            </wp:positionH>
            <wp:positionV relativeFrom="paragraph">
              <wp:posOffset>61595</wp:posOffset>
            </wp:positionV>
            <wp:extent cx="3039110" cy="313880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3039110" cy="3138805"/>
                    </a:xfrm>
                    <a:prstGeom prst="rect">
                      <a:avLst/>
                    </a:prstGeom>
                  </pic:spPr>
                </pic:pic>
              </a:graphicData>
            </a:graphic>
          </wp:anchor>
        </w:drawing>
        <w:drawing>
          <wp:anchor behindDoc="0" distT="0" distB="0" distL="0" distR="0" simplePos="0" locked="0" layoutInCell="1" allowOverlap="1" relativeHeight="16">
            <wp:simplePos x="0" y="0"/>
            <wp:positionH relativeFrom="column">
              <wp:posOffset>3160395</wp:posOffset>
            </wp:positionH>
            <wp:positionV relativeFrom="paragraph">
              <wp:posOffset>102235</wp:posOffset>
            </wp:positionV>
            <wp:extent cx="2874645" cy="298259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2874645" cy="29825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iCs/>
          <w:caps w:val="false"/>
          <w:smallCaps w:val="false"/>
          <w:color w:val="auto"/>
          <w:spacing w:val="0"/>
          <w:kern w:val="2"/>
          <w:sz w:val="21"/>
          <w:szCs w:val="21"/>
          <w:lang w:val="en-US" w:eastAsia="zh-CN" w:bidi="hi-IN"/>
        </w:rPr>
        <w:t>Slika 16: Matrica konfuzije pre balansiranja</w:t>
        <w:tab/>
        <w:tab/>
        <w:t xml:space="preserve">  Slika 17: Matrica konfuzije posle balansiranja</w:t>
      </w:r>
      <w:r>
        <w:rPr>
          <w:rFonts w:eastAsia="Noto Serif CJK SC" w:cs="Lohit Devanagari"/>
          <w:b w:val="false"/>
          <w:bCs w:val="false"/>
          <w:i w:val="false"/>
          <w:iCs w:val="false"/>
          <w:caps w:val="false"/>
          <w:smallCaps w:val="false"/>
          <w:color w:val="auto"/>
          <w:spacing w:val="0"/>
          <w:kern w:val="2"/>
          <w:sz w:val="24"/>
          <w:szCs w:val="24"/>
          <w:lang w:val="en-US" w:eastAsia="zh-CN" w:bidi="hi-IN"/>
        </w:rPr>
        <w:tab/>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7">
            <wp:simplePos x="0" y="0"/>
            <wp:positionH relativeFrom="column">
              <wp:posOffset>-128905</wp:posOffset>
            </wp:positionH>
            <wp:positionV relativeFrom="paragraph">
              <wp:posOffset>64770</wp:posOffset>
            </wp:positionV>
            <wp:extent cx="4982210" cy="233172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3"/>
                    <a:stretch>
                      <a:fillRect/>
                    </a:stretch>
                  </pic:blipFill>
                  <pic:spPr bwMode="auto">
                    <a:xfrm>
                      <a:off x="0" y="0"/>
                      <a:ext cx="4982210" cy="233172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18: Poređenje ROC krive i AUC rezltata pre i posle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2" w:name="__RefHeading___Toc1468_3102450165"/>
      <w:bookmarkEnd w:id="12"/>
      <w:r>
        <w:rPr/>
        <w:t>3.3 Logistička regresija (Logistic Regression)</w:t>
      </w:r>
    </w:p>
    <w:p>
      <w:pPr>
        <w:pStyle w:val="Normal"/>
        <w:bidi w:val="0"/>
        <w:jc w:val="both"/>
        <w:rPr>
          <w:i/>
          <w:i/>
          <w:iCs/>
        </w:rPr>
      </w:pPr>
      <w:r>
        <w:rPr>
          <w:i/>
          <w:iCs/>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Sledeći što ćemo pokušati je logistička regresija. Ona je jedna od najkorišćenijih metoda te se zato  odlučujemo za nju, vrlo je jednostavna i pruža efikasno treniranje. Takođe nam odgovara zato što je upotrebljiva samo na binarnu klasifikaciju, a to jeste naš slučaj.</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Što se tiče parametara, kao i u prethodim metodama korišćen je </w:t>
      </w:r>
      <w:r>
        <w:rPr>
          <w:rFonts w:eastAsia="Noto Serif CJK SC" w:cs="Lohit Devanagari"/>
          <w:b w:val="false"/>
          <w:bCs w:val="false"/>
          <w:i/>
          <w:iCs/>
          <w:caps w:val="false"/>
          <w:smallCaps w:val="false"/>
          <w:color w:val="auto"/>
          <w:spacing w:val="0"/>
          <w:kern w:val="2"/>
          <w:sz w:val="24"/>
          <w:szCs w:val="24"/>
          <w:lang w:val="en-US" w:eastAsia="zh-CN" w:bidi="hi-IN"/>
        </w:rPr>
        <w:t>Grid Search</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algoritam. Na slici 19 i 20 su prikazane odgovarajuće matrice konfuzije sa rezultatima pre i posle balansiranja, a na slici 21 poređenja ROC kirive i AUC rezultata pre i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18">
            <wp:simplePos x="0" y="0"/>
            <wp:positionH relativeFrom="column">
              <wp:posOffset>86995</wp:posOffset>
            </wp:positionH>
            <wp:positionV relativeFrom="paragraph">
              <wp:posOffset>109855</wp:posOffset>
            </wp:positionV>
            <wp:extent cx="2817495" cy="294386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2817495" cy="2943860"/>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3270885</wp:posOffset>
            </wp:positionH>
            <wp:positionV relativeFrom="paragraph">
              <wp:posOffset>80645</wp:posOffset>
            </wp:positionV>
            <wp:extent cx="2875280" cy="2974340"/>
            <wp:effectExtent l="0" t="0" r="0" b="0"/>
            <wp:wrapSquare wrapText="largest"/>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5"/>
                    <a:stretch>
                      <a:fillRect/>
                    </a:stretch>
                  </pic:blipFill>
                  <pic:spPr bwMode="auto">
                    <a:xfrm>
                      <a:off x="0" y="0"/>
                      <a:ext cx="2875280" cy="29743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19: Matrica konfuzije pre balansiranja</w:t>
        <w:tab/>
        <w:tab/>
        <w:t xml:space="preserve"> Slika 20: Matrica konfuzije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0">
            <wp:simplePos x="0" y="0"/>
            <wp:positionH relativeFrom="column">
              <wp:posOffset>6985</wp:posOffset>
            </wp:positionH>
            <wp:positionV relativeFrom="paragraph">
              <wp:posOffset>15240</wp:posOffset>
            </wp:positionV>
            <wp:extent cx="5417820" cy="255524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6"/>
                    <a:stretch>
                      <a:fillRect/>
                    </a:stretch>
                  </pic:blipFill>
                  <pic:spPr bwMode="auto">
                    <a:xfrm>
                      <a:off x="0" y="0"/>
                      <a:ext cx="5417820" cy="25552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21: Poređenje ROC krive i AUC rezltata pre i posle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3" w:name="__RefHeading___Toc1470_3102450165"/>
      <w:bookmarkEnd w:id="13"/>
      <w:r>
        <w:rPr/>
        <w:t>3.4 Metoda potpornih vektora (SVM)</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i w:val="false"/>
          <w:iCs w:val="false"/>
        </w:rPr>
        <w:t xml:space="preserve">Poslednja metoda koju ćemo koristiti je SVM </w:t>
      </w:r>
      <w:r>
        <w:rPr>
          <w:i/>
          <w:iCs/>
        </w:rPr>
        <w:t>(Support Vector Machine).</w:t>
      </w:r>
      <w:r>
        <w:rPr>
          <w:i w:val="false"/>
          <w:iCs w:val="false"/>
        </w:rPr>
        <w:t xml:space="preserve"> To je metoda koja je zasnovana na ideji vektorskih prostora. Prvo ćemo primeniti linearni SVM, a onda i SVM sa kernel funkcijom. </w:t>
      </w:r>
    </w:p>
    <w:p>
      <w:pPr>
        <w:pStyle w:val="Normal"/>
        <w:bidi w:val="0"/>
        <w:jc w:val="both"/>
        <w:rPr>
          <w:i w:val="false"/>
          <w:i w:val="false"/>
          <w:iCs w:val="false"/>
        </w:rPr>
      </w:pPr>
      <w:r>
        <w:rPr>
          <w:i w:val="false"/>
          <w:iCs w:val="false"/>
        </w:rPr>
      </w:r>
    </w:p>
    <w:p>
      <w:pPr>
        <w:pStyle w:val="Heading3"/>
        <w:rPr/>
      </w:pPr>
      <w:bookmarkStart w:id="14" w:name="__RefHeading___Toc1472_3102450165"/>
      <w:bookmarkEnd w:id="14"/>
      <w:r>
        <w:rPr/>
        <w:t>3.4.1 Linearni SVM</w:t>
      </w:r>
    </w:p>
    <w:p>
      <w:pPr>
        <w:pStyle w:val="Normal"/>
        <w:bidi w:val="0"/>
        <w:jc w:val="both"/>
        <w:rPr>
          <w:i w:val="false"/>
          <w:i w:val="false"/>
          <w:iCs w:val="false"/>
        </w:rPr>
      </w:pPr>
      <w:r>
        <w:rPr>
          <w:i w:val="false"/>
          <w:iCs w:val="false"/>
        </w:rPr>
      </w:r>
    </w:p>
    <w:p>
      <w:pPr>
        <w:pStyle w:val="Normal"/>
        <w:bidi w:val="0"/>
        <w:jc w:val="both"/>
        <w:rPr/>
      </w:pPr>
      <w:r>
        <w:rPr>
          <w:i w:val="false"/>
          <w:iCs w:val="false"/>
        </w:rPr>
        <w:t xml:space="preserve">Što se tiče </w:t>
      </w:r>
      <w:r>
        <w:rPr>
          <w:rFonts w:eastAsia="Noto Serif CJK SC" w:cs="Lohit Devanagari"/>
          <w:i w:val="false"/>
          <w:iCs w:val="false"/>
          <w:color w:val="auto"/>
          <w:kern w:val="2"/>
          <w:sz w:val="24"/>
          <w:szCs w:val="24"/>
          <w:lang w:val="en-US" w:eastAsia="zh-CN" w:bidi="hi-IN"/>
        </w:rPr>
        <w:t>parametara</w:t>
      </w:r>
      <w:r>
        <w:rPr>
          <w:i w:val="false"/>
          <w:iCs w:val="false"/>
        </w:rPr>
        <w:t xml:space="preserve"> biće izabrana vrednost 1.0 koja je dobijena na osnovu </w:t>
      </w:r>
      <w:r>
        <w:rPr>
          <w:i/>
          <w:iCs/>
        </w:rPr>
        <w:t>Grid Search</w:t>
      </w:r>
      <w:r>
        <w:rPr>
          <w:i w:val="false"/>
          <w:iCs w:val="false"/>
        </w:rPr>
        <w:t xml:space="preserve"> algoritma. </w:t>
      </w:r>
      <w:r>
        <w:rPr>
          <w:rFonts w:eastAsia="Noto Serif CJK SC" w:cs="Lohit Devanagari"/>
          <w:b w:val="false"/>
          <w:bCs w:val="false"/>
          <w:i w:val="false"/>
          <w:iCs w:val="false"/>
          <w:caps w:val="false"/>
          <w:smallCaps w:val="false"/>
          <w:color w:val="auto"/>
          <w:spacing w:val="0"/>
          <w:kern w:val="2"/>
          <w:sz w:val="24"/>
          <w:szCs w:val="24"/>
          <w:lang w:val="en-US" w:eastAsia="zh-CN" w:bidi="hi-IN"/>
        </w:rPr>
        <w:t>Na slici 22 i 23 su prikazane odgovarajuće matrice konfuzije sa rezultatima pre i posle balansiranja, a na slici 24 poređenja ROC kirive i AUC rezultata pre i posle balansiranja.</w:t>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drawing>
          <wp:anchor behindDoc="0" distT="0" distB="0" distL="0" distR="0" simplePos="0" locked="0" layoutInCell="1" allowOverlap="1" relativeHeight="21">
            <wp:simplePos x="0" y="0"/>
            <wp:positionH relativeFrom="column">
              <wp:posOffset>38735</wp:posOffset>
            </wp:positionH>
            <wp:positionV relativeFrom="paragraph">
              <wp:posOffset>57785</wp:posOffset>
            </wp:positionV>
            <wp:extent cx="2802255" cy="2874010"/>
            <wp:effectExtent l="0" t="0" r="0" b="0"/>
            <wp:wrapSquare wrapText="largest"/>
            <wp:docPr id="26"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
                    <pic:cNvPicPr>
                      <a:picLocks noChangeAspect="1" noChangeArrowheads="1"/>
                    </pic:cNvPicPr>
                  </pic:nvPicPr>
                  <pic:blipFill>
                    <a:blip r:embed="rId27"/>
                    <a:stretch>
                      <a:fillRect/>
                    </a:stretch>
                  </pic:blipFill>
                  <pic:spPr bwMode="auto">
                    <a:xfrm>
                      <a:off x="0" y="0"/>
                      <a:ext cx="2802255" cy="2874010"/>
                    </a:xfrm>
                    <a:prstGeom prst="rect">
                      <a:avLst/>
                    </a:prstGeom>
                  </pic:spPr>
                </pic:pic>
              </a:graphicData>
            </a:graphic>
          </wp:anchor>
        </w:drawing>
        <w:drawing>
          <wp:anchor behindDoc="0" distT="0" distB="0" distL="0" distR="0" simplePos="0" locked="0" layoutInCell="1" allowOverlap="1" relativeHeight="22">
            <wp:simplePos x="0" y="0"/>
            <wp:positionH relativeFrom="column">
              <wp:posOffset>3154680</wp:posOffset>
            </wp:positionH>
            <wp:positionV relativeFrom="paragraph">
              <wp:posOffset>49530</wp:posOffset>
            </wp:positionV>
            <wp:extent cx="2755900" cy="2814955"/>
            <wp:effectExtent l="0" t="0" r="0" b="0"/>
            <wp:wrapSquare wrapText="largest"/>
            <wp:docPr id="2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
                    <pic:cNvPicPr>
                      <a:picLocks noChangeAspect="1" noChangeArrowheads="1"/>
                    </pic:cNvPicPr>
                  </pic:nvPicPr>
                  <pic:blipFill>
                    <a:blip r:embed="rId28"/>
                    <a:stretch>
                      <a:fillRect/>
                    </a:stretch>
                  </pic:blipFill>
                  <pic:spPr bwMode="auto">
                    <a:xfrm>
                      <a:off x="0" y="0"/>
                      <a:ext cx="2755900" cy="2814955"/>
                    </a:xfrm>
                    <a:prstGeom prst="rect">
                      <a:avLst/>
                    </a:prstGeom>
                  </pic:spPr>
                </pic:pic>
              </a:graphicData>
            </a:graphic>
          </wp:anchor>
        </w:drawing>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22: Matrica konfuzije pre balansiranja</w:t>
        <w:tab/>
        <w:tab/>
        <w:t xml:space="preserve"> Slika 23: Matrica konfuzije posle balansiranja</w:t>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drawing>
          <wp:anchor behindDoc="0" distT="0" distB="0" distL="0" distR="0" simplePos="0" locked="0" layoutInCell="1" allowOverlap="1" relativeHeight="23">
            <wp:simplePos x="0" y="0"/>
            <wp:positionH relativeFrom="column">
              <wp:posOffset>-50165</wp:posOffset>
            </wp:positionH>
            <wp:positionV relativeFrom="paragraph">
              <wp:posOffset>14605</wp:posOffset>
            </wp:positionV>
            <wp:extent cx="5273675" cy="2526665"/>
            <wp:effectExtent l="0" t="0" r="0" b="0"/>
            <wp:wrapSquare wrapText="largest"/>
            <wp:docPr id="2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
                    <pic:cNvPicPr>
                      <a:picLocks noChangeAspect="1" noChangeArrowheads="1"/>
                    </pic:cNvPicPr>
                  </pic:nvPicPr>
                  <pic:blipFill>
                    <a:blip r:embed="rId29"/>
                    <a:stretch>
                      <a:fillRect/>
                    </a:stretch>
                  </pic:blipFill>
                  <pic:spPr bwMode="auto">
                    <a:xfrm>
                      <a:off x="0" y="0"/>
                      <a:ext cx="5273675" cy="2526665"/>
                    </a:xfrm>
                    <a:prstGeom prst="rect">
                      <a:avLst/>
                    </a:prstGeom>
                  </pic:spPr>
                </pic:pic>
              </a:graphicData>
            </a:graphic>
          </wp:anchor>
        </w:drawing>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i w:val="false"/>
          <w:i w:val="false"/>
          <w:iCs w:val="false"/>
        </w:rPr>
      </w:pPr>
      <w:r>
        <w:rPr>
          <w:i w:val="false"/>
          <w:iCs w:val="false"/>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24: Poređenje ROC krive i AUC rezltata pre i posle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3"/>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ascii="Liberation Serif" w:hAnsi="Liberation Serif"/>
          <w:b w:val="false"/>
          <w:bCs w:val="false"/>
          <w:i w:val="false"/>
          <w:iCs w:val="false"/>
          <w:caps w:val="false"/>
          <w:smallCaps w:val="false"/>
          <w:color w:val="auto"/>
          <w:spacing w:val="0"/>
          <w:kern w:val="2"/>
          <w:sz w:val="24"/>
          <w:szCs w:val="24"/>
          <w:lang w:val="en-US" w:eastAsia="zh-CN" w:bidi="hi-IN"/>
        </w:rPr>
      </w:r>
    </w:p>
    <w:p>
      <w:pPr>
        <w:pStyle w:val="Heading3"/>
        <w:rPr/>
      </w:pPr>
      <w:bookmarkStart w:id="15" w:name="__RefHeading___Toc1474_3102450165"/>
      <w:bookmarkEnd w:id="15"/>
      <w:r>
        <w:rPr/>
        <w:t>3.4.2 SVM sa kernelom</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t xml:space="preserve">Za </w:t>
      </w:r>
      <w:r>
        <w:rPr>
          <w:rFonts w:eastAsia="Noto Serif CJK SC" w:cs="Lohit Devanagari"/>
          <w:color w:val="auto"/>
          <w:kern w:val="2"/>
          <w:sz w:val="24"/>
          <w:szCs w:val="24"/>
          <w:lang w:val="en-US" w:eastAsia="zh-CN" w:bidi="hi-IN"/>
        </w:rPr>
        <w:t xml:space="preserve">parametre biće izbarana </w:t>
      </w:r>
      <w:r>
        <w:rPr/>
        <w:t xml:space="preserve">vrednost 2.0, a za kernel je </w:t>
      </w:r>
      <w:r>
        <w:rPr>
          <w:rFonts w:eastAsia="Noto Serif CJK SC" w:cs="Lohit Devanagari"/>
          <w:color w:val="auto"/>
          <w:kern w:val="2"/>
          <w:sz w:val="24"/>
          <w:szCs w:val="24"/>
          <w:lang w:val="en-US" w:eastAsia="zh-CN" w:bidi="hi-IN"/>
        </w:rPr>
        <w:t>izabran</w:t>
      </w:r>
      <w:r>
        <w:rPr/>
        <w:t xml:space="preserve"> rbf kernel. Oni su dobijeni na osnovu </w:t>
      </w:r>
      <w:r>
        <w:rPr>
          <w:i/>
          <w:iCs/>
        </w:rPr>
        <w:t>Grid Search</w:t>
      </w:r>
      <w:r>
        <w:rPr/>
        <w:t xml:space="preserve"> algoritma. </w:t>
      </w:r>
      <w:r>
        <w:rPr>
          <w:rFonts w:eastAsia="Noto Serif CJK SC" w:cs="Lohit Devanagari"/>
          <w:b w:val="false"/>
          <w:bCs w:val="false"/>
          <w:i w:val="false"/>
          <w:iCs w:val="false"/>
          <w:caps w:val="false"/>
          <w:smallCaps w:val="false"/>
          <w:color w:val="auto"/>
          <w:spacing w:val="0"/>
          <w:kern w:val="2"/>
          <w:sz w:val="24"/>
          <w:szCs w:val="24"/>
          <w:lang w:val="en-US" w:eastAsia="zh-CN" w:bidi="hi-IN"/>
        </w:rPr>
        <w:t>Na slici 25 i 26 su prikazane odgovarajuće matrice konfuzije sa rezultatima pre i posle balansiranja, a na slici 27 poređenja ROC kirive i AUC rezultata pre i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4">
            <wp:simplePos x="0" y="0"/>
            <wp:positionH relativeFrom="column">
              <wp:posOffset>38735</wp:posOffset>
            </wp:positionH>
            <wp:positionV relativeFrom="paragraph">
              <wp:posOffset>23495</wp:posOffset>
            </wp:positionV>
            <wp:extent cx="2977515" cy="3089910"/>
            <wp:effectExtent l="0" t="0" r="0" b="0"/>
            <wp:wrapSquare wrapText="largest"/>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30"/>
                    <a:stretch>
                      <a:fillRect/>
                    </a:stretch>
                  </pic:blipFill>
                  <pic:spPr bwMode="auto">
                    <a:xfrm>
                      <a:off x="0" y="0"/>
                      <a:ext cx="2977515" cy="3089910"/>
                    </a:xfrm>
                    <a:prstGeom prst="rect">
                      <a:avLst/>
                    </a:prstGeom>
                  </pic:spPr>
                </pic:pic>
              </a:graphicData>
            </a:graphic>
          </wp:anchor>
        </w:drawing>
        <w:drawing>
          <wp:anchor behindDoc="0" distT="0" distB="0" distL="0" distR="0" simplePos="0" locked="0" layoutInCell="1" allowOverlap="1" relativeHeight="25">
            <wp:simplePos x="0" y="0"/>
            <wp:positionH relativeFrom="column">
              <wp:posOffset>3094990</wp:posOffset>
            </wp:positionH>
            <wp:positionV relativeFrom="paragraph">
              <wp:posOffset>1905</wp:posOffset>
            </wp:positionV>
            <wp:extent cx="2949575" cy="3021330"/>
            <wp:effectExtent l="0" t="0" r="0" b="0"/>
            <wp:wrapSquare wrapText="largest"/>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1"/>
                    <a:stretch>
                      <a:fillRect/>
                    </a:stretch>
                  </pic:blipFill>
                  <pic:spPr bwMode="auto">
                    <a:xfrm>
                      <a:off x="0" y="0"/>
                      <a:ext cx="2949575" cy="302133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25: Matrica konfuzije pre balansiranja</w:t>
        <w:tab/>
        <w:tab/>
        <w:t xml:space="preserve"> Slika 26: Matrica konfuzije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6">
            <wp:simplePos x="0" y="0"/>
            <wp:positionH relativeFrom="column">
              <wp:posOffset>-29845</wp:posOffset>
            </wp:positionH>
            <wp:positionV relativeFrom="paragraph">
              <wp:posOffset>130810</wp:posOffset>
            </wp:positionV>
            <wp:extent cx="5602605" cy="2600960"/>
            <wp:effectExtent l="0" t="0" r="0" b="0"/>
            <wp:wrapSquare wrapText="largest"/>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32"/>
                    <a:stretch>
                      <a:fillRect/>
                    </a:stretch>
                  </pic:blipFill>
                  <pic:spPr bwMode="auto">
                    <a:xfrm>
                      <a:off x="0" y="0"/>
                      <a:ext cx="5602605" cy="260096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27: Poređenje ROC krive i AUC rezltata pre i posle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6" w:name="__RefHeading___Toc1476_3102450165"/>
      <w:bookmarkEnd w:id="16"/>
      <w:r>
        <w:rPr/>
        <w:t>3.5 Poređenje modela klasifikacije</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Svi korišćeni metodi se jako slično ponašaju. Na slici 25 je prikazano poređenje svih metoda. Na svaki metod balansirane je uticalo na isti način a to je da je se smanjila tačnost na test skupu ali se povećao odziv klase 1, što svakako znači da je model dobijen balansiranjem kalsa bolji. Takođe nakon balansiranja dobijamo bolje ROC i AUC rezultate. Na slici 26 prikazano je poređenje ROC krive i AUC rezultata pre balansiranja. Na njoj se vidi da najbolji rezultat daju stabla odlučivanja. Na slici 27 prikazano je poređenje ROC krive i AUC rezultata nakon balansiranja klasa, u tom slučaju iznenađujuće najbolji rezultat daje linearni SVM.</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7">
            <wp:simplePos x="0" y="0"/>
            <wp:positionH relativeFrom="column">
              <wp:posOffset>-5715</wp:posOffset>
            </wp:positionH>
            <wp:positionV relativeFrom="paragraph">
              <wp:posOffset>16510</wp:posOffset>
            </wp:positionV>
            <wp:extent cx="6120130" cy="2421890"/>
            <wp:effectExtent l="0" t="0" r="0" b="0"/>
            <wp:wrapSquare wrapText="largest"/>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3"/>
                    <a:stretch>
                      <a:fillRect/>
                    </a:stretch>
                  </pic:blipFill>
                  <pic:spPr bwMode="auto">
                    <a:xfrm>
                      <a:off x="0" y="0"/>
                      <a:ext cx="6120130" cy="2421890"/>
                    </a:xfrm>
                    <a:prstGeom prst="rect">
                      <a:avLst/>
                    </a:prstGeom>
                  </pic:spPr>
                </pic:pic>
              </a:graphicData>
            </a:graphic>
          </wp:anchor>
        </w:drawing>
      </w:r>
    </w:p>
    <w:p>
      <w:pPr>
        <w:pStyle w:val="Normal"/>
        <w:bidi w:val="0"/>
        <w:jc w:val="both"/>
        <w:rPr>
          <w:rFonts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28: Tablica poređenja rezultata svih metoda pre i posle balansiranja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8">
            <wp:simplePos x="0" y="0"/>
            <wp:positionH relativeFrom="column">
              <wp:posOffset>-35560</wp:posOffset>
            </wp:positionH>
            <wp:positionV relativeFrom="paragraph">
              <wp:posOffset>111125</wp:posOffset>
            </wp:positionV>
            <wp:extent cx="4100195" cy="1958340"/>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4"/>
                    <a:stretch>
                      <a:fillRect/>
                    </a:stretch>
                  </pic:blipFill>
                  <pic:spPr bwMode="auto">
                    <a:xfrm>
                      <a:off x="0" y="0"/>
                      <a:ext cx="4100195" cy="195834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iCs/>
          <w:caps w:val="false"/>
          <w:smallCaps w:val="false"/>
          <w:color w:val="auto"/>
          <w:spacing w:val="0"/>
          <w:kern w:val="2"/>
          <w:sz w:val="21"/>
          <w:szCs w:val="21"/>
          <w:lang w:val="en-US" w:eastAsia="zh-CN" w:bidi="hi-IN"/>
        </w:rPr>
        <w:t xml:space="preserve">Slika 29: Poređenje ROC krive i AUC rezultata </w:t>
      </w:r>
      <w:r>
        <w:rPr>
          <w:rFonts w:eastAsia="Noto Serif CJK SC" w:cs="Lohit Devanagari"/>
          <w:b w:val="false"/>
          <w:bCs w:val="false"/>
          <w:i/>
          <w:iCs/>
          <w:caps w:val="false"/>
          <w:smallCaps w:val="false"/>
          <w:color w:val="auto"/>
          <w:spacing w:val="0"/>
          <w:kern w:val="2"/>
          <w:sz w:val="21"/>
          <w:szCs w:val="21"/>
          <w:lang w:val="en-US" w:eastAsia="zh-CN" w:bidi="hi-IN"/>
        </w:rPr>
        <w:t xml:space="preserve">svih </w:t>
      </w:r>
      <w:r>
        <w:rPr>
          <w:rFonts w:eastAsia="Noto Serif CJK SC" w:cs="Lohit Devanagari"/>
          <w:b w:val="false"/>
          <w:bCs w:val="false"/>
          <w:i/>
          <w:iCs/>
          <w:caps w:val="false"/>
          <w:smallCaps w:val="false"/>
          <w:color w:val="auto"/>
          <w:spacing w:val="0"/>
          <w:kern w:val="2"/>
          <w:sz w:val="21"/>
          <w:szCs w:val="21"/>
          <w:lang w:val="en-US" w:eastAsia="zh-CN" w:bidi="hi-IN"/>
        </w:rPr>
        <w:t>metoda</w:t>
      </w:r>
      <w:r>
        <w:rPr>
          <w:rFonts w:eastAsia="Noto Serif CJK SC" w:cs="Lohit Devanagari"/>
          <w:b w:val="false"/>
          <w:bCs w:val="false"/>
          <w:i/>
          <w:iCs/>
          <w:caps w:val="false"/>
          <w:smallCaps w:val="false"/>
          <w:color w:val="auto"/>
          <w:spacing w:val="0"/>
          <w:kern w:val="2"/>
          <w:sz w:val="21"/>
          <w:szCs w:val="21"/>
          <w:lang w:val="en-US" w:eastAsia="zh-CN" w:bidi="hi-IN"/>
        </w:rPr>
        <w:t xml:space="preserve"> pre balansiranja klasa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29">
            <wp:simplePos x="0" y="0"/>
            <wp:positionH relativeFrom="column">
              <wp:posOffset>-7620</wp:posOffset>
            </wp:positionH>
            <wp:positionV relativeFrom="paragraph">
              <wp:posOffset>41910</wp:posOffset>
            </wp:positionV>
            <wp:extent cx="3954780" cy="1943735"/>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5"/>
                    <a:stretch>
                      <a:fillRect/>
                    </a:stretch>
                  </pic:blipFill>
                  <pic:spPr bwMode="auto">
                    <a:xfrm>
                      <a:off x="0" y="0"/>
                      <a:ext cx="3954780" cy="194373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eastAsia="Noto Serif CJK SC" w:cs="Lohit Devanagari"/>
          <w:b w:val="false"/>
          <w:bCs w:val="false"/>
          <w:i w:val="false"/>
          <w:iCs w:val="false"/>
          <w:caps w:val="false"/>
          <w:smallCaps w:val="false"/>
          <w:color w:val="auto"/>
          <w:spacing w:val="0"/>
          <w:kern w:val="2"/>
          <w:lang w:val="en-US" w:eastAsia="zh-CN" w:bidi="hi-IN"/>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eastAsia="Noto Serif CJK SC" w:cs="Lohit Devanagari"/>
          <w:b w:val="false"/>
          <w:bCs w:val="false"/>
          <w:i w:val="false"/>
          <w:iCs w:val="false"/>
          <w:caps w:val="false"/>
          <w:smallCaps w:val="false"/>
          <w:color w:val="auto"/>
          <w:spacing w:val="0"/>
          <w:kern w:val="2"/>
          <w:lang w:val="en-US" w:eastAsia="zh-CN" w:bidi="hi-IN"/>
        </w:rPr>
      </w:r>
    </w:p>
    <w:p>
      <w:pPr>
        <w:pStyle w:val="Normal"/>
        <w:bidi w:val="0"/>
        <w:jc w:val="both"/>
        <w:rPr>
          <w:rFonts w:eastAsia="Noto Serif CJK SC" w:cs="Lohit Devanagari"/>
          <w:b w:val="false"/>
          <w:b w:val="false"/>
          <w:bCs w:val="false"/>
          <w:i w:val="false"/>
          <w:i w:val="false"/>
          <w:iCs w:val="false"/>
          <w:caps w:val="false"/>
          <w:smallCaps w:val="false"/>
          <w:color w:val="auto"/>
          <w:spacing w:val="0"/>
          <w:kern w:val="2"/>
          <w:lang w:val="en-US" w:eastAsia="zh-CN" w:bidi="hi-IN"/>
        </w:rPr>
      </w:pPr>
      <w:r>
        <w:rPr>
          <w:rFonts w:eastAsia="Noto Serif CJK SC" w:cs="Lohit Devanagari"/>
          <w:b w:val="false"/>
          <w:bCs w:val="false"/>
          <w:i w:val="false"/>
          <w:iCs w:val="false"/>
          <w:caps w:val="false"/>
          <w:smallCaps w:val="false"/>
          <w:color w:val="auto"/>
          <w:spacing w:val="0"/>
          <w:kern w:val="2"/>
          <w:lang w:val="en-US" w:eastAsia="zh-CN" w:bidi="hi-IN"/>
        </w:rPr>
      </w:r>
    </w:p>
    <w:p>
      <w:pPr>
        <w:pStyle w:val="Normal"/>
        <w:bidi w:val="0"/>
        <w:jc w:val="both"/>
        <w:rPr/>
      </w:pPr>
      <w:r>
        <w:rPr>
          <w:rFonts w:eastAsia="Noto Serif CJK SC" w:cs="Lohit Devanagari"/>
          <w:b w:val="false"/>
          <w:bCs w:val="false"/>
          <w:i/>
          <w:iCs/>
          <w:caps w:val="false"/>
          <w:smallCaps w:val="false"/>
          <w:color w:val="auto"/>
          <w:spacing w:val="0"/>
          <w:kern w:val="2"/>
          <w:sz w:val="21"/>
          <w:szCs w:val="21"/>
          <w:lang w:val="en-US" w:eastAsia="zh-CN" w:bidi="hi-IN"/>
        </w:rPr>
        <w:t xml:space="preserve">Slika 30: Poređenje ROC krive i AUC rezultata </w:t>
      </w:r>
      <w:r>
        <w:rPr>
          <w:rFonts w:eastAsia="Noto Serif CJK SC" w:cs="Lohit Devanagari"/>
          <w:b w:val="false"/>
          <w:bCs w:val="false"/>
          <w:i/>
          <w:iCs/>
          <w:caps w:val="false"/>
          <w:smallCaps w:val="false"/>
          <w:color w:val="auto"/>
          <w:spacing w:val="0"/>
          <w:kern w:val="2"/>
          <w:sz w:val="21"/>
          <w:szCs w:val="21"/>
          <w:lang w:val="en-US" w:eastAsia="zh-CN" w:bidi="hi-IN"/>
        </w:rPr>
        <w:t xml:space="preserve">svih metoda </w:t>
      </w:r>
      <w:r>
        <w:rPr>
          <w:rFonts w:eastAsia="Noto Serif CJK SC" w:cs="Lohit Devanagari"/>
          <w:b w:val="false"/>
          <w:bCs w:val="false"/>
          <w:i/>
          <w:iCs/>
          <w:caps w:val="false"/>
          <w:smallCaps w:val="false"/>
          <w:color w:val="auto"/>
          <w:spacing w:val="0"/>
          <w:kern w:val="2"/>
          <w:sz w:val="21"/>
          <w:szCs w:val="21"/>
          <w:lang w:val="en-US" w:eastAsia="zh-CN" w:bidi="hi-IN"/>
        </w:rPr>
        <w:t>nakon balansiranja klasa</w:t>
      </w:r>
      <w:r>
        <w:rPr>
          <w:rFonts w:eastAsia="Noto Serif CJK SC" w:cs="Lohit Devanagari"/>
          <w:b w:val="false"/>
          <w:bCs w:val="false"/>
          <w:i w:val="false"/>
          <w:iCs w:val="false"/>
          <w:caps w:val="false"/>
          <w:smallCaps w:val="false"/>
          <w:color w:val="auto"/>
          <w:spacing w:val="0"/>
          <w:kern w:val="2"/>
          <w:sz w:val="21"/>
          <w:szCs w:val="21"/>
          <w:lang w:val="en-US" w:eastAsia="zh-CN" w:bidi="hi-IN"/>
        </w:rPr>
        <w:t xml:space="preserve"> </w:t>
      </w:r>
    </w:p>
    <w:p>
      <w:pPr>
        <w:pStyle w:val="Heading1"/>
        <w:numPr>
          <w:ilvl w:val="0"/>
          <w:numId w:val="2"/>
        </w:numPr>
        <w:rPr/>
      </w:pPr>
      <w:bookmarkStart w:id="17" w:name="__RefHeading___Toc1478_3102450165"/>
      <w:bookmarkEnd w:id="17"/>
      <w:r>
        <w:rPr/>
        <w:t>4 Klasterovanje</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8" w:name="__RefHeading___Toc1480_3102450165"/>
      <w:bookmarkEnd w:id="18"/>
      <w:r>
        <w:rPr/>
        <w:t>4.1 Algoritam K-sredina (K-means)</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Na slici 31 je prikazana varijansa (</w:t>
      </w:r>
      <w:r>
        <w:rPr>
          <w:rFonts w:eastAsia="Noto Serif CJK SC" w:cs="Lohit Devanagari"/>
          <w:b w:val="false"/>
          <w:bCs w:val="false"/>
          <w:i/>
          <w:iCs/>
          <w:caps w:val="false"/>
          <w:smallCaps w:val="false"/>
          <w:color w:val="auto"/>
          <w:spacing w:val="0"/>
          <w:kern w:val="2"/>
          <w:sz w:val="24"/>
          <w:szCs w:val="24"/>
          <w:lang w:val="en-US" w:eastAsia="zh-CN" w:bidi="hi-IN"/>
        </w:rPr>
        <w:t xml:space="preserve">Explained Variance Ratio) </w:t>
      </w:r>
      <w:r>
        <w:rPr>
          <w:rFonts w:eastAsia="Noto Serif CJK SC" w:cs="Lohit Devanagari"/>
          <w:b w:val="false"/>
          <w:bCs w:val="false"/>
          <w:i w:val="false"/>
          <w:iCs w:val="false"/>
          <w:caps w:val="false"/>
          <w:smallCaps w:val="false"/>
          <w:color w:val="auto"/>
          <w:spacing w:val="0"/>
          <w:kern w:val="2"/>
          <w:sz w:val="24"/>
          <w:szCs w:val="24"/>
          <w:lang w:val="en-US" w:eastAsia="zh-CN" w:bidi="hi-IN"/>
        </w:rPr>
        <w:t>koju ćemo koristiti radi odabira broja PCA komponenti. U našem slučaju to će biti 2.</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0">
            <wp:simplePos x="0" y="0"/>
            <wp:positionH relativeFrom="column">
              <wp:posOffset>-83820</wp:posOffset>
            </wp:positionH>
            <wp:positionV relativeFrom="paragraph">
              <wp:posOffset>49530</wp:posOffset>
            </wp:positionV>
            <wp:extent cx="2990215" cy="1986915"/>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6"/>
                    <a:stretch>
                      <a:fillRect/>
                    </a:stretch>
                  </pic:blipFill>
                  <pic:spPr bwMode="auto">
                    <a:xfrm>
                      <a:off x="0" y="0"/>
                      <a:ext cx="2990215" cy="198691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i/>
          <w:iCs/>
          <w:sz w:val="21"/>
          <w:szCs w:val="21"/>
        </w:rPr>
        <w:t>Slika 31: Explained Variance Ratio</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t xml:space="preserve">Nakon toga </w:t>
      </w:r>
      <w:r>
        <w:rPr>
          <w:rFonts w:eastAsia="Noto Serif CJK SC" w:cs="Lohit Devanagari"/>
          <w:color w:val="auto"/>
          <w:kern w:val="2"/>
          <w:sz w:val="24"/>
          <w:szCs w:val="24"/>
          <w:lang w:val="en-US" w:eastAsia="zh-CN" w:bidi="hi-IN"/>
        </w:rPr>
        <w:t xml:space="preserve">na naš model primenjujemo tehniku analize glavnih komponenti </w:t>
      </w:r>
      <w:r>
        <w:rPr>
          <w:rFonts w:eastAsia="Noto Serif CJK SC" w:cs="Lohit Devanagari"/>
          <w:i/>
          <w:iCs/>
          <w:color w:val="auto"/>
          <w:kern w:val="2"/>
          <w:sz w:val="24"/>
          <w:szCs w:val="24"/>
          <w:lang w:val="en-US" w:eastAsia="zh-CN" w:bidi="hi-IN"/>
        </w:rPr>
        <w:t xml:space="preserve">(PCA - </w:t>
      </w:r>
      <w:r>
        <w:rPr>
          <w:rFonts w:eastAsia="Noto Serif CJK SC" w:cs="Lohit Devanagari"/>
          <w:b w:val="false"/>
          <w:i/>
          <w:iCs/>
          <w:caps w:val="false"/>
          <w:smallCaps w:val="false"/>
          <w:color w:val="auto"/>
          <w:spacing w:val="0"/>
          <w:kern w:val="2"/>
          <w:sz w:val="24"/>
          <w:szCs w:val="24"/>
          <w:lang w:val="en-US" w:eastAsia="zh-CN" w:bidi="hi-IN"/>
        </w:rPr>
        <w:t>Principal Component Analysis</w:t>
      </w:r>
      <w:r>
        <w:rPr>
          <w:rFonts w:eastAsia="Noto Serif CJK SC" w:cs="Lohit Devanagari"/>
          <w:i/>
          <w:iCs/>
          <w:color w:val="auto"/>
          <w:kern w:val="2"/>
          <w:sz w:val="24"/>
          <w:szCs w:val="24"/>
          <w:lang w:val="en-US" w:eastAsia="zh-CN" w:bidi="hi-IN"/>
        </w:rPr>
        <w:t xml:space="preserve">). </w:t>
      </w:r>
      <w:r>
        <w:rPr>
          <w:rFonts w:eastAsia="Noto Serif CJK SC" w:cs="Lohit Devanagari"/>
          <w:i w:val="false"/>
          <w:iCs w:val="false"/>
          <w:color w:val="auto"/>
          <w:kern w:val="2"/>
          <w:sz w:val="24"/>
          <w:szCs w:val="24"/>
          <w:lang w:val="en-US" w:eastAsia="zh-CN" w:bidi="hi-IN"/>
        </w:rPr>
        <w:t>Model pre klasterovanja je prikazan na slici 32.</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1">
            <wp:simplePos x="0" y="0"/>
            <wp:positionH relativeFrom="column">
              <wp:posOffset>10795</wp:posOffset>
            </wp:positionH>
            <wp:positionV relativeFrom="paragraph">
              <wp:posOffset>79375</wp:posOffset>
            </wp:positionV>
            <wp:extent cx="2463800" cy="1668145"/>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7"/>
                    <a:stretch>
                      <a:fillRect/>
                    </a:stretch>
                  </pic:blipFill>
                  <pic:spPr bwMode="auto">
                    <a:xfrm>
                      <a:off x="0" y="0"/>
                      <a:ext cx="2463800" cy="166814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i/>
          <w:i/>
          <w:iCs/>
          <w:color w:val="auto"/>
          <w:kern w:val="2"/>
          <w:sz w:val="21"/>
          <w:szCs w:val="21"/>
          <w:lang w:val="en-US" w:eastAsia="zh-CN" w:bidi="hi-IN"/>
        </w:rPr>
      </w:pPr>
      <w:r>
        <w:rPr>
          <w:rFonts w:eastAsia="Noto Serif CJK SC" w:cs="Lohit Devanagari"/>
          <w:i/>
          <w:iCs/>
          <w:color w:val="auto"/>
          <w:kern w:val="2"/>
          <w:sz w:val="21"/>
          <w:szCs w:val="21"/>
          <w:lang w:val="en-US" w:eastAsia="zh-CN" w:bidi="hi-IN"/>
        </w:rPr>
        <w:t>Slika 32: Model pre klasterovanja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i w:val="false"/>
          <w:iCs w:val="false"/>
          <w:color w:val="auto"/>
          <w:kern w:val="2"/>
          <w:sz w:val="24"/>
          <w:szCs w:val="24"/>
          <w:lang w:val="en-US" w:eastAsia="zh-CN" w:bidi="hi-IN"/>
        </w:rPr>
        <w:t xml:space="preserve">Sada biramo optimalan broj klastera. Mere koje koristimo za to su inercija koja pri minimizaciji koristi </w:t>
      </w:r>
      <w:r>
        <w:rPr>
          <w:rFonts w:eastAsia="Noto Serif CJK SC" w:cs="Lohit Devanagari"/>
          <w:i w:val="false"/>
          <w:iCs w:val="false"/>
          <w:caps w:val="false"/>
          <w:smallCaps w:val="false"/>
          <w:color w:val="auto"/>
          <w:spacing w:val="0"/>
          <w:kern w:val="2"/>
          <w:sz w:val="24"/>
          <w:szCs w:val="24"/>
          <w:lang w:val="en-US" w:eastAsia="zh-CN" w:bidi="hi-IN"/>
        </w:rPr>
        <w:t>„</w:t>
      </w:r>
      <w:r>
        <w:rPr>
          <w:rFonts w:eastAsia="Noto Serif CJK SC" w:cs="Lohit Devanagari"/>
          <w:i w:val="false"/>
          <w:iCs w:val="false"/>
          <w:color w:val="auto"/>
          <w:kern w:val="2"/>
          <w:sz w:val="24"/>
          <w:szCs w:val="24"/>
          <w:lang w:val="en-US" w:eastAsia="zh-CN" w:bidi="hi-IN"/>
        </w:rPr>
        <w:t xml:space="preserve">pravilo </w:t>
      </w:r>
      <w:r>
        <w:rPr>
          <w:rFonts w:eastAsia="Noto Serif CJK SC" w:cs="Lohit Devanagari"/>
          <w:i w:val="false"/>
          <w:iCs w:val="false"/>
          <w:caps w:val="false"/>
          <w:smallCaps w:val="false"/>
          <w:color w:val="auto"/>
          <w:spacing w:val="0"/>
          <w:kern w:val="2"/>
          <w:sz w:val="24"/>
          <w:szCs w:val="24"/>
          <w:lang w:val="en-US" w:eastAsia="zh-CN" w:bidi="hi-IN"/>
        </w:rPr>
        <w:t xml:space="preserve">lakta” </w:t>
      </w:r>
      <w:r>
        <w:rPr>
          <w:rFonts w:eastAsia="Noto Serif CJK SC" w:cs="Lohit Devanagari"/>
          <w:i/>
          <w:iCs/>
          <w:caps w:val="false"/>
          <w:smallCaps w:val="false"/>
          <w:color w:val="auto"/>
          <w:spacing w:val="0"/>
          <w:kern w:val="2"/>
          <w:sz w:val="24"/>
          <w:szCs w:val="24"/>
          <w:lang w:val="en-US" w:eastAsia="zh-CN" w:bidi="hi-IN"/>
        </w:rPr>
        <w:t>(Elbow method)</w:t>
      </w:r>
      <w:r>
        <w:rPr>
          <w:rFonts w:eastAsia="Noto Serif CJK SC" w:cs="Lohit Devanagari"/>
          <w:i w:val="false"/>
          <w:iCs w:val="false"/>
          <w:color w:val="auto"/>
          <w:kern w:val="2"/>
          <w:sz w:val="24"/>
          <w:szCs w:val="24"/>
          <w:lang w:val="en-US" w:eastAsia="zh-CN" w:bidi="hi-IN"/>
        </w:rPr>
        <w:t xml:space="preserve"> i silueta, koja je najveća za 2 klastera, što će biti optimalno.</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2">
            <wp:simplePos x="0" y="0"/>
            <wp:positionH relativeFrom="column">
              <wp:posOffset>66675</wp:posOffset>
            </wp:positionH>
            <wp:positionV relativeFrom="paragraph">
              <wp:posOffset>6985</wp:posOffset>
            </wp:positionV>
            <wp:extent cx="5009515" cy="1850390"/>
            <wp:effectExtent l="0" t="0" r="0" b="0"/>
            <wp:wrapSquare wrapText="largest"/>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8"/>
                    <a:stretch>
                      <a:fillRect/>
                    </a:stretch>
                  </pic:blipFill>
                  <pic:spPr bwMode="auto">
                    <a:xfrm>
                      <a:off x="0" y="0"/>
                      <a:ext cx="5009515" cy="185039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i w:val="false"/>
          <w:iCs w:val="false"/>
          <w:color w:val="auto"/>
          <w:kern w:val="2"/>
          <w:sz w:val="24"/>
          <w:szCs w:val="24"/>
          <w:lang w:val="en-US" w:eastAsia="zh-CN" w:bidi="hi-IN"/>
        </w:rPr>
        <w:t xml:space="preserve">                                             </w:t>
      </w:r>
      <w:r>
        <w:rPr>
          <w:rFonts w:eastAsia="Noto Serif CJK SC" w:cs="Lohit Devanagari"/>
          <w:i/>
          <w:iCs/>
          <w:color w:val="auto"/>
          <w:kern w:val="2"/>
          <w:sz w:val="21"/>
          <w:szCs w:val="21"/>
          <w:lang w:val="en-US" w:eastAsia="zh-CN" w:bidi="hi-IN"/>
        </w:rPr>
        <w:t>Slika 33: Mere inercija i silueta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i w:val="false"/>
          <w:i w:val="false"/>
          <w:iCs w:val="false"/>
          <w:color w:val="auto"/>
          <w:kern w:val="2"/>
          <w:sz w:val="24"/>
          <w:szCs w:val="24"/>
          <w:lang w:val="en-US" w:eastAsia="zh-CN" w:bidi="hi-IN"/>
        </w:rPr>
      </w:pPr>
      <w:r>
        <w:rPr>
          <w:rFonts w:eastAsia="Noto Serif CJK SC" w:cs="Lohit Devanagari"/>
          <w:i w:val="false"/>
          <w:iCs w:val="false"/>
          <w:color w:val="auto"/>
          <w:kern w:val="2"/>
          <w:sz w:val="24"/>
          <w:szCs w:val="24"/>
          <w:lang w:val="en-US" w:eastAsia="zh-CN" w:bidi="hi-IN"/>
        </w:rPr>
        <w:t>Na slici 34 je prikazan model sa optimalnim brojem klastera tj. 2, centeroidima i siluetom. Za ostali broj klastera, dakle od 3 do 5 klastera prikazani su modeli na slici 35 a od 6 do 9 klastera na slici 36.</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3">
            <wp:simplePos x="0" y="0"/>
            <wp:positionH relativeFrom="column">
              <wp:posOffset>45720</wp:posOffset>
            </wp:positionH>
            <wp:positionV relativeFrom="paragraph">
              <wp:posOffset>70485</wp:posOffset>
            </wp:positionV>
            <wp:extent cx="2632710" cy="1865630"/>
            <wp:effectExtent l="0" t="0" r="0" b="0"/>
            <wp:wrapSquare wrapText="largest"/>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9"/>
                    <a:stretch>
                      <a:fillRect/>
                    </a:stretch>
                  </pic:blipFill>
                  <pic:spPr bwMode="auto">
                    <a:xfrm>
                      <a:off x="0" y="0"/>
                      <a:ext cx="2632710" cy="1865630"/>
                    </a:xfrm>
                    <a:prstGeom prst="rect">
                      <a:avLst/>
                    </a:prstGeom>
                  </pic:spPr>
                </pic:pic>
              </a:graphicData>
            </a:graphic>
          </wp:anchor>
        </w:drawing>
        <w:drawing>
          <wp:anchor behindDoc="0" distT="0" distB="0" distL="0" distR="0" simplePos="0" locked="0" layoutInCell="1" allowOverlap="1" relativeHeight="35">
            <wp:simplePos x="0" y="0"/>
            <wp:positionH relativeFrom="column">
              <wp:posOffset>2879090</wp:posOffset>
            </wp:positionH>
            <wp:positionV relativeFrom="paragraph">
              <wp:posOffset>15875</wp:posOffset>
            </wp:positionV>
            <wp:extent cx="2689860" cy="8020050"/>
            <wp:effectExtent l="0" t="0" r="0" b="0"/>
            <wp:wrapSquare wrapText="largest"/>
            <wp:docPr id="39"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5" descr=""/>
                    <pic:cNvPicPr>
                      <a:picLocks noChangeAspect="1" noChangeArrowheads="1"/>
                    </pic:cNvPicPr>
                  </pic:nvPicPr>
                  <pic:blipFill>
                    <a:blip r:embed="rId40"/>
                    <a:stretch>
                      <a:fillRect/>
                    </a:stretch>
                  </pic:blipFill>
                  <pic:spPr bwMode="auto">
                    <a:xfrm>
                      <a:off x="0" y="0"/>
                      <a:ext cx="2689860" cy="802005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i/>
          <w:i/>
          <w:iCs/>
          <w:color w:val="auto"/>
          <w:kern w:val="2"/>
          <w:sz w:val="21"/>
          <w:szCs w:val="21"/>
          <w:lang w:val="en-US" w:eastAsia="zh-CN" w:bidi="hi-IN"/>
        </w:rPr>
      </w:pPr>
      <w:r>
        <w:rPr>
          <w:rFonts w:eastAsia="Noto Serif CJK SC" w:cs="Lohit Devanagari"/>
          <w:i/>
          <w:iCs/>
          <w:color w:val="auto"/>
          <w:kern w:val="2"/>
          <w:sz w:val="21"/>
          <w:szCs w:val="21"/>
          <w:lang w:val="en-US" w:eastAsia="zh-CN" w:bidi="hi-IN"/>
        </w:rPr>
        <w:t>Slika 34: Model sa 2 klastera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4">
            <wp:simplePos x="0" y="0"/>
            <wp:positionH relativeFrom="column">
              <wp:posOffset>-10160</wp:posOffset>
            </wp:positionH>
            <wp:positionV relativeFrom="paragraph">
              <wp:posOffset>37465</wp:posOffset>
            </wp:positionV>
            <wp:extent cx="2695575" cy="5878195"/>
            <wp:effectExtent l="0" t="0" r="0" b="0"/>
            <wp:wrapSquare wrapText="largest"/>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1"/>
                    <a:stretch>
                      <a:fillRect/>
                    </a:stretch>
                  </pic:blipFill>
                  <pic:spPr bwMode="auto">
                    <a:xfrm>
                      <a:off x="0" y="0"/>
                      <a:ext cx="2695575" cy="587819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i/>
          <w:i/>
          <w:iCs/>
          <w:color w:val="auto"/>
          <w:kern w:val="2"/>
          <w:sz w:val="21"/>
          <w:szCs w:val="21"/>
          <w:lang w:val="en-US" w:eastAsia="zh-CN" w:bidi="hi-IN"/>
        </w:rPr>
      </w:pPr>
      <w:r>
        <w:rPr>
          <w:rFonts w:eastAsia="Noto Serif CJK SC" w:cs="Lohit Devanagari"/>
          <w:i/>
          <w:iCs/>
          <w:color w:val="auto"/>
          <w:kern w:val="2"/>
          <w:sz w:val="21"/>
          <w:szCs w:val="21"/>
          <w:lang w:val="en-US" w:eastAsia="zh-CN" w:bidi="hi-IN"/>
        </w:rPr>
        <w:t>Slika 35: Modeli sa 3, 4 i 5 klastera                               Slika 36: Modeli sa 6, 7, 8 i 9 klastera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19" w:name="__RefHeading___Toc1482_3102450165"/>
      <w:bookmarkEnd w:id="19"/>
      <w:r>
        <w:rPr/>
        <w:t xml:space="preserve">4.2 </w:t>
      </w:r>
      <w:r>
        <w:rPr>
          <w:rFonts w:eastAsia="Noto Sans CJK SC" w:cs="Lohit Devanagari"/>
          <w:b/>
          <w:bCs/>
          <w:color w:val="auto"/>
          <w:kern w:val="2"/>
          <w:sz w:val="32"/>
          <w:szCs w:val="32"/>
          <w:lang w:val="en-US" w:eastAsia="zh-CN" w:bidi="hi-IN"/>
        </w:rPr>
        <w:t>Sakupljajuće klasterovanje</w:t>
      </w:r>
      <w:r>
        <w:rPr/>
        <w:t xml:space="preserve"> (Agglomerative Clustering)</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eastAsia="Noto Serif CJK SC" w:cs="Lohit Devanagari"/>
          <w:i w:val="false"/>
          <w:i w:val="false"/>
          <w:iCs w:val="false"/>
          <w:color w:val="auto"/>
          <w:kern w:val="2"/>
          <w:sz w:val="24"/>
          <w:szCs w:val="24"/>
          <w:lang w:val="en-US" w:eastAsia="zh-CN" w:bidi="hi-IN"/>
        </w:rPr>
      </w:pPr>
      <w:r>
        <w:rPr>
          <w:rFonts w:eastAsia="Noto Serif CJK SC" w:cs="Lohit Devanagari"/>
          <w:i w:val="false"/>
          <w:iCs w:val="false"/>
          <w:color w:val="auto"/>
          <w:kern w:val="2"/>
          <w:sz w:val="24"/>
          <w:szCs w:val="24"/>
          <w:lang w:val="en-US" w:eastAsia="zh-CN" w:bidi="hi-IN"/>
        </w:rPr>
        <w:t>Sakupljajuće klasterovanje je algoritam hijerarhijskog klasterovanja koji se koristi za grupisanje sličnih tačaka podataka u klasterima. Ovo je pristup odozdo prema gore (bottom-up), u kome svaka tačka podataka počinje kao sopstveni klaster, a nakon toga se iterativno spajaju klasteri na osnovu njihove sličnosti sve dok se ne dostigne željeni broj klastera.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i w:val="false"/>
          <w:iCs w:val="false"/>
          <w:color w:val="auto"/>
          <w:kern w:val="2"/>
          <w:sz w:val="24"/>
          <w:szCs w:val="24"/>
          <w:lang w:val="en-US" w:eastAsia="zh-CN" w:bidi="hi-IN"/>
        </w:rPr>
        <w:t xml:space="preserve">Počinjemo tako što testiramo ponašanja algoritma za različite vrednosti parametara. Definišemo klastere u rasponu od 2 do 8, slično kao za algoritam K sredina. Isprobavamo sve moguće vrednosti za parametar vezivanja </w:t>
      </w:r>
      <w:r>
        <w:rPr>
          <w:rFonts w:eastAsia="Noto Serif CJK SC" w:cs="Lohit Devanagari"/>
          <w:i/>
          <w:iCs/>
          <w:color w:val="auto"/>
          <w:kern w:val="2"/>
          <w:sz w:val="24"/>
          <w:szCs w:val="24"/>
          <w:lang w:val="en-US" w:eastAsia="zh-CN" w:bidi="hi-IN"/>
        </w:rPr>
        <w:t>(linkage)</w:t>
      </w:r>
      <w:r>
        <w:rPr>
          <w:rFonts w:eastAsia="Noto Serif CJK SC" w:cs="Lohit Devanagari"/>
          <w:i w:val="false"/>
          <w:iCs w:val="false"/>
          <w:color w:val="auto"/>
          <w:kern w:val="2"/>
          <w:sz w:val="24"/>
          <w:szCs w:val="24"/>
          <w:lang w:val="en-US" w:eastAsia="zh-CN" w:bidi="hi-IN"/>
        </w:rPr>
        <w:t xml:space="preserve"> a to su </w:t>
      </w:r>
      <w:r>
        <w:rPr>
          <w:rFonts w:eastAsia="Noto Serif CJK SC" w:cs="Lohit Devanagari"/>
          <w:i/>
          <w:iCs/>
          <w:color w:val="auto"/>
          <w:kern w:val="2"/>
          <w:sz w:val="24"/>
          <w:szCs w:val="24"/>
          <w:lang w:val="en-US" w:eastAsia="zh-CN" w:bidi="hi-IN"/>
        </w:rPr>
        <w:t xml:space="preserve">average, ward, complete </w:t>
      </w:r>
      <w:r>
        <w:rPr>
          <w:rFonts w:eastAsia="Noto Serif CJK SC" w:cs="Lohit Devanagari"/>
          <w:i w:val="false"/>
          <w:iCs w:val="false"/>
          <w:color w:val="auto"/>
          <w:kern w:val="2"/>
          <w:sz w:val="24"/>
          <w:szCs w:val="24"/>
          <w:lang w:val="en-US" w:eastAsia="zh-CN" w:bidi="hi-IN"/>
        </w:rPr>
        <w:t>i</w:t>
      </w:r>
      <w:r>
        <w:rPr>
          <w:rFonts w:eastAsia="Noto Serif CJK SC" w:cs="Lohit Devanagari"/>
          <w:i/>
          <w:iCs/>
          <w:color w:val="auto"/>
          <w:kern w:val="2"/>
          <w:sz w:val="24"/>
          <w:szCs w:val="24"/>
          <w:lang w:val="en-US" w:eastAsia="zh-CN" w:bidi="hi-IN"/>
        </w:rPr>
        <w:t xml:space="preserve"> single</w:t>
      </w:r>
      <w:r>
        <w:rPr>
          <w:rFonts w:eastAsia="Noto Serif CJK SC" w:cs="Lohit Devanagari"/>
          <w:i w:val="false"/>
          <w:iCs w:val="false"/>
          <w:color w:val="auto"/>
          <w:kern w:val="2"/>
          <w:sz w:val="24"/>
          <w:szCs w:val="24"/>
          <w:lang w:val="en-US" w:eastAsia="zh-CN" w:bidi="hi-IN"/>
        </w:rPr>
        <w:t xml:space="preserve">. Na slici 37 izdvajamo model sa najboljom ocenom siluete, brojem klastera koji je jednak 2 i najboljim parametrom vezivanja a to je </w:t>
      </w:r>
      <w:r>
        <w:rPr>
          <w:rFonts w:eastAsia="Noto Serif CJK SC" w:cs="Lohit Devanagari"/>
          <w:b w:val="false"/>
          <w:i w:val="false"/>
          <w:iCs w:val="false"/>
          <w:caps w:val="false"/>
          <w:smallCaps w:val="false"/>
          <w:color w:val="auto"/>
          <w:spacing w:val="0"/>
          <w:kern w:val="2"/>
          <w:sz w:val="24"/>
          <w:szCs w:val="24"/>
          <w:lang w:val="en-US" w:eastAsia="zh-CN" w:bidi="hi-IN"/>
        </w:rPr>
        <w:t>average. Ostali modeli biće prikazani na slici 40. Na slici 38 su prikazani rezultati siluete u odnosu na broj klastera.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6">
            <wp:simplePos x="0" y="0"/>
            <wp:positionH relativeFrom="column">
              <wp:posOffset>22860</wp:posOffset>
            </wp:positionH>
            <wp:positionV relativeFrom="paragraph">
              <wp:posOffset>141605</wp:posOffset>
            </wp:positionV>
            <wp:extent cx="2830830" cy="1882775"/>
            <wp:effectExtent l="0" t="0" r="0" b="0"/>
            <wp:wrapSquare wrapText="largest"/>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42"/>
                    <a:stretch>
                      <a:fillRect/>
                    </a:stretch>
                  </pic:blipFill>
                  <pic:spPr bwMode="auto">
                    <a:xfrm>
                      <a:off x="0" y="0"/>
                      <a:ext cx="2830830" cy="1882775"/>
                    </a:xfrm>
                    <a:prstGeom prst="rect">
                      <a:avLst/>
                    </a:prstGeom>
                  </pic:spPr>
                </pic:pic>
              </a:graphicData>
            </a:graphic>
          </wp:anchor>
        </w:drawing>
        <w:drawing>
          <wp:anchor behindDoc="0" distT="0" distB="0" distL="0" distR="0" simplePos="0" locked="0" layoutInCell="1" allowOverlap="1" relativeHeight="37">
            <wp:simplePos x="0" y="0"/>
            <wp:positionH relativeFrom="column">
              <wp:posOffset>3009265</wp:posOffset>
            </wp:positionH>
            <wp:positionV relativeFrom="paragraph">
              <wp:posOffset>125730</wp:posOffset>
            </wp:positionV>
            <wp:extent cx="2827020" cy="1897380"/>
            <wp:effectExtent l="0" t="0" r="0" b="0"/>
            <wp:wrapSquare wrapText="largest"/>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43"/>
                    <a:stretch>
                      <a:fillRect/>
                    </a:stretch>
                  </pic:blipFill>
                  <pic:spPr bwMode="auto">
                    <a:xfrm>
                      <a:off x="0" y="0"/>
                      <a:ext cx="2827020" cy="189738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i w:val="false"/>
          <w:iCs w:val="false"/>
          <w:color w:val="auto"/>
          <w:kern w:val="2"/>
          <w:sz w:val="24"/>
          <w:szCs w:val="24"/>
          <w:lang w:val="en-US" w:eastAsia="zh-CN" w:bidi="hi-IN"/>
        </w:rPr>
        <w:t xml:space="preserve">   </w:t>
      </w:r>
      <w:r>
        <w:rPr>
          <w:rFonts w:eastAsia="Noto Serif CJK SC" w:cs="Lohit Devanagari"/>
          <w:i/>
          <w:iCs/>
          <w:color w:val="auto"/>
          <w:kern w:val="2"/>
          <w:sz w:val="21"/>
          <w:szCs w:val="21"/>
          <w:lang w:val="en-US" w:eastAsia="zh-CN" w:bidi="hi-IN"/>
        </w:rPr>
        <w:t>Slika 37: Najbolji model</w:t>
        <w:tab/>
        <w:tab/>
        <w:t xml:space="preserve">                           Slika 38: Rezultati siluete</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i w:val="false"/>
          <w:iCs w:val="false"/>
          <w:color w:val="auto"/>
          <w:kern w:val="2"/>
          <w:sz w:val="24"/>
          <w:szCs w:val="24"/>
          <w:lang w:val="en-US" w:eastAsia="zh-CN" w:bidi="hi-IN"/>
        </w:rPr>
        <w:t xml:space="preserve">Da bismo dobili vizuelnu reprezentaciju hijerarhijskog klasterovanja koristimo biblioteku </w:t>
      </w:r>
      <w:r>
        <w:rPr>
          <w:rFonts w:eastAsia="Noto Serif CJK SC" w:cs="Lohit Devanagari"/>
          <w:i/>
          <w:iCs/>
          <w:color w:val="auto"/>
          <w:kern w:val="2"/>
          <w:sz w:val="24"/>
          <w:szCs w:val="24"/>
          <w:lang w:val="en-US" w:eastAsia="zh-CN" w:bidi="hi-IN"/>
        </w:rPr>
        <w:t>scipy</w:t>
      </w:r>
      <w:r>
        <w:rPr>
          <w:rFonts w:eastAsia="Noto Serif CJK SC" w:cs="Lohit Devanagari"/>
          <w:i w:val="false"/>
          <w:iCs w:val="false"/>
          <w:color w:val="auto"/>
          <w:kern w:val="2"/>
          <w:sz w:val="24"/>
          <w:szCs w:val="24"/>
          <w:lang w:val="en-US" w:eastAsia="zh-CN" w:bidi="hi-IN"/>
        </w:rPr>
        <w:t xml:space="preserve">, pomoću koje kreiramo dendrogram. Na slici 39 biće prikazano poslednjih 30 klastera. </w:t>
      </w:r>
      <w:r>
        <w:rPr>
          <w:rFonts w:eastAsia="Noto Serif CJK SC" w:cs="Lohit Devanagari"/>
          <w:i w:val="false"/>
          <w:iCs w:val="false"/>
          <w:color w:val="auto"/>
          <w:kern w:val="2"/>
          <w:sz w:val="24"/>
          <w:szCs w:val="24"/>
          <w:lang w:val="en-US" w:eastAsia="zh-CN" w:bidi="hi-IN"/>
        </w:rPr>
        <w:t>Na osnovu ove slike ništa značajno nismo mogli zaključiti.</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38">
            <wp:simplePos x="0" y="0"/>
            <wp:positionH relativeFrom="column">
              <wp:posOffset>0</wp:posOffset>
            </wp:positionH>
            <wp:positionV relativeFrom="paragraph">
              <wp:posOffset>105410</wp:posOffset>
            </wp:positionV>
            <wp:extent cx="6120130" cy="3209290"/>
            <wp:effectExtent l="0" t="0" r="0" b="0"/>
            <wp:wrapSquare wrapText="largest"/>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4"/>
                    <a:stretch>
                      <a:fillRect/>
                    </a:stretch>
                  </pic:blipFill>
                  <pic:spPr bwMode="auto">
                    <a:xfrm>
                      <a:off x="0" y="0"/>
                      <a:ext cx="6120130" cy="3209290"/>
                    </a:xfrm>
                    <a:prstGeom prst="rect">
                      <a:avLst/>
                    </a:prstGeom>
                  </pic:spPr>
                </pic:pic>
              </a:graphicData>
            </a:graphic>
          </wp:anchor>
        </w:drawing>
      </w:r>
    </w:p>
    <w:p>
      <w:pPr>
        <w:pStyle w:val="Normal"/>
        <w:bidi w:val="0"/>
        <w:jc w:val="both"/>
        <w:rPr/>
      </w:pPr>
      <w:r>
        <w:rPr>
          <w:rFonts w:eastAsia="Noto Serif CJK SC" w:cs="Lohit Devanagari"/>
          <w:i/>
          <w:iCs/>
          <w:color w:val="auto"/>
          <w:kern w:val="2"/>
          <w:sz w:val="21"/>
          <w:szCs w:val="21"/>
          <w:lang w:val="en-US" w:eastAsia="zh-CN" w:bidi="hi-IN"/>
        </w:rPr>
        <w:t xml:space="preserve">Slika 39: Dendogram </w:t>
      </w:r>
      <w:r>
        <w:rPr>
          <w:rFonts w:eastAsia="Noto Serif CJK SC" w:cs="Lohit Devanagari"/>
          <w:i/>
          <w:iCs/>
          <w:color w:val="auto"/>
          <w:kern w:val="2"/>
          <w:sz w:val="21"/>
          <w:szCs w:val="21"/>
          <w:lang w:val="en-US" w:eastAsia="zh-CN" w:bidi="hi-IN"/>
        </w:rPr>
        <w:t>poslednjih 30 klastera</w:t>
      </w:r>
    </w:p>
    <w:p>
      <w:pPr>
        <w:pStyle w:val="Heading2"/>
        <w:numPr>
          <w:ilvl w:val="1"/>
          <w:numId w:val="2"/>
        </w:numPr>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ascii="Liberation Serif" w:hAnsi="Liberation Serif"/>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44">
            <wp:simplePos x="0" y="0"/>
            <wp:positionH relativeFrom="column">
              <wp:posOffset>0</wp:posOffset>
            </wp:positionH>
            <wp:positionV relativeFrom="paragraph">
              <wp:posOffset>298450</wp:posOffset>
            </wp:positionV>
            <wp:extent cx="6120130" cy="7684770"/>
            <wp:effectExtent l="0" t="0" r="0" b="0"/>
            <wp:wrapSquare wrapText="largest"/>
            <wp:docPr id="44"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3" descr=""/>
                    <pic:cNvPicPr>
                      <a:picLocks noChangeAspect="1" noChangeArrowheads="1"/>
                    </pic:cNvPicPr>
                  </pic:nvPicPr>
                  <pic:blipFill>
                    <a:blip r:embed="rId45"/>
                    <a:stretch>
                      <a:fillRect/>
                    </a:stretch>
                  </pic:blipFill>
                  <pic:spPr bwMode="auto">
                    <a:xfrm>
                      <a:off x="0" y="0"/>
                      <a:ext cx="6120130" cy="7684770"/>
                    </a:xfrm>
                    <a:prstGeom prst="rect">
                      <a:avLst/>
                    </a:prstGeom>
                  </pic:spPr>
                </pic:pic>
              </a:graphicData>
            </a:graphic>
          </wp:anchor>
        </w:drawing>
      </w:r>
    </w:p>
    <w:p>
      <w:pPr>
        <w:pStyle w:val="Normal"/>
        <w:rPr>
          <w:i/>
          <w:i/>
          <w:iCs/>
          <w:sz w:val="21"/>
          <w:szCs w:val="21"/>
        </w:rPr>
      </w:pPr>
      <w:r>
        <w:rPr>
          <w:i/>
          <w:iCs/>
          <w:sz w:val="21"/>
          <w:szCs w:val="21"/>
        </w:rPr>
      </w:r>
    </w:p>
    <w:p>
      <w:pPr>
        <w:pStyle w:val="Normal"/>
        <w:rPr/>
      </w:pPr>
      <w:r>
        <w:rPr>
          <w:i/>
          <w:iCs/>
          <w:sz w:val="21"/>
          <w:szCs w:val="21"/>
        </w:rPr>
        <w:t xml:space="preserve">Slika 40: Modeli za broj klastera od 2 do 8 i </w:t>
      </w:r>
      <w:r>
        <w:rPr>
          <w:rFonts w:eastAsia="Noto Serif CJK SC" w:cs="Lohit Devanagari"/>
          <w:i/>
          <w:iCs/>
          <w:color w:val="auto"/>
          <w:kern w:val="2"/>
          <w:sz w:val="21"/>
          <w:szCs w:val="21"/>
          <w:lang w:val="en-US" w:eastAsia="zh-CN" w:bidi="hi-IN"/>
        </w:rPr>
        <w:t>parametrima vezivanja average, ward, complete i single</w:t>
      </w:r>
    </w:p>
    <w:p>
      <w:pPr>
        <w:pStyle w:val="Normal"/>
        <w:rPr/>
      </w:pPr>
      <w:r>
        <w:rPr/>
      </w:r>
    </w:p>
    <w:p>
      <w:pPr>
        <w:pStyle w:val="Heading2"/>
        <w:widowControl/>
        <w:numPr>
          <w:ilvl w:val="0"/>
          <w:numId w:val="0"/>
        </w:numPr>
        <w:suppressAutoHyphens w:val="true"/>
        <w:overflowPunct w:val="true"/>
        <w:jc w:val="left"/>
        <w:outlineLvl w:val="1"/>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ascii="Liberation Serif" w:hAnsi="Liberation Serif"/>
          <w:b w:val="false"/>
          <w:bCs w:val="false"/>
          <w:i w:val="false"/>
          <w:iCs w:val="false"/>
          <w:caps w:val="false"/>
          <w:smallCaps w:val="false"/>
          <w:color w:val="auto"/>
          <w:spacing w:val="0"/>
          <w:kern w:val="2"/>
          <w:sz w:val="24"/>
          <w:szCs w:val="24"/>
          <w:lang w:val="en-US" w:eastAsia="zh-CN" w:bidi="hi-IN"/>
        </w:rPr>
      </w:r>
      <w:r>
        <w:br w:type="page"/>
      </w:r>
    </w:p>
    <w:p>
      <w:pPr>
        <w:pStyle w:val="Heading2"/>
        <w:rPr/>
      </w:pPr>
      <w:bookmarkStart w:id="20" w:name="__RefHeading___Toc2391_1493345932"/>
      <w:bookmarkEnd w:id="20"/>
      <w:r>
        <w:rPr/>
        <w:t>4.3 Poređenje modela klasterovanja</w:t>
      </w:r>
    </w:p>
    <w:p>
      <w:pPr>
        <w:pStyle w:val="TextBody"/>
        <w:rPr/>
      </w:pPr>
      <w:r>
        <w:rPr/>
      </w:r>
    </w:p>
    <w:p>
      <w:pPr>
        <w:pStyle w:val="Normal"/>
        <w:jc w:val="both"/>
        <w:rPr/>
      </w:pPr>
      <w:r>
        <w:rPr/>
        <w:t xml:space="preserve">Na slici 40.1 i 40.2 prikazani su rezltati poređenja silueta za modele K sredina i Sakupljajućeg  </w:t>
      </w:r>
      <w:r>
        <w:rPr>
          <w:rFonts w:eastAsia="Noto Serif CJK SC" w:cs="Lohit Devanagari"/>
          <w:color w:val="auto"/>
          <w:kern w:val="2"/>
          <w:sz w:val="24"/>
          <w:szCs w:val="24"/>
          <w:lang w:val="en-US" w:eastAsia="zh-CN" w:bidi="hi-IN"/>
        </w:rPr>
        <w:t>klasterovanja</w:t>
      </w:r>
      <w:r>
        <w:rPr/>
        <w:t xml:space="preserve">. Na slici 40.3 i 40.4 prikazano je poređenje najboljih modela za oba algoritma. </w:t>
      </w:r>
    </w:p>
    <w:p>
      <w:pPr>
        <w:pStyle w:val="Heading1"/>
        <w:widowControl/>
        <w:numPr>
          <w:ilvl w:val="0"/>
          <w:numId w:val="0"/>
        </w:numPr>
        <w:suppressAutoHyphens w:val="true"/>
        <w:overflowPunct w:val="true"/>
        <w:jc w:val="left"/>
        <w:outlineLvl w:val="0"/>
        <w:rPr/>
      </w:pPr>
      <w:r>
        <w:rPr/>
        <w:drawing>
          <wp:anchor behindDoc="0" distT="0" distB="0" distL="0" distR="0" simplePos="0" locked="0" layoutInCell="1" allowOverlap="1" relativeHeight="52">
            <wp:simplePos x="0" y="0"/>
            <wp:positionH relativeFrom="column">
              <wp:posOffset>-22860</wp:posOffset>
            </wp:positionH>
            <wp:positionV relativeFrom="paragraph">
              <wp:posOffset>9525</wp:posOffset>
            </wp:positionV>
            <wp:extent cx="2946400" cy="2273935"/>
            <wp:effectExtent l="0" t="0" r="0" b="0"/>
            <wp:wrapSquare wrapText="largest"/>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46"/>
                    <a:stretch>
                      <a:fillRect/>
                    </a:stretch>
                  </pic:blipFill>
                  <pic:spPr bwMode="auto">
                    <a:xfrm>
                      <a:off x="0" y="0"/>
                      <a:ext cx="2946400" cy="2273935"/>
                    </a:xfrm>
                    <a:prstGeom prst="rect">
                      <a:avLst/>
                    </a:prstGeom>
                  </pic:spPr>
                </pic:pic>
              </a:graphicData>
            </a:graphic>
          </wp:anchor>
        </w:drawing>
        <w:drawing>
          <wp:anchor behindDoc="0" distT="0" distB="0" distL="0" distR="0" simplePos="0" locked="0" layoutInCell="1" allowOverlap="1" relativeHeight="53">
            <wp:simplePos x="0" y="0"/>
            <wp:positionH relativeFrom="column">
              <wp:posOffset>2998470</wp:posOffset>
            </wp:positionH>
            <wp:positionV relativeFrom="paragraph">
              <wp:posOffset>123825</wp:posOffset>
            </wp:positionV>
            <wp:extent cx="3221990" cy="2162810"/>
            <wp:effectExtent l="0" t="0" r="0" b="0"/>
            <wp:wrapSquare wrapText="largest"/>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47"/>
                    <a:stretch>
                      <a:fillRect/>
                    </a:stretch>
                  </pic:blipFill>
                  <pic:spPr bwMode="auto">
                    <a:xfrm>
                      <a:off x="0" y="0"/>
                      <a:ext cx="3221990" cy="2162810"/>
                    </a:xfrm>
                    <a:prstGeom prst="rect">
                      <a:avLst/>
                    </a:prstGeom>
                  </pic:spPr>
                </pic:pic>
              </a:graphicData>
            </a:graphic>
          </wp:anchor>
        </w:drawing>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TextBody"/>
        <w:widowControl/>
        <w:numPr>
          <w:ilvl w:val="0"/>
          <w:numId w:val="0"/>
        </w:numPr>
        <w:suppressAutoHyphens w:val="true"/>
        <w:overflowPunct w:val="true"/>
        <w:jc w:val="left"/>
        <w:outlineLvl w:val="0"/>
        <w:rPr/>
      </w:pPr>
      <w:r>
        <w:rPr/>
      </w:r>
    </w:p>
    <w:p>
      <w:pPr>
        <w:pStyle w:val="Normal"/>
        <w:rPr>
          <w:i/>
          <w:i/>
          <w:iCs/>
          <w:sz w:val="21"/>
          <w:szCs w:val="21"/>
        </w:rPr>
      </w:pPr>
      <w:r>
        <w:rPr>
          <w:i/>
          <w:iCs/>
          <w:sz w:val="21"/>
          <w:szCs w:val="21"/>
        </w:rPr>
        <w:t>Slika 40.1: Rezultati siluete za K sredina</w:t>
        <w:tab/>
        <w:tab/>
        <w:t xml:space="preserve">         Slika 40.2: Rezultati siluete Sakupljajućeg klasterovanja</w:t>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drawing>
          <wp:anchor behindDoc="0" distT="0" distB="0" distL="0" distR="0" simplePos="0" locked="0" layoutInCell="1" allowOverlap="1" relativeHeight="54">
            <wp:simplePos x="0" y="0"/>
            <wp:positionH relativeFrom="column">
              <wp:posOffset>3046730</wp:posOffset>
            </wp:positionH>
            <wp:positionV relativeFrom="paragraph">
              <wp:posOffset>38735</wp:posOffset>
            </wp:positionV>
            <wp:extent cx="3115945" cy="2072640"/>
            <wp:effectExtent l="0" t="0" r="0" b="0"/>
            <wp:wrapSquare wrapText="largest"/>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48"/>
                    <a:stretch>
                      <a:fillRect/>
                    </a:stretch>
                  </pic:blipFill>
                  <pic:spPr bwMode="auto">
                    <a:xfrm>
                      <a:off x="0" y="0"/>
                      <a:ext cx="3115945" cy="2072640"/>
                    </a:xfrm>
                    <a:prstGeom prst="rect">
                      <a:avLst/>
                    </a:prstGeom>
                  </pic:spPr>
                </pic:pic>
              </a:graphicData>
            </a:graphic>
          </wp:anchor>
        </w:drawing>
        <w:drawing>
          <wp:anchor behindDoc="0" distT="0" distB="0" distL="0" distR="0" simplePos="0" locked="0" layoutInCell="1" allowOverlap="1" relativeHeight="55">
            <wp:simplePos x="0" y="0"/>
            <wp:positionH relativeFrom="column">
              <wp:posOffset>-58420</wp:posOffset>
            </wp:positionH>
            <wp:positionV relativeFrom="paragraph">
              <wp:posOffset>-85725</wp:posOffset>
            </wp:positionV>
            <wp:extent cx="2936240" cy="2080895"/>
            <wp:effectExtent l="0" t="0" r="0" b="0"/>
            <wp:wrapSquare wrapText="largest"/>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49"/>
                    <a:stretch>
                      <a:fillRect/>
                    </a:stretch>
                  </pic:blipFill>
                  <pic:spPr bwMode="auto">
                    <a:xfrm>
                      <a:off x="0" y="0"/>
                      <a:ext cx="2936240" cy="2080895"/>
                    </a:xfrm>
                    <a:prstGeom prst="rect">
                      <a:avLst/>
                    </a:prstGeom>
                  </pic:spPr>
                </pic:pic>
              </a:graphicData>
            </a:graphic>
          </wp:anchor>
        </w:drawing>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TextBody"/>
        <w:widowControl/>
        <w:numPr>
          <w:ilvl w:val="0"/>
          <w:numId w:val="0"/>
        </w:numPr>
        <w:suppressAutoHyphens w:val="true"/>
        <w:overflowPunct w:val="true"/>
        <w:jc w:val="left"/>
        <w:outlineLvl w:val="0"/>
        <w:rPr>
          <w:i/>
          <w:i/>
          <w:iCs/>
          <w:sz w:val="21"/>
          <w:szCs w:val="21"/>
        </w:rPr>
      </w:pPr>
      <w:r>
        <w:rPr>
          <w:i/>
          <w:iCs/>
          <w:sz w:val="21"/>
          <w:szCs w:val="21"/>
        </w:rPr>
      </w:r>
    </w:p>
    <w:p>
      <w:pPr>
        <w:pStyle w:val="Normal"/>
        <w:rPr/>
      </w:pPr>
      <w:r>
        <w:rPr>
          <w:i/>
          <w:iCs/>
          <w:sz w:val="21"/>
          <w:szCs w:val="21"/>
        </w:rPr>
        <w:t xml:space="preserve">Slika 40.3: Najbolji model K sredina klasterovanja             Slika 40.3: Najbolji model </w:t>
      </w:r>
      <w:r>
        <w:rPr>
          <w:rFonts w:eastAsia="Noto Serif CJK SC" w:cs="Lohit Devanagari"/>
          <w:i/>
          <w:iCs/>
          <w:color w:val="auto"/>
          <w:kern w:val="2"/>
          <w:sz w:val="21"/>
          <w:szCs w:val="21"/>
          <w:lang w:val="en-US" w:eastAsia="zh-CN" w:bidi="hi-IN"/>
        </w:rPr>
        <w:t>Sakupljajućeg</w:t>
      </w:r>
      <w:r>
        <w:rPr>
          <w:i/>
          <w:iCs/>
          <w:sz w:val="21"/>
          <w:szCs w:val="21"/>
        </w:rPr>
        <w:t xml:space="preserve"> klasterovanja</w:t>
      </w:r>
    </w:p>
    <w:p>
      <w:pPr>
        <w:pStyle w:val="Normal"/>
        <w:rPr>
          <w:i/>
          <w:i/>
          <w:iCs/>
          <w:sz w:val="21"/>
          <w:szCs w:val="21"/>
        </w:rPr>
      </w:pPr>
      <w:r>
        <w:rPr/>
      </w:r>
    </w:p>
    <w:p>
      <w:pPr>
        <w:pStyle w:val="Normal"/>
        <w:rPr>
          <w:i/>
          <w:i/>
          <w:iCs/>
          <w:sz w:val="21"/>
          <w:szCs w:val="21"/>
        </w:rPr>
      </w:pPr>
      <w:r>
        <w:rPr/>
      </w:r>
    </w:p>
    <w:p>
      <w:pPr>
        <w:pStyle w:val="Normal"/>
        <w:bidi w:val="0"/>
        <w:spacing w:before="0" w:after="0"/>
        <w:ind w:right="0" w:hanging="0"/>
        <w:jc w:val="left"/>
        <w:rPr>
          <w:b w:val="false"/>
          <w:b w:val="false"/>
          <w:bCs w:val="false"/>
          <w:i w:val="false"/>
          <w:i w:val="false"/>
          <w:iCs w:val="false"/>
          <w:sz w:val="24"/>
          <w:szCs w:val="24"/>
          <w:u w:val="none"/>
        </w:rPr>
      </w:pPr>
      <w:r>
        <w:rPr/>
      </w:r>
      <w:r>
        <w:br w:type="page"/>
      </w:r>
    </w:p>
    <w:p>
      <w:pPr>
        <w:pStyle w:val="Heading1"/>
        <w:numPr>
          <w:ilvl w:val="0"/>
          <w:numId w:val="2"/>
        </w:numPr>
        <w:rPr/>
      </w:pPr>
      <w:bookmarkStart w:id="21" w:name="__RefHeading___Toc1486_3102450165"/>
      <w:bookmarkEnd w:id="21"/>
      <w:r>
        <w:rPr/>
        <w:t>5 Pravila pridruživanja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Heading2"/>
        <w:numPr>
          <w:ilvl w:val="1"/>
          <w:numId w:val="2"/>
        </w:numPr>
        <w:rPr/>
      </w:pPr>
      <w:bookmarkStart w:id="22" w:name="__RefHeading___Toc1488_3102450165"/>
      <w:bookmarkEnd w:id="22"/>
      <w:r>
        <w:rPr/>
        <w:t>5.1 Apriori</w:t>
      </w:r>
    </w:p>
    <w:p>
      <w:pPr>
        <w:pStyle w:val="TextBody"/>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TextBody"/>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Apriori algoritam se koristi za pronalaženje zanimljivih obrazaca koji postoje u skupovima podataka. Za primenu ovog algoritma korišćen je SPSS Modeler. Na slici 41 prikazan je dijagram toka.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45">
            <wp:simplePos x="0" y="0"/>
            <wp:positionH relativeFrom="column">
              <wp:posOffset>-31115</wp:posOffset>
            </wp:positionH>
            <wp:positionV relativeFrom="paragraph">
              <wp:posOffset>-53340</wp:posOffset>
            </wp:positionV>
            <wp:extent cx="3926840" cy="2151380"/>
            <wp:effectExtent l="0" t="0" r="0" b="0"/>
            <wp:wrapSquare wrapText="largest"/>
            <wp:docPr id="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descr=""/>
                    <pic:cNvPicPr>
                      <a:picLocks noChangeAspect="1" noChangeArrowheads="1"/>
                    </pic:cNvPicPr>
                  </pic:nvPicPr>
                  <pic:blipFill>
                    <a:blip r:embed="rId50"/>
                    <a:stretch>
                      <a:fillRect/>
                    </a:stretch>
                  </pic:blipFill>
                  <pic:spPr bwMode="auto">
                    <a:xfrm>
                      <a:off x="0" y="0"/>
                      <a:ext cx="3926840" cy="215138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ab/>
        <w:tab/>
        <w:t xml:space="preserve">  Slika 41: Dijagram toka</w:t>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jc w:val="both"/>
        <w:rPr/>
      </w:pPr>
      <w:r>
        <w:rPr/>
        <w:t>P</w:t>
      </w:r>
      <w:r>
        <w:rPr/>
        <w:t>o</w:t>
      </w:r>
      <w:r>
        <w:rPr/>
        <w:t>š</w:t>
      </w:r>
      <w:r>
        <w:rPr/>
        <w:t xml:space="preserve">to </w:t>
      </w:r>
      <w:r>
        <w:rPr/>
        <w:t>A</w:t>
      </w:r>
      <w:r>
        <w:rPr/>
        <w:t xml:space="preserve">priori </w:t>
      </w:r>
      <w:r>
        <w:rPr/>
        <w:t>algoritam</w:t>
      </w:r>
      <w:r>
        <w:rPr/>
        <w:t xml:space="preserve"> ne radi sa neprekidnim podacima nego samo sa diskretnim, </w:t>
      </w:r>
      <w:r>
        <w:rPr/>
        <w:t xml:space="preserve">morali smo neprekidne čvorove da diskretizujemo i to radimo pomoću </w:t>
      </w:r>
      <w:r>
        <w:rPr>
          <w:i/>
          <w:iCs/>
        </w:rPr>
        <w:t>bining</w:t>
      </w:r>
      <w:r>
        <w:rPr/>
        <w:t xml:space="preserve"> opcije u SPSS-u. Binovanje se koristi pri radu sa neprekidnim promenljivim, konvertujući ih u „binove” – </w:t>
      </w:r>
      <w:r>
        <w:rPr>
          <w:rFonts w:eastAsia="Noto Serif CJK SC" w:cs="Lohit Devanagari"/>
          <w:color w:val="auto"/>
          <w:kern w:val="2"/>
          <w:sz w:val="24"/>
          <w:szCs w:val="24"/>
          <w:lang w:val="en-US" w:eastAsia="zh-CN" w:bidi="hi-IN"/>
        </w:rPr>
        <w:t>intervale. Za metodu biramo fiksnu širinu. Na slici 42 je prikazan prozor.</w:t>
      </w:r>
    </w:p>
    <w:p>
      <w:pPr>
        <w:pStyle w:val="Normal"/>
        <w:bidi w:val="0"/>
        <w:jc w:val="both"/>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drawing>
          <wp:anchor behindDoc="0" distT="0" distB="0" distL="0" distR="0" simplePos="0" locked="0" layoutInCell="1" allowOverlap="1" relativeHeight="46">
            <wp:simplePos x="0" y="0"/>
            <wp:positionH relativeFrom="column">
              <wp:posOffset>68580</wp:posOffset>
            </wp:positionH>
            <wp:positionV relativeFrom="paragraph">
              <wp:posOffset>114300</wp:posOffset>
            </wp:positionV>
            <wp:extent cx="3353435" cy="3468370"/>
            <wp:effectExtent l="0" t="0" r="0" b="0"/>
            <wp:wrapSquare wrapText="largest"/>
            <wp:docPr id="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descr=""/>
                    <pic:cNvPicPr>
                      <a:picLocks noChangeAspect="1" noChangeArrowheads="1"/>
                    </pic:cNvPicPr>
                  </pic:nvPicPr>
                  <pic:blipFill>
                    <a:blip r:embed="rId51"/>
                    <a:stretch>
                      <a:fillRect/>
                    </a:stretch>
                  </pic:blipFill>
                  <pic:spPr bwMode="auto">
                    <a:xfrm>
                      <a:off x="0" y="0"/>
                      <a:ext cx="3353435" cy="3468370"/>
                    </a:xfrm>
                    <a:prstGeom prst="rect">
                      <a:avLst/>
                    </a:prstGeom>
                  </pic:spPr>
                </pic:pic>
              </a:graphicData>
            </a:graphic>
          </wp:anchor>
        </w:drawing>
      </w:r>
    </w:p>
    <w:p>
      <w:pPr>
        <w:pStyle w:val="Normal"/>
        <w:bidi w:val="0"/>
        <w:jc w:val="both"/>
        <w:rPr>
          <w:rFonts w:ascii="Liberation Serif" w:hAnsi="Liberation Serif" w:eastAsia="Noto Serif CJK SC" w:cs="Lohit Devanagari"/>
          <w:color w:val="auto"/>
          <w:kern w:val="2"/>
          <w:sz w:val="24"/>
          <w:szCs w:val="24"/>
          <w:lang w:val="en-US" w:eastAsia="zh-CN" w:bidi="hi-IN"/>
        </w:rPr>
      </w:pPr>
      <w:r>
        <w:rPr>
          <w:rFonts w:eastAsia="Noto Serif CJK SC" w:cs="Lohit Devanagari"/>
          <w:color w:val="auto"/>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 xml:space="preserve"> </w:t>
      </w:r>
      <w:r>
        <w:rPr>
          <w:rFonts w:eastAsia="Noto Serif CJK SC" w:cs="Lohit Devanagari"/>
          <w:b w:val="false"/>
          <w:bCs w:val="false"/>
          <w:i/>
          <w:iCs/>
          <w:caps w:val="false"/>
          <w:smallCaps w:val="false"/>
          <w:color w:val="auto"/>
          <w:spacing w:val="0"/>
          <w:kern w:val="2"/>
          <w:sz w:val="21"/>
          <w:szCs w:val="21"/>
          <w:lang w:val="en-US" w:eastAsia="zh-CN" w:bidi="hi-IN"/>
        </w:rPr>
        <w:t>Slika 42: Prozor bining opcije u SPSS-u</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Na slici 43 prikazan je </w:t>
      </w:r>
      <w:r>
        <w:rPr>
          <w:rFonts w:eastAsia="Noto Serif CJK SC" w:cs="Lohit Devanagari"/>
          <w:b w:val="false"/>
          <w:bCs w:val="false"/>
          <w:i/>
          <w:iCs/>
          <w:caps w:val="false"/>
          <w:smallCaps w:val="false"/>
          <w:color w:val="auto"/>
          <w:spacing w:val="0"/>
          <w:kern w:val="2"/>
          <w:sz w:val="24"/>
          <w:szCs w:val="24"/>
          <w:lang w:val="en-US" w:eastAsia="zh-CN" w:bidi="hi-IN"/>
        </w:rPr>
        <w:t>Type</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prozor </w:t>
      </w:r>
      <w:r>
        <w:rPr>
          <w:rFonts w:eastAsia="Noto Serif CJK SC" w:cs="Lohit Devanagari"/>
          <w:b w:val="false"/>
          <w:bCs w:val="false"/>
          <w:i w:val="false"/>
          <w:iCs w:val="false"/>
          <w:caps w:val="false"/>
          <w:smallCaps w:val="false"/>
          <w:color w:val="auto"/>
          <w:spacing w:val="0"/>
          <w:kern w:val="2"/>
          <w:sz w:val="24"/>
          <w:szCs w:val="24"/>
          <w:lang w:val="en-US" w:eastAsia="zh-CN" w:bidi="hi-IN"/>
        </w:rPr>
        <w:t>na kome smo podesili uloge naših atributa nakon binovanja.</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47">
            <wp:simplePos x="0" y="0"/>
            <wp:positionH relativeFrom="column">
              <wp:posOffset>0</wp:posOffset>
            </wp:positionH>
            <wp:positionV relativeFrom="paragraph">
              <wp:posOffset>170180</wp:posOffset>
            </wp:positionV>
            <wp:extent cx="6120130" cy="4368165"/>
            <wp:effectExtent l="0" t="0" r="0" b="0"/>
            <wp:wrapSquare wrapText="largest"/>
            <wp:docPr id="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descr=""/>
                    <pic:cNvPicPr>
                      <a:picLocks noChangeAspect="1" noChangeArrowheads="1"/>
                    </pic:cNvPicPr>
                  </pic:nvPicPr>
                  <pic:blipFill>
                    <a:blip r:embed="rId52"/>
                    <a:stretch>
                      <a:fillRect/>
                    </a:stretch>
                  </pic:blipFill>
                  <pic:spPr bwMode="auto">
                    <a:xfrm>
                      <a:off x="0" y="0"/>
                      <a:ext cx="6120130" cy="4368165"/>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43: Type prozor</w:t>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Na slici 44 prikazan je Web prozor. „Deblje” linije predstavljaju jaču korelaciju. Na primer između našeg ključnog atributa Revenue (False) i Month (Nov).</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48">
            <wp:simplePos x="0" y="0"/>
            <wp:positionH relativeFrom="column">
              <wp:posOffset>7620</wp:posOffset>
            </wp:positionH>
            <wp:positionV relativeFrom="paragraph">
              <wp:posOffset>151765</wp:posOffset>
            </wp:positionV>
            <wp:extent cx="3371215" cy="2754630"/>
            <wp:effectExtent l="0" t="0" r="0" b="0"/>
            <wp:wrapSquare wrapText="largest"/>
            <wp:docPr id="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descr=""/>
                    <pic:cNvPicPr>
                      <a:picLocks noChangeAspect="1" noChangeArrowheads="1"/>
                    </pic:cNvPicPr>
                  </pic:nvPicPr>
                  <pic:blipFill>
                    <a:blip r:embed="rId53"/>
                    <a:stretch>
                      <a:fillRect/>
                    </a:stretch>
                  </pic:blipFill>
                  <pic:spPr bwMode="auto">
                    <a:xfrm>
                      <a:off x="0" y="0"/>
                      <a:ext cx="3371215" cy="275463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pPr>
      <w:r>
        <w:rPr>
          <w:rFonts w:eastAsia="Noto Serif CJK SC" w:cs="Lohit Devanagari"/>
          <w:b w:val="false"/>
          <w:bCs w:val="false"/>
          <w:i/>
          <w:iCs/>
          <w:caps w:val="false"/>
          <w:smallCaps w:val="false"/>
          <w:color w:val="auto"/>
          <w:spacing w:val="0"/>
          <w:kern w:val="2"/>
          <w:sz w:val="21"/>
          <w:szCs w:val="21"/>
          <w:lang w:val="en-US" w:eastAsia="zh-CN" w:bidi="hi-IN"/>
        </w:rPr>
        <w:t xml:space="preserve">Slika 44: </w:t>
      </w:r>
      <w:r>
        <w:rPr>
          <w:rFonts w:eastAsia="Noto Serif CJK SC" w:cs="Lohit Devanagari"/>
          <w:b w:val="false"/>
          <w:bCs w:val="false"/>
          <w:i/>
          <w:iCs/>
          <w:caps w:val="false"/>
          <w:smallCaps w:val="false"/>
          <w:color w:val="auto"/>
          <w:spacing w:val="0"/>
          <w:kern w:val="2"/>
          <w:sz w:val="21"/>
          <w:szCs w:val="21"/>
          <w:lang w:val="en-US" w:eastAsia="zh-CN" w:bidi="hi-IN"/>
        </w:rPr>
        <w:t>Prozor na kome je prikazana mreža</w:t>
      </w:r>
    </w:p>
    <w:p>
      <w:pPr>
        <w:pStyle w:val="Normal"/>
        <w:bidi w:val="0"/>
        <w:jc w:val="both"/>
        <w:rPr/>
      </w:pP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Na slici 45 prikazan je przor za </w:t>
      </w:r>
      <w:r>
        <w:rPr>
          <w:rFonts w:eastAsia="Noto Serif CJK SC" w:cs="Lohit Devanagari"/>
          <w:b w:val="false"/>
          <w:bCs w:val="false"/>
          <w:i/>
          <w:iCs/>
          <w:caps w:val="false"/>
          <w:smallCaps w:val="false"/>
          <w:color w:val="auto"/>
          <w:spacing w:val="0"/>
          <w:kern w:val="2"/>
          <w:sz w:val="24"/>
          <w:szCs w:val="24"/>
          <w:lang w:val="en-US" w:eastAsia="zh-CN" w:bidi="hi-IN"/>
        </w:rPr>
        <w:t>Lift</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sortiranje. Lift vrednosti su jako visoke što ukazuje da su pravila zastupljenija nego očekivano. Na slici 46 prikazan je prozo</w:t>
      </w:r>
      <w:r>
        <w:rPr>
          <w:rFonts w:eastAsia="Noto Serif CJK SC" w:cs="Lohit Devanagari"/>
          <w:b w:val="false"/>
          <w:bCs w:val="false"/>
          <w:i w:val="false"/>
          <w:iCs w:val="false"/>
          <w:caps w:val="false"/>
          <w:smallCaps w:val="false"/>
          <w:color w:val="auto"/>
          <w:spacing w:val="0"/>
          <w:kern w:val="2"/>
          <w:sz w:val="24"/>
          <w:szCs w:val="24"/>
          <w:lang w:val="en-US" w:eastAsia="zh-CN" w:bidi="hi-IN"/>
        </w:rPr>
        <w:t>r</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za </w:t>
      </w:r>
      <w:r>
        <w:rPr>
          <w:rFonts w:eastAsia="Noto Serif CJK SC" w:cs="Lohit Devanagari"/>
          <w:b w:val="false"/>
          <w:bCs w:val="false"/>
          <w:i/>
          <w:iCs/>
          <w:caps w:val="false"/>
          <w:smallCaps w:val="false"/>
          <w:color w:val="auto"/>
          <w:spacing w:val="0"/>
          <w:kern w:val="2"/>
          <w:sz w:val="24"/>
          <w:szCs w:val="24"/>
          <w:lang w:val="en-US" w:eastAsia="zh-CN" w:bidi="hi-IN"/>
        </w:rPr>
        <w:t xml:space="preserve">Confidence </w:t>
      </w:r>
      <w:r>
        <w:rPr>
          <w:rFonts w:eastAsia="Noto Serif CJK SC" w:cs="Lohit Devanagari"/>
          <w:b w:val="false"/>
          <w:bCs w:val="false"/>
          <w:i/>
          <w:iCs/>
          <w:caps w:val="false"/>
          <w:smallCaps w:val="false"/>
          <w:color w:val="auto"/>
          <w:spacing w:val="0"/>
          <w:kern w:val="2"/>
          <w:sz w:val="24"/>
          <w:szCs w:val="24"/>
          <w:lang w:val="en-US" w:eastAsia="zh-CN" w:bidi="hi-IN"/>
        </w:rPr>
        <w:t>(pouzdanost)</w:t>
      </w:r>
      <w:r>
        <w:rPr>
          <w:rFonts w:eastAsia="Noto Serif CJK SC" w:cs="Lohit Devanagari"/>
          <w:b w:val="false"/>
          <w:bCs w:val="false"/>
          <w:i/>
          <w:iCs/>
          <w:caps w:val="false"/>
          <w:smallCaps w:val="false"/>
          <w:color w:val="auto"/>
          <w:spacing w:val="0"/>
          <w:kern w:val="2"/>
          <w:sz w:val="24"/>
          <w:szCs w:val="24"/>
          <w:lang w:val="en-US" w:eastAsia="zh-CN" w:bidi="hi-IN"/>
        </w:rPr>
        <w:t xml:space="preserve"> s</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ortiranje. Tu nam je atribut PageValues interesantan, kao i činjenica da je VisitorType jedank novom korisniku. </w:t>
      </w:r>
      <w:r>
        <w:rPr>
          <w:rFonts w:eastAsia="Noto Serif CJK SC" w:cs="Lohit Devanagari"/>
          <w:b w:val="false"/>
          <w:bCs w:val="false"/>
          <w:i/>
          <w:iCs/>
          <w:caps w:val="false"/>
          <w:smallCaps w:val="false"/>
          <w:color w:val="auto"/>
          <w:spacing w:val="0"/>
          <w:kern w:val="2"/>
          <w:sz w:val="24"/>
          <w:szCs w:val="24"/>
          <w:lang w:val="en-US" w:eastAsia="zh-CN" w:bidi="hi-IN"/>
        </w:rPr>
        <w:t>Support</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w:t>
      </w:r>
      <w:r>
        <w:rPr>
          <w:rFonts w:eastAsia="Noto Serif CJK SC" w:cs="Lohit Devanagari"/>
          <w:b w:val="false"/>
          <w:bCs w:val="false"/>
          <w:i/>
          <w:iCs/>
          <w:caps w:val="false"/>
          <w:smallCaps w:val="false"/>
          <w:color w:val="auto"/>
          <w:spacing w:val="0"/>
          <w:kern w:val="2"/>
          <w:sz w:val="24"/>
          <w:szCs w:val="24"/>
          <w:lang w:val="en-US" w:eastAsia="zh-CN" w:bidi="hi-IN"/>
        </w:rPr>
        <w:t>podrška</w:t>
      </w:r>
      <w:r>
        <w:rPr>
          <w:rFonts w:eastAsia="Noto Serif CJK SC" w:cs="Lohit Devanagari"/>
          <w:b w:val="false"/>
          <w:bCs w:val="false"/>
          <w:i w:val="false"/>
          <w:iCs w:val="false"/>
          <w:caps w:val="false"/>
          <w:smallCaps w:val="false"/>
          <w:color w:val="auto"/>
          <w:spacing w:val="0"/>
          <w:kern w:val="2"/>
          <w:sz w:val="24"/>
          <w:szCs w:val="24"/>
          <w:lang w:val="en-US" w:eastAsia="zh-CN" w:bidi="hi-IN"/>
        </w:rPr>
        <w:t xml:space="preserve">) sortiranje nije </w:t>
      </w:r>
      <w:r>
        <w:rPr>
          <w:rFonts w:eastAsia="Noto Serif CJK SC" w:cs="Lohit Devanagari"/>
          <w:b w:val="false"/>
          <w:bCs w:val="false"/>
          <w:i w:val="false"/>
          <w:iCs w:val="false"/>
          <w:caps w:val="false"/>
          <w:smallCaps w:val="false"/>
          <w:color w:val="auto"/>
          <w:spacing w:val="0"/>
          <w:kern w:val="2"/>
          <w:sz w:val="24"/>
          <w:szCs w:val="24"/>
          <w:lang w:val="en-US" w:eastAsia="zh-CN" w:bidi="hi-IN"/>
        </w:rPr>
        <w:t>prikazano jer iz njega nije nešto značajno moglo da se zaključi.</w:t>
      </w:r>
    </w:p>
    <w:p>
      <w:pPr>
        <w:pStyle w:val="Normal"/>
        <w:bidi w:val="0"/>
        <w:jc w:val="both"/>
        <w:rPr>
          <w:rFonts w:ascii="Liberation Serif" w:hAnsi="Liberation Serif" w:eastAsia="Noto Serif CJK SC" w:cs="Lohit Devanagari"/>
          <w:b w:val="false"/>
          <w:b w:val="false"/>
          <w:bCs w:val="false"/>
          <w:i w:val="false"/>
          <w:i w:val="false"/>
          <w:iCs w:val="false"/>
          <w:caps w:val="false"/>
          <w:smallCaps w:val="false"/>
          <w:color w:val="auto"/>
          <w:spacing w:val="0"/>
          <w:kern w:val="2"/>
          <w:sz w:val="24"/>
          <w:szCs w:val="24"/>
          <w:lang w:val="en-US" w:eastAsia="zh-CN" w:bidi="hi-IN"/>
        </w:rPr>
      </w:pPr>
      <w:r>
        <w:rPr>
          <w:rFonts w:eastAsia="Noto Serif CJK SC" w:cs="Lohit Devanagari"/>
          <w:b w:val="false"/>
          <w:bCs w:val="false"/>
          <w:i w:val="false"/>
          <w:iCs w:val="false"/>
          <w:caps w:val="false"/>
          <w:smallCaps w:val="false"/>
          <w:color w:val="auto"/>
          <w:spacing w:val="0"/>
          <w:kern w:val="2"/>
          <w:sz w:val="24"/>
          <w:szCs w:val="24"/>
          <w:lang w:val="en-US" w:eastAsia="zh-CN" w:bidi="hi-IN"/>
        </w:rPr>
        <w:drawing>
          <wp:anchor behindDoc="0" distT="0" distB="0" distL="0" distR="0" simplePos="0" locked="0" layoutInCell="1" allowOverlap="1" relativeHeight="50">
            <wp:simplePos x="0" y="0"/>
            <wp:positionH relativeFrom="column">
              <wp:posOffset>32385</wp:posOffset>
            </wp:positionH>
            <wp:positionV relativeFrom="paragraph">
              <wp:posOffset>154305</wp:posOffset>
            </wp:positionV>
            <wp:extent cx="4802505" cy="3542665"/>
            <wp:effectExtent l="0" t="0" r="0" b="0"/>
            <wp:wrapSquare wrapText="largest"/>
            <wp:docPr id="5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0" descr=""/>
                    <pic:cNvPicPr>
                      <a:picLocks noChangeAspect="1" noChangeArrowheads="1"/>
                    </pic:cNvPicPr>
                  </pic:nvPicPr>
                  <pic:blipFill>
                    <a:blip r:embed="rId54"/>
                    <a:stretch>
                      <a:fillRect/>
                    </a:stretch>
                  </pic:blipFill>
                  <pic:spPr bwMode="auto">
                    <a:xfrm>
                      <a:off x="0" y="0"/>
                      <a:ext cx="4802505" cy="3542665"/>
                    </a:xfrm>
                    <a:prstGeom prst="rect">
                      <a:avLst/>
                    </a:prstGeom>
                  </pic:spPr>
                </pic:pic>
              </a:graphicData>
            </a:graphic>
          </wp:anchor>
        </w:drawing>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i/>
          <w:i/>
          <w:iCs/>
          <w:sz w:val="21"/>
          <w:szCs w:val="21"/>
        </w:rPr>
      </w:pPr>
      <w:r>
        <w:rPr>
          <w:rFonts w:eastAsia="Noto Serif CJK SC" w:cs="Lohit Devanagari"/>
          <w:b w:val="false"/>
          <w:bCs w:val="false"/>
          <w:i w:val="false"/>
          <w:iCs w:val="false"/>
          <w:caps w:val="false"/>
          <w:smallCaps w:val="false"/>
          <w:color w:val="auto"/>
          <w:spacing w:val="0"/>
          <w:kern w:val="2"/>
          <w:sz w:val="24"/>
          <w:szCs w:val="24"/>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Slika 4</w:t>
      </w:r>
      <w:r>
        <w:rPr>
          <w:rFonts w:eastAsia="Noto Serif CJK SC" w:cs="Lohit Devanagari"/>
          <w:b w:val="false"/>
          <w:bCs w:val="false"/>
          <w:i/>
          <w:iCs/>
          <w:caps w:val="false"/>
          <w:smallCaps w:val="false"/>
          <w:color w:val="auto"/>
          <w:spacing w:val="0"/>
          <w:kern w:val="2"/>
          <w:sz w:val="21"/>
          <w:szCs w:val="21"/>
          <w:lang w:val="en-US" w:eastAsia="zh-CN" w:bidi="hi-IN"/>
        </w:rPr>
        <w:t>5</w:t>
      </w:r>
      <w:r>
        <w:rPr>
          <w:rFonts w:eastAsia="Noto Serif CJK SC" w:cs="Lohit Devanagari"/>
          <w:b w:val="false"/>
          <w:bCs w:val="false"/>
          <w:i/>
          <w:iCs/>
          <w:caps w:val="false"/>
          <w:smallCaps w:val="false"/>
          <w:color w:val="auto"/>
          <w:spacing w:val="0"/>
          <w:kern w:val="2"/>
          <w:sz w:val="21"/>
          <w:szCs w:val="21"/>
          <w:lang w:val="en-US" w:eastAsia="zh-CN" w:bidi="hi-IN"/>
        </w:rPr>
        <w:t>: Lift sortiranje</w:t>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drawing>
          <wp:anchor behindDoc="0" distT="0" distB="0" distL="0" distR="0" simplePos="0" locked="0" layoutInCell="1" allowOverlap="1" relativeHeight="49">
            <wp:simplePos x="0" y="0"/>
            <wp:positionH relativeFrom="column">
              <wp:posOffset>6985</wp:posOffset>
            </wp:positionH>
            <wp:positionV relativeFrom="paragraph">
              <wp:posOffset>15875</wp:posOffset>
            </wp:positionV>
            <wp:extent cx="4798060" cy="3539490"/>
            <wp:effectExtent l="0" t="0" r="0" b="0"/>
            <wp:wrapTopAndBottom/>
            <wp:docPr id="5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 descr=""/>
                    <pic:cNvPicPr>
                      <a:picLocks noChangeAspect="1" noChangeArrowheads="1"/>
                    </pic:cNvPicPr>
                  </pic:nvPicPr>
                  <pic:blipFill>
                    <a:blip r:embed="rId55"/>
                    <a:stretch>
                      <a:fillRect/>
                    </a:stretch>
                  </pic:blipFill>
                  <pic:spPr bwMode="auto">
                    <a:xfrm>
                      <a:off x="0" y="0"/>
                      <a:ext cx="4798060" cy="3539490"/>
                    </a:xfrm>
                    <a:prstGeom prst="rect">
                      <a:avLst/>
                    </a:prstGeom>
                  </pic:spPr>
                </pic:pic>
              </a:graphicData>
            </a:graphic>
          </wp:anchor>
        </w:drawing>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t xml:space="preserve"> </w:t>
      </w:r>
      <w:r>
        <w:rPr>
          <w:rFonts w:eastAsia="Noto Serif CJK SC" w:cs="Lohit Devanagari"/>
          <w:b w:val="false"/>
          <w:bCs w:val="false"/>
          <w:i/>
          <w:iCs/>
          <w:caps w:val="false"/>
          <w:smallCaps w:val="false"/>
          <w:color w:val="auto"/>
          <w:spacing w:val="0"/>
          <w:kern w:val="2"/>
          <w:sz w:val="21"/>
          <w:szCs w:val="21"/>
          <w:lang w:val="en-US" w:eastAsia="zh-CN" w:bidi="hi-IN"/>
        </w:rPr>
        <w:t>Slika 46: Confidence sortiranje</w:t>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Heading1"/>
        <w:rPr/>
      </w:pPr>
      <w:bookmarkStart w:id="23" w:name="__RefHeading___Toc2393_1493345932"/>
      <w:bookmarkEnd w:id="23"/>
      <w:r>
        <w:rPr/>
        <w:t>6 Zaključak</w:t>
      </w:r>
    </w:p>
    <w:p>
      <w:pPr>
        <w:pStyle w:val="Normal"/>
        <w:bidi w:val="0"/>
        <w:jc w:val="both"/>
        <w:rPr>
          <w:rFonts w:ascii="Liberation Serif" w:hAnsi="Liberation Serif" w:eastAsia="Noto Serif CJK SC" w:cs="Lohit Devanagari"/>
          <w:b w:val="false"/>
          <w:b w:val="false"/>
          <w:bCs w:val="false"/>
          <w:i/>
          <w:i/>
          <w:iCs/>
          <w:caps w:val="false"/>
          <w:smallCaps w:val="false"/>
          <w:color w:val="auto"/>
          <w:spacing w:val="0"/>
          <w:kern w:val="2"/>
          <w:sz w:val="21"/>
          <w:szCs w:val="21"/>
          <w:lang w:val="en-US" w:eastAsia="zh-CN" w:bidi="hi-IN"/>
        </w:rPr>
      </w:pPr>
      <w:r>
        <w:rPr>
          <w:rFonts w:eastAsia="Noto Serif CJK SC" w:cs="Lohit Devanagari"/>
          <w:b w:val="false"/>
          <w:bCs w:val="false"/>
          <w:i/>
          <w:iCs/>
          <w:caps w:val="false"/>
          <w:smallCaps w:val="false"/>
          <w:color w:val="auto"/>
          <w:spacing w:val="0"/>
          <w:kern w:val="2"/>
          <w:sz w:val="21"/>
          <w:szCs w:val="21"/>
          <w:lang w:val="en-US" w:eastAsia="zh-CN" w:bidi="hi-IN"/>
        </w:rPr>
      </w:r>
    </w:p>
    <w:p>
      <w:pPr>
        <w:pStyle w:val="Normal"/>
        <w:bidi w:val="0"/>
        <w:spacing w:before="0" w:after="0"/>
        <w:ind w:right="0" w:hanging="0"/>
        <w:jc w:val="both"/>
        <w:rPr/>
      </w:pP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Predviđanje da li će neko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kupiti nešto preko interneta</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 ne može biti perfektno,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ali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rekao bih da nije ni teško.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Nek</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i atributi koje smo primetili na početku još u eksplorativnoj analizi, koji bi intuitivno mogli da budu značajni, kao na primer </w:t>
      </w:r>
      <w:r>
        <w:rPr>
          <w:rFonts w:eastAsia="Noto Serif CJK SC" w:cs="Lohit Devanagari"/>
          <w:b w:val="false"/>
          <w:bCs w:val="false"/>
          <w:i/>
          <w:iCs/>
          <w:caps w:val="false"/>
          <w:smallCaps w:val="false"/>
          <w:color w:val="auto"/>
          <w:spacing w:val="0"/>
          <w:kern w:val="2"/>
          <w:sz w:val="24"/>
          <w:szCs w:val="24"/>
          <w:u w:val="none"/>
          <w:lang w:val="en-US" w:eastAsia="zh-CN" w:bidi="hi-IN"/>
        </w:rPr>
        <w:t>Special Day</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 atribut,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nakon klasifikacije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na tabeli značajnosti atributa nije imao neku visoku poziciju.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Očekivano je da klasterovanje ne daje neke značajnije rezultate jer je ipak u pitanju skup za klasifikaciju.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Model pravila pridru</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ž</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ivanja uspeo je da prona</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đ</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e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 xml:space="preserve">neka </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odre</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đ</w:t>
      </w:r>
      <w:r>
        <w:rPr>
          <w:rFonts w:eastAsia="Noto Serif CJK SC" w:cs="Lohit Devanagari"/>
          <w:b w:val="false"/>
          <w:bCs w:val="false"/>
          <w:i w:val="false"/>
          <w:iCs w:val="false"/>
          <w:caps w:val="false"/>
          <w:smallCaps w:val="false"/>
          <w:color w:val="auto"/>
          <w:spacing w:val="0"/>
          <w:kern w:val="2"/>
          <w:sz w:val="24"/>
          <w:szCs w:val="24"/>
          <w:u w:val="none"/>
          <w:lang w:val="en-US" w:eastAsia="zh-CN" w:bidi="hi-IN"/>
        </w:rPr>
        <w:t>ena pravila.</w:t>
      </w:r>
    </w:p>
    <w:p>
      <w:pPr>
        <w:pStyle w:val="Normal"/>
        <w:bidi w:val="0"/>
        <w:spacing w:before="0" w:after="0"/>
        <w:ind w:right="0" w:hanging="0"/>
        <w:jc w:val="left"/>
        <w:rPr>
          <w:b w:val="false"/>
          <w:b w:val="false"/>
          <w:bCs w:val="false"/>
          <w:i w:val="false"/>
          <w:i w:val="false"/>
          <w:iCs w:val="false"/>
          <w:sz w:val="24"/>
          <w:szCs w:val="24"/>
          <w:u w:val="none"/>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8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355" w:leader="dot"/>
      </w:tabs>
      <w:ind w:left="283" w:right="0" w:hanging="0"/>
    </w:pPr>
    <w:rPr/>
  </w:style>
  <w:style w:type="paragraph" w:styleId="Contents3">
    <w:name w:val="TOC 3"/>
    <w:basedOn w:val="Index"/>
    <w:pPr>
      <w:tabs>
        <w:tab w:val="clear" w:pos="709"/>
        <w:tab w:val="right" w:pos="9072" w:leader="dot"/>
      </w:tabs>
      <w:ind w:left="566" w:right="0" w:hanging="0"/>
    </w:pPr>
    <w:rPr/>
  </w:style>
  <w:style w:type="paragraph" w:styleId="FigureIndexHeading">
    <w:name w:val="Figure Index Heading"/>
    <w:basedOn w:val="IndexHeading"/>
    <w:qFormat/>
    <w:pPr>
      <w:suppressLineNumbers/>
      <w:ind w:left="0" w:right="0" w:hanging="0"/>
    </w:pPr>
    <w:rPr>
      <w:b/>
      <w:bCs/>
      <w:sz w:val="32"/>
      <w:szCs w:val="32"/>
    </w:rPr>
  </w:style>
  <w:style w:type="paragraph" w:styleId="Figure">
    <w:name w:val="Figure"/>
    <w:basedOn w:val="Caption"/>
    <w:qFormat/>
    <w:pPr/>
    <w:rPr/>
  </w:style>
  <w:style w:type="paragraph" w:styleId="ContentsHeading">
    <w:name w:val="TOA Heading"/>
    <w:basedOn w:val="IndexHeading"/>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2542</TotalTime>
  <Application>LibreOffice/6.4.7.2$Linux_X86_64 LibreOffice_project/40$Build-2</Application>
  <Pages>24</Pages>
  <Words>2666</Words>
  <Characters>14775</Characters>
  <CharactersWithSpaces>17469</CharactersWithSpaces>
  <Paragraphs>175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2023-08-17T23:46:33Z</dcterms:created>
  <dc:creator/>
  <dc:description/>
  <dc:language>en-US</dc:language>
  <cp:lastModifiedBy/>
  <dcterms:modified xsi:type="dcterms:W3CDTF">2023-08-29T20:57:28Z</dcterms:modified>
  <cp:revision>147</cp:revision>
  <dc:subject/>
  <dc:title/>
</cp:coreProperties>
</file>