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56769" w14:textId="1D1BAB48" w:rsidR="00CA682D" w:rsidRDefault="00BE330E" w:rsidP="00CA682D">
      <w:pPr>
        <w:jc w:val="center"/>
        <w:rPr>
          <w:rFonts w:ascii="Arial Black" w:hAnsi="Arial Black"/>
          <w:b/>
          <w:bCs/>
          <w:color w:val="2F5496" w:themeColor="accent1" w:themeShade="BF"/>
          <w:lang w:val="en-IN"/>
        </w:rPr>
      </w:pPr>
      <w:r>
        <w:rPr>
          <w:rFonts w:ascii="Arial Black" w:hAnsi="Arial Black"/>
          <w:b/>
          <w:bCs/>
          <w:color w:val="2F5496" w:themeColor="accent1" w:themeShade="BF"/>
          <w:lang w:val="en-IN"/>
        </w:rPr>
        <w:t>-</w:t>
      </w:r>
      <w:r w:rsidR="00661B4B" w:rsidRPr="00661B4B">
        <w:rPr>
          <w:rFonts w:ascii="Arial Black" w:hAnsi="Arial Black"/>
          <w:b/>
          <w:bCs/>
          <w:color w:val="2F5496" w:themeColor="accent1" w:themeShade="BF"/>
          <w:lang w:val="en-IN"/>
        </w:rPr>
        <w:t>ANALYSING HOUSING PRICES IN METROPOLITAN AREAS OF IN</w:t>
      </w:r>
      <w:r w:rsidR="00CA682D">
        <w:rPr>
          <w:rFonts w:ascii="Arial Black" w:hAnsi="Arial Black"/>
          <w:b/>
          <w:bCs/>
          <w:color w:val="2F5496" w:themeColor="accent1" w:themeShade="BF"/>
          <w:lang w:val="en-IN"/>
        </w:rPr>
        <w:t>DIA</w:t>
      </w:r>
    </w:p>
    <w:p w14:paraId="04EC003A" w14:textId="6DBAF048" w:rsidR="00CA682D" w:rsidRDefault="00CA682D" w:rsidP="00CA682D">
      <w:pPr>
        <w:rPr>
          <w:rFonts w:ascii="Arial Black" w:hAnsi="Arial Black"/>
          <w:b/>
          <w:bCs/>
          <w:color w:val="000000" w:themeColor="text1"/>
          <w:lang w:val="en-IN"/>
        </w:rPr>
      </w:pPr>
      <w:proofErr w:type="gramStart"/>
      <w:r w:rsidRPr="00CA682D">
        <w:rPr>
          <w:rFonts w:ascii="Arial Black" w:hAnsi="Arial Black"/>
          <w:b/>
          <w:bCs/>
          <w:color w:val="000000" w:themeColor="text1"/>
          <w:lang w:val="en-IN"/>
        </w:rPr>
        <w:t>INTRODUCTION</w:t>
      </w:r>
      <w:r>
        <w:rPr>
          <w:rFonts w:ascii="Arial Black" w:hAnsi="Arial Black"/>
          <w:b/>
          <w:bCs/>
          <w:color w:val="000000" w:themeColor="text1"/>
          <w:lang w:val="en-IN"/>
        </w:rPr>
        <w:t xml:space="preserve"> :</w:t>
      </w:r>
      <w:proofErr w:type="gramEnd"/>
    </w:p>
    <w:p w14:paraId="350D949E" w14:textId="343BA924" w:rsidR="00CA682D" w:rsidRPr="00CA682D" w:rsidRDefault="00CA682D" w:rsidP="00CA682D">
      <w:pPr>
        <w:rPr>
          <w:rFonts w:ascii="Arial Black" w:hAnsi="Arial Black"/>
          <w:b/>
          <w:bCs/>
          <w:color w:val="000000" w:themeColor="text1"/>
          <w:lang w:val="en-IN"/>
        </w:rPr>
      </w:pPr>
      <w:proofErr w:type="gramStart"/>
      <w:r>
        <w:rPr>
          <w:rFonts w:ascii="Arial Black" w:hAnsi="Arial Black"/>
          <w:b/>
          <w:bCs/>
          <w:color w:val="000000" w:themeColor="text1"/>
          <w:lang w:val="en-IN"/>
        </w:rPr>
        <w:t>Overview :</w:t>
      </w:r>
      <w:proofErr w:type="gramEnd"/>
    </w:p>
    <w:p w14:paraId="13407552" w14:textId="2D32808C" w:rsidR="00CA682D" w:rsidRPr="00CA682D" w:rsidRDefault="00CA682D" w:rsidP="00CA682D">
      <w:pPr>
        <w:rPr>
          <w:rFonts w:ascii="Arial Black" w:hAnsi="Arial Black"/>
          <w:b/>
          <w:bCs/>
          <w:color w:val="2F5496" w:themeColor="accent1" w:themeShade="BF"/>
        </w:rPr>
      </w:pPr>
      <w:r w:rsidRPr="00CA682D">
        <w:rPr>
          <w:rFonts w:ascii="Arial Black" w:hAnsi="Arial Black"/>
          <w:b/>
          <w:bCs/>
          <w:color w:val="2F5496" w:themeColor="accent1" w:themeShade="BF"/>
        </w:rPr>
        <w:t xml:space="preserve"> House price prediction in a metropolitan city in India is a valuable solution for potential home buyers, real estate agents, and investors. By leveraging historical sales data, property details, and location-specific information, a predictive model can accurately estimate house prices. The model's scalability, real-time updates, user-friendly interface, and transparency ensure it meets the needs of stakeholders. Integration capability, data privacy, and cost-effectiveness are also important considerations. By addressing these requirements, the prediction model provides reliable insights, empowering stakeholders to make informed decisions in the fast-paced real estate</w:t>
      </w:r>
      <w:r>
        <w:rPr>
          <w:rFonts w:ascii="Arial Black" w:hAnsi="Arial Black"/>
          <w:b/>
          <w:bCs/>
          <w:color w:val="2F5496" w:themeColor="accent1" w:themeShade="BF"/>
        </w:rPr>
        <w:t xml:space="preserve"> market.</w:t>
      </w:r>
    </w:p>
    <w:p w14:paraId="41099EA0" w14:textId="049CE9EB" w:rsidR="00CA682D" w:rsidRDefault="00CA682D" w:rsidP="00CA682D">
      <w:pPr>
        <w:rPr>
          <w:rFonts w:ascii="Arial Black" w:hAnsi="Arial Black"/>
          <w:b/>
          <w:bCs/>
          <w:color w:val="000000" w:themeColor="text1"/>
          <w:lang w:val="en-IN"/>
        </w:rPr>
      </w:pPr>
      <w:proofErr w:type="gramStart"/>
      <w:r w:rsidRPr="00CA682D">
        <w:rPr>
          <w:rFonts w:ascii="Arial Black" w:hAnsi="Arial Black"/>
          <w:b/>
          <w:bCs/>
          <w:color w:val="000000" w:themeColor="text1"/>
          <w:lang w:val="en-IN"/>
        </w:rPr>
        <w:t>Purpose</w:t>
      </w:r>
      <w:r>
        <w:rPr>
          <w:rFonts w:ascii="Arial Black" w:hAnsi="Arial Black"/>
          <w:b/>
          <w:bCs/>
          <w:color w:val="000000" w:themeColor="text1"/>
          <w:lang w:val="en-IN"/>
        </w:rPr>
        <w:t xml:space="preserve"> :</w:t>
      </w:r>
      <w:proofErr w:type="gramEnd"/>
    </w:p>
    <w:p w14:paraId="5CDFD3F9" w14:textId="7F942168" w:rsidR="00300459" w:rsidRPr="00300459" w:rsidRDefault="00300459" w:rsidP="00CA682D">
      <w:pPr>
        <w:rPr>
          <w:rFonts w:ascii="Arial Black" w:hAnsi="Arial Black"/>
          <w:b/>
          <w:bCs/>
          <w:color w:val="2F5496" w:themeColor="accent1" w:themeShade="BF"/>
        </w:rPr>
      </w:pPr>
      <w:r w:rsidRPr="00300459">
        <w:rPr>
          <w:rFonts w:ascii="Arial Black" w:hAnsi="Arial Black"/>
          <w:b/>
          <w:bCs/>
          <w:color w:val="4472C4" w:themeColor="accent1"/>
          <w:lang w:val="en-IN"/>
        </w:rPr>
        <w:t xml:space="preserve">              </w:t>
      </w:r>
      <w:r w:rsidRPr="00300459">
        <w:rPr>
          <w:rFonts w:ascii="Arial Black" w:hAnsi="Arial Black"/>
          <w:b/>
          <w:bCs/>
          <w:color w:val="2F5496" w:themeColor="accent1" w:themeShade="BF"/>
        </w:rPr>
        <w:t>House price prediction in a metropolitan city in India is a valuable solution for potential home buyers, real estate agents, and investors. By leveraging historical sales data, property details, and location-specific information, a predictive model can accurately estimate house prices.</w:t>
      </w:r>
    </w:p>
    <w:p w14:paraId="5749D74B" w14:textId="4E54C4F4" w:rsidR="00300459" w:rsidRPr="0023047D" w:rsidRDefault="00300459" w:rsidP="00CA682D">
      <w:pPr>
        <w:rPr>
          <w:rFonts w:ascii="Arial Black" w:hAnsi="Arial Black"/>
          <w:b/>
          <w:bCs/>
          <w:color w:val="2F5496" w:themeColor="accent1" w:themeShade="BF"/>
          <w:u w:val="single"/>
          <w:lang w:val="en-IN"/>
        </w:rPr>
      </w:pPr>
      <w:r w:rsidRPr="0023047D">
        <w:rPr>
          <w:rFonts w:ascii="Arial Black" w:hAnsi="Arial Black"/>
          <w:b/>
          <w:bCs/>
          <w:u w:val="single"/>
          <w:lang w:val="en-IN"/>
        </w:rPr>
        <w:t xml:space="preserve">Problem Definition &amp; Design </w:t>
      </w:r>
      <w:proofErr w:type="gramStart"/>
      <w:r w:rsidRPr="0023047D">
        <w:rPr>
          <w:rFonts w:ascii="Arial Black" w:hAnsi="Arial Black"/>
          <w:b/>
          <w:bCs/>
          <w:u w:val="single"/>
          <w:lang w:val="en-IN"/>
        </w:rPr>
        <w:t xml:space="preserve">Thinking </w:t>
      </w:r>
      <w:r w:rsidRPr="0023047D">
        <w:rPr>
          <w:rFonts w:ascii="Arial Black" w:hAnsi="Arial Black"/>
          <w:b/>
          <w:bCs/>
          <w:color w:val="2F5496" w:themeColor="accent1" w:themeShade="BF"/>
          <w:u w:val="single"/>
          <w:lang w:val="en-IN"/>
        </w:rPr>
        <w:t>:</w:t>
      </w:r>
      <w:proofErr w:type="gramEnd"/>
    </w:p>
    <w:p w14:paraId="170B46AD" w14:textId="74A91FF9" w:rsidR="0023047D" w:rsidRDefault="00300459" w:rsidP="00300459">
      <w:r w:rsidRPr="0023047D">
        <w:rPr>
          <w:rFonts w:ascii="Arial Black" w:hAnsi="Arial Black"/>
          <w:u w:val="single"/>
          <w:lang w:val="en-IN"/>
        </w:rPr>
        <w:t>E</w:t>
      </w:r>
      <w:r w:rsidR="0023047D" w:rsidRPr="0023047D">
        <w:rPr>
          <w:rFonts w:ascii="Arial Black" w:hAnsi="Arial Black"/>
          <w:u w:val="single"/>
          <w:lang w:val="en-IN"/>
        </w:rPr>
        <w:t xml:space="preserve">mpathy </w:t>
      </w:r>
      <w:proofErr w:type="gramStart"/>
      <w:r w:rsidR="0023047D" w:rsidRPr="0023047D">
        <w:rPr>
          <w:rFonts w:ascii="Arial Black" w:hAnsi="Arial Black"/>
          <w:u w:val="single"/>
          <w:lang w:val="en-IN"/>
        </w:rPr>
        <w:t>Ma</w:t>
      </w:r>
      <w:r w:rsidR="0023047D">
        <w:rPr>
          <w:rFonts w:ascii="Arial Black" w:hAnsi="Arial Black"/>
          <w:u w:val="single"/>
          <w:lang w:val="en-IN"/>
        </w:rPr>
        <w:t>p :</w:t>
      </w:r>
      <w:proofErr w:type="gramEnd"/>
      <w:r w:rsidR="00981F63" w:rsidRPr="00981F63">
        <w:t xml:space="preserve"> </w:t>
      </w:r>
      <w:r w:rsidR="00981F63">
        <w:rPr>
          <w:noProof/>
        </w:rPr>
        <w:drawing>
          <wp:inline distT="0" distB="0" distL="0" distR="0" wp14:anchorId="59F38376" wp14:editId="5680ED7A">
            <wp:extent cx="5033176" cy="3155950"/>
            <wp:effectExtent l="0" t="0" r="0" b="6350"/>
            <wp:docPr id="1626157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26" cy="317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EA647" w14:textId="57F277DD" w:rsidR="00981F63" w:rsidRDefault="003612DA" w:rsidP="00300459">
      <w:pPr>
        <w:rPr>
          <w:rFonts w:ascii="Arial Black" w:hAnsi="Arial Black"/>
          <w:u w:val="single"/>
          <w:lang w:val="en-IN"/>
        </w:rPr>
      </w:pPr>
      <w:r>
        <w:rPr>
          <w:rFonts w:ascii="Arial Black" w:hAnsi="Arial Black"/>
          <w:u w:val="single"/>
          <w:lang w:val="en-IN"/>
        </w:rPr>
        <w:lastRenderedPageBreak/>
        <w:t xml:space="preserve">                                        </w:t>
      </w:r>
      <w:r>
        <w:rPr>
          <w:noProof/>
        </w:rPr>
        <w:drawing>
          <wp:inline distT="0" distB="0" distL="0" distR="0" wp14:anchorId="21DBB0CC" wp14:editId="31AE2137">
            <wp:extent cx="5943600" cy="1991995"/>
            <wp:effectExtent l="0" t="0" r="0" b="8255"/>
            <wp:docPr id="7789223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0FCFB" w14:textId="77777777" w:rsidR="003612DA" w:rsidRPr="003612DA" w:rsidRDefault="003612DA" w:rsidP="003612DA">
      <w:pPr>
        <w:rPr>
          <w:rFonts w:ascii="Arial Black" w:hAnsi="Arial Black"/>
          <w:lang w:val="en-IN"/>
        </w:rPr>
      </w:pPr>
    </w:p>
    <w:p w14:paraId="2EA62AFD" w14:textId="77777777" w:rsidR="003612DA" w:rsidRDefault="003612DA" w:rsidP="003612DA">
      <w:pPr>
        <w:rPr>
          <w:rFonts w:ascii="Arial Black" w:hAnsi="Arial Black"/>
          <w:u w:val="single"/>
          <w:lang w:val="en-IN"/>
        </w:rPr>
      </w:pPr>
    </w:p>
    <w:p w14:paraId="28AF2C4E" w14:textId="3226135B" w:rsidR="003612DA" w:rsidRDefault="003612DA" w:rsidP="003612DA">
      <w:pPr>
        <w:rPr>
          <w:rFonts w:ascii="Arial Black" w:hAnsi="Arial Black"/>
          <w:lang w:val="en-IN"/>
        </w:rPr>
      </w:pPr>
      <w:proofErr w:type="gramStart"/>
      <w:r>
        <w:rPr>
          <w:rFonts w:ascii="Arial Black" w:hAnsi="Arial Black"/>
          <w:lang w:val="en-IN"/>
        </w:rPr>
        <w:t>RESULT :</w:t>
      </w:r>
      <w:proofErr w:type="gramEnd"/>
    </w:p>
    <w:p w14:paraId="09C3B11A" w14:textId="77777777" w:rsidR="003612DA" w:rsidRDefault="003612DA" w:rsidP="003612DA">
      <w:pPr>
        <w:rPr>
          <w:rFonts w:ascii="Arial Black" w:hAnsi="Arial Black"/>
          <w:lang w:val="en-IN"/>
        </w:rPr>
      </w:pPr>
    </w:p>
    <w:p w14:paraId="2A1D13A4" w14:textId="77777777" w:rsidR="00B467F0" w:rsidRDefault="003612DA" w:rsidP="003612DA">
      <w:pPr>
        <w:tabs>
          <w:tab w:val="left" w:pos="1615"/>
        </w:tabs>
        <w:rPr>
          <w:rFonts w:ascii="Arial Black" w:hAnsi="Arial Black"/>
          <w:color w:val="2F5496" w:themeColor="accent1" w:themeShade="BF"/>
        </w:rPr>
      </w:pPr>
      <w:r>
        <w:rPr>
          <w:rFonts w:ascii="Arial Black" w:hAnsi="Arial Black"/>
          <w:lang w:val="en-IN"/>
        </w:rPr>
        <w:tab/>
      </w:r>
      <w:r w:rsidRPr="000D1380">
        <w:rPr>
          <w:rFonts w:ascii="Arial Black" w:hAnsi="Arial Black"/>
          <w:color w:val="2F5496" w:themeColor="accent1" w:themeShade="BF"/>
        </w:rPr>
        <w:t>The estimated models using </w:t>
      </w:r>
      <w:r w:rsidRPr="000D1380">
        <w:rPr>
          <w:rFonts w:ascii="Arial Black" w:hAnsi="Arial Black"/>
          <w:b/>
          <w:bCs/>
          <w:color w:val="2F5496" w:themeColor="accent1" w:themeShade="BF"/>
        </w:rPr>
        <w:t>city</w:t>
      </w:r>
      <w:r w:rsidRPr="000D1380">
        <w:rPr>
          <w:rFonts w:ascii="Arial Black" w:hAnsi="Arial Black"/>
          <w:color w:val="2F5496" w:themeColor="accent1" w:themeShade="BF"/>
        </w:rPr>
        <w:t>-level data for India suggest a strong influence of fundamental factors in driving housing prices. There is compelling evidence of the effectiveness of macroprudential tools viz., Loan-</w:t>
      </w:r>
    </w:p>
    <w:p w14:paraId="1CF19FB0" w14:textId="66854AB9" w:rsidR="003612DA" w:rsidRDefault="003612DA" w:rsidP="003612DA">
      <w:pPr>
        <w:tabs>
          <w:tab w:val="left" w:pos="1615"/>
        </w:tabs>
      </w:pPr>
      <w:r w:rsidRPr="000D1380">
        <w:rPr>
          <w:rFonts w:ascii="Arial Black" w:hAnsi="Arial Black"/>
          <w:color w:val="2F5496" w:themeColor="accent1" w:themeShade="BF"/>
        </w:rPr>
        <w:t>to-value (LTV) ratio, risk weights, and provisioning requirements, in influencing housing price movements.</w:t>
      </w:r>
      <w:r w:rsidR="000D1380" w:rsidRPr="000D1380">
        <w:t xml:space="preserve"> </w:t>
      </w:r>
    </w:p>
    <w:p w14:paraId="65D44CE5" w14:textId="77777777" w:rsidR="00F24957" w:rsidRDefault="00F24957" w:rsidP="003612DA">
      <w:pPr>
        <w:tabs>
          <w:tab w:val="left" w:pos="1615"/>
        </w:tabs>
        <w:rPr>
          <w:noProof/>
        </w:rPr>
      </w:pPr>
    </w:p>
    <w:p w14:paraId="645A9628" w14:textId="77777777" w:rsidR="00F24957" w:rsidRDefault="00F24957" w:rsidP="003612DA">
      <w:pPr>
        <w:tabs>
          <w:tab w:val="left" w:pos="1615"/>
        </w:tabs>
        <w:rPr>
          <w:noProof/>
        </w:rPr>
      </w:pPr>
    </w:p>
    <w:p w14:paraId="549078C9" w14:textId="77777777" w:rsidR="00F24957" w:rsidRDefault="00F24957" w:rsidP="003612DA">
      <w:pPr>
        <w:tabs>
          <w:tab w:val="left" w:pos="1615"/>
        </w:tabs>
        <w:rPr>
          <w:noProof/>
        </w:rPr>
      </w:pPr>
    </w:p>
    <w:p w14:paraId="39E3E85F" w14:textId="023F619D" w:rsidR="00B467F0" w:rsidRDefault="0006714A" w:rsidP="003612DA">
      <w:pPr>
        <w:tabs>
          <w:tab w:val="left" w:pos="1615"/>
        </w:tabs>
      </w:pPr>
      <w:r>
        <w:rPr>
          <w:noProof/>
        </w:rPr>
        <w:drawing>
          <wp:inline distT="0" distB="0" distL="0" distR="0" wp14:anchorId="738F7C69" wp14:editId="57A4952B">
            <wp:extent cx="5155359" cy="2226365"/>
            <wp:effectExtent l="0" t="0" r="7620" b="2540"/>
            <wp:docPr id="14250632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597" cy="234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66FAC" w14:textId="77777777" w:rsidR="00F24957" w:rsidRDefault="00F24957" w:rsidP="003612DA">
      <w:pPr>
        <w:tabs>
          <w:tab w:val="left" w:pos="1615"/>
        </w:tabs>
      </w:pPr>
    </w:p>
    <w:p w14:paraId="7AF655F5" w14:textId="491F2F7A" w:rsidR="00F24957" w:rsidRDefault="00F24957" w:rsidP="003612DA">
      <w:pPr>
        <w:tabs>
          <w:tab w:val="left" w:pos="1615"/>
        </w:tabs>
      </w:pPr>
      <w:r>
        <w:rPr>
          <w:noProof/>
        </w:rPr>
        <w:lastRenderedPageBreak/>
        <w:drawing>
          <wp:inline distT="0" distB="0" distL="0" distR="0" wp14:anchorId="4C6D421F" wp14:editId="2CB9630F">
            <wp:extent cx="5942965" cy="2323652"/>
            <wp:effectExtent l="0" t="0" r="635" b="635"/>
            <wp:docPr id="18731502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463" cy="233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EAA48" w14:textId="2ADB4BA6" w:rsidR="00B467F0" w:rsidRDefault="00F24957" w:rsidP="003612DA">
      <w:pPr>
        <w:tabs>
          <w:tab w:val="left" w:pos="1615"/>
        </w:tabs>
        <w:rPr>
          <w:noProof/>
        </w:rPr>
      </w:pPr>
      <w:r>
        <w:rPr>
          <w:noProof/>
        </w:rPr>
        <w:drawing>
          <wp:inline distT="0" distB="0" distL="0" distR="0" wp14:anchorId="1C471627" wp14:editId="7AE8C290">
            <wp:extent cx="5941687" cy="2086984"/>
            <wp:effectExtent l="0" t="0" r="2540" b="8890"/>
            <wp:docPr id="1239427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693" cy="210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13AD9" w14:textId="77777777" w:rsidR="0069752A" w:rsidRPr="0069752A" w:rsidRDefault="0069752A" w:rsidP="0069752A">
      <w:pPr>
        <w:rPr>
          <w:rFonts w:ascii="Arial Black" w:hAnsi="Arial Black"/>
          <w:lang w:val="en-IN"/>
        </w:rPr>
      </w:pPr>
    </w:p>
    <w:p w14:paraId="32404CE0" w14:textId="77777777" w:rsidR="0069752A" w:rsidRPr="0069752A" w:rsidRDefault="0069752A" w:rsidP="0069752A">
      <w:pPr>
        <w:rPr>
          <w:rFonts w:ascii="Arial Black" w:hAnsi="Arial Black"/>
          <w:lang w:val="en-IN"/>
        </w:rPr>
      </w:pPr>
    </w:p>
    <w:p w14:paraId="7F8E1919" w14:textId="77777777" w:rsidR="0069752A" w:rsidRPr="0069752A" w:rsidRDefault="0069752A" w:rsidP="0069752A">
      <w:pPr>
        <w:rPr>
          <w:rFonts w:ascii="Arial Black" w:hAnsi="Arial Black"/>
          <w:lang w:val="en-IN"/>
        </w:rPr>
      </w:pPr>
    </w:p>
    <w:p w14:paraId="20D31A2F" w14:textId="77777777" w:rsidR="0069752A" w:rsidRPr="0069752A" w:rsidRDefault="0069752A" w:rsidP="0069752A">
      <w:pPr>
        <w:rPr>
          <w:rFonts w:ascii="Arial Black" w:hAnsi="Arial Black"/>
          <w:lang w:val="en-IN"/>
        </w:rPr>
      </w:pPr>
    </w:p>
    <w:p w14:paraId="698C93B0" w14:textId="4D349E8A" w:rsidR="0069752A" w:rsidRDefault="0069752A" w:rsidP="0069752A">
      <w:pPr>
        <w:rPr>
          <w:noProof/>
        </w:rPr>
      </w:pPr>
    </w:p>
    <w:p w14:paraId="2441B05E" w14:textId="77C1565D" w:rsidR="0069752A" w:rsidRDefault="0069752A" w:rsidP="0069752A">
      <w:pPr>
        <w:tabs>
          <w:tab w:val="left" w:pos="5235"/>
        </w:tabs>
        <w:rPr>
          <w:rFonts w:ascii="Arial Black" w:hAnsi="Arial Black"/>
          <w:lang w:val="en-IN"/>
        </w:rPr>
      </w:pPr>
      <w:r>
        <w:rPr>
          <w:rFonts w:ascii="Arial Black" w:hAnsi="Arial Black"/>
          <w:lang w:val="en-IN"/>
        </w:rPr>
        <w:tab/>
      </w:r>
      <w:r>
        <w:rPr>
          <w:noProof/>
        </w:rPr>
        <w:drawing>
          <wp:inline distT="0" distB="0" distL="0" distR="0" wp14:anchorId="0F0B96C6" wp14:editId="0A7C8258">
            <wp:extent cx="4886594" cy="1699708"/>
            <wp:effectExtent l="0" t="0" r="0" b="0"/>
            <wp:docPr id="4029845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510" cy="17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DA5F0" w14:textId="44D87565" w:rsidR="0069752A" w:rsidRDefault="0069752A" w:rsidP="0069752A">
      <w:pPr>
        <w:tabs>
          <w:tab w:val="left" w:pos="5235"/>
        </w:tabs>
        <w:rPr>
          <w:rFonts w:ascii="Arial Black" w:hAnsi="Arial Black"/>
          <w:lang w:val="en-IN"/>
        </w:rPr>
      </w:pPr>
      <w:r>
        <w:rPr>
          <w:rFonts w:ascii="Arial Black" w:hAnsi="Arial Black"/>
          <w:lang w:val="en-IN"/>
        </w:rPr>
        <w:lastRenderedPageBreak/>
        <w:t>ADVANTA</w:t>
      </w:r>
      <w:r w:rsidR="00B44A64">
        <w:rPr>
          <w:rFonts w:ascii="Arial Black" w:hAnsi="Arial Black"/>
          <w:lang w:val="en-IN"/>
        </w:rPr>
        <w:t>GES &amp;</w:t>
      </w:r>
      <w:r w:rsidR="00BE330E">
        <w:rPr>
          <w:rFonts w:ascii="Arial Black" w:hAnsi="Arial Black"/>
          <w:lang w:val="en-IN"/>
        </w:rPr>
        <w:t xml:space="preserve"> </w:t>
      </w:r>
      <w:proofErr w:type="gramStart"/>
      <w:r w:rsidR="00BE330E">
        <w:rPr>
          <w:rFonts w:ascii="Arial Black" w:hAnsi="Arial Black"/>
          <w:lang w:val="en-IN"/>
        </w:rPr>
        <w:t>DTSADVANTAGES  :</w:t>
      </w:r>
      <w:proofErr w:type="gramEnd"/>
    </w:p>
    <w:p w14:paraId="3BB1C75F" w14:textId="77777777" w:rsidR="00BE330E" w:rsidRPr="00BE330E" w:rsidRDefault="00BE330E" w:rsidP="00BE330E">
      <w:pPr>
        <w:rPr>
          <w:rFonts w:ascii="Arial Black" w:hAnsi="Arial Black"/>
          <w:lang w:val="en-IN"/>
        </w:rPr>
      </w:pPr>
    </w:p>
    <w:p w14:paraId="504EDFBE" w14:textId="77777777" w:rsidR="00BE330E" w:rsidRPr="00BE330E" w:rsidRDefault="00BE330E" w:rsidP="00BE330E">
      <w:pPr>
        <w:numPr>
          <w:ilvl w:val="0"/>
          <w:numId w:val="1"/>
        </w:numPr>
        <w:rPr>
          <w:rFonts w:ascii="Arial Black" w:hAnsi="Arial Black"/>
          <w:color w:val="2F5496" w:themeColor="accent1" w:themeShade="BF"/>
        </w:rPr>
      </w:pPr>
      <w:r w:rsidRPr="00BE330E">
        <w:rPr>
          <w:rFonts w:ascii="Arial Black" w:hAnsi="Arial Black"/>
          <w:color w:val="2F5496" w:themeColor="accent1" w:themeShade="BF"/>
        </w:rPr>
        <w:t>1. NCT of Delhi India has one of the fastest-growing population rates in the world and a retail presence that is boosting promptly. ...</w:t>
      </w:r>
    </w:p>
    <w:p w14:paraId="7CEA5E7A" w14:textId="77777777" w:rsidR="00BE330E" w:rsidRPr="00BE330E" w:rsidRDefault="00BE330E" w:rsidP="00BE330E">
      <w:pPr>
        <w:numPr>
          <w:ilvl w:val="0"/>
          <w:numId w:val="1"/>
        </w:numPr>
        <w:rPr>
          <w:rFonts w:ascii="Arial Black" w:hAnsi="Arial Black"/>
          <w:color w:val="2F5496" w:themeColor="accent1" w:themeShade="BF"/>
        </w:rPr>
      </w:pPr>
      <w:r w:rsidRPr="00BE330E">
        <w:rPr>
          <w:rFonts w:ascii="Arial Black" w:hAnsi="Arial Black"/>
          <w:color w:val="2F5496" w:themeColor="accent1" w:themeShade="BF"/>
        </w:rPr>
        <w:t>2. Mumbai You don’t live in Mumbai, and you strive, every day 24x7x365. ...</w:t>
      </w:r>
    </w:p>
    <w:p w14:paraId="46376216" w14:textId="77777777" w:rsidR="00BE330E" w:rsidRPr="00BE330E" w:rsidRDefault="00BE330E" w:rsidP="00BE330E">
      <w:pPr>
        <w:numPr>
          <w:ilvl w:val="0"/>
          <w:numId w:val="1"/>
        </w:numPr>
        <w:rPr>
          <w:rFonts w:ascii="Arial Black" w:hAnsi="Arial Black"/>
          <w:color w:val="2F5496" w:themeColor="accent1" w:themeShade="BF"/>
        </w:rPr>
      </w:pPr>
      <w:r w:rsidRPr="00BE330E">
        <w:rPr>
          <w:rFonts w:ascii="Arial Black" w:hAnsi="Arial Black"/>
          <w:color w:val="2F5496" w:themeColor="accent1" w:themeShade="BF"/>
        </w:rPr>
        <w:t xml:space="preserve">3. Bangalore </w:t>
      </w:r>
      <w:proofErr w:type="spellStart"/>
      <w:r w:rsidRPr="00BE330E">
        <w:rPr>
          <w:rFonts w:ascii="Arial Black" w:hAnsi="Arial Black"/>
          <w:color w:val="2F5496" w:themeColor="accent1" w:themeShade="BF"/>
        </w:rPr>
        <w:t>Bangalore</w:t>
      </w:r>
      <w:proofErr w:type="spellEnd"/>
      <w:r w:rsidRPr="00BE330E">
        <w:rPr>
          <w:rFonts w:ascii="Arial Black" w:hAnsi="Arial Black"/>
          <w:color w:val="2F5496" w:themeColor="accent1" w:themeShade="BF"/>
        </w:rPr>
        <w:t xml:space="preserve"> is the capital of Karnataka, an Indian state Located on the Deccan Plateau. ...</w:t>
      </w:r>
    </w:p>
    <w:p w14:paraId="55BAB1E5" w14:textId="77777777" w:rsidR="00BE330E" w:rsidRPr="00BE330E" w:rsidRDefault="00BE330E" w:rsidP="00BE330E">
      <w:pPr>
        <w:numPr>
          <w:ilvl w:val="0"/>
          <w:numId w:val="1"/>
        </w:numPr>
        <w:rPr>
          <w:rFonts w:ascii="Arial Black" w:hAnsi="Arial Black"/>
          <w:color w:val="2F5496" w:themeColor="accent1" w:themeShade="BF"/>
        </w:rPr>
      </w:pPr>
      <w:r w:rsidRPr="00BE330E">
        <w:rPr>
          <w:rFonts w:ascii="Arial Black" w:hAnsi="Arial Black"/>
          <w:color w:val="2F5496" w:themeColor="accent1" w:themeShade="BF"/>
        </w:rPr>
        <w:t>4. Chennai ...</w:t>
      </w:r>
    </w:p>
    <w:p w14:paraId="7647781A" w14:textId="77777777" w:rsidR="00BE330E" w:rsidRPr="00BE330E" w:rsidRDefault="00BE330E" w:rsidP="00BE330E">
      <w:pPr>
        <w:numPr>
          <w:ilvl w:val="0"/>
          <w:numId w:val="1"/>
        </w:numPr>
        <w:rPr>
          <w:rFonts w:ascii="Arial Black" w:hAnsi="Arial Black"/>
          <w:color w:val="2F5496" w:themeColor="accent1" w:themeShade="BF"/>
        </w:rPr>
      </w:pPr>
      <w:r w:rsidRPr="00BE330E">
        <w:rPr>
          <w:rFonts w:ascii="Arial Black" w:hAnsi="Arial Black"/>
          <w:color w:val="2F5496" w:themeColor="accent1" w:themeShade="BF"/>
        </w:rPr>
        <w:t>5. Kolkata ...</w:t>
      </w:r>
    </w:p>
    <w:p w14:paraId="10091321" w14:textId="77777777" w:rsidR="00BE330E" w:rsidRDefault="00BE330E" w:rsidP="00BE330E">
      <w:pPr>
        <w:rPr>
          <w:rFonts w:ascii="Arial Black" w:hAnsi="Arial Black"/>
          <w:lang w:val="en-IN"/>
        </w:rPr>
      </w:pPr>
    </w:p>
    <w:p w14:paraId="64834BAD" w14:textId="34C80520" w:rsidR="00BE330E" w:rsidRPr="00BE330E" w:rsidRDefault="00BE330E" w:rsidP="00BE330E">
      <w:pPr>
        <w:numPr>
          <w:ilvl w:val="0"/>
          <w:numId w:val="2"/>
        </w:numPr>
        <w:tabs>
          <w:tab w:val="left" w:pos="3575"/>
        </w:tabs>
        <w:rPr>
          <w:rFonts w:ascii="Arial Black" w:hAnsi="Arial Black"/>
          <w:color w:val="2F5496" w:themeColor="accent1" w:themeShade="BF"/>
        </w:rPr>
      </w:pPr>
      <w:r w:rsidRPr="00BE330E">
        <w:rPr>
          <w:rFonts w:ascii="Arial Black" w:hAnsi="Arial Black"/>
          <w:color w:val="2F5496" w:themeColor="accent1" w:themeShade="BF"/>
        </w:rPr>
        <w:t>Adequate water supply,</w:t>
      </w:r>
    </w:p>
    <w:p w14:paraId="1BFB077D" w14:textId="77777777" w:rsidR="00BE330E" w:rsidRPr="00BE330E" w:rsidRDefault="00BE330E" w:rsidP="00BE330E">
      <w:pPr>
        <w:numPr>
          <w:ilvl w:val="0"/>
          <w:numId w:val="2"/>
        </w:numPr>
        <w:tabs>
          <w:tab w:val="left" w:pos="3575"/>
        </w:tabs>
        <w:rPr>
          <w:rFonts w:ascii="Arial Black" w:hAnsi="Arial Black"/>
          <w:color w:val="2F5496" w:themeColor="accent1" w:themeShade="BF"/>
        </w:rPr>
      </w:pPr>
      <w:r w:rsidRPr="00BE330E">
        <w:rPr>
          <w:rFonts w:ascii="Arial Black" w:hAnsi="Arial Black"/>
          <w:color w:val="2F5496" w:themeColor="accent1" w:themeShade="BF"/>
        </w:rPr>
        <w:t>Assured electricity supply,</w:t>
      </w:r>
    </w:p>
    <w:p w14:paraId="085AFF82" w14:textId="77777777" w:rsidR="00BE330E" w:rsidRPr="00BE330E" w:rsidRDefault="00BE330E" w:rsidP="00BE330E">
      <w:pPr>
        <w:numPr>
          <w:ilvl w:val="0"/>
          <w:numId w:val="2"/>
        </w:numPr>
        <w:tabs>
          <w:tab w:val="left" w:pos="3575"/>
        </w:tabs>
        <w:rPr>
          <w:rFonts w:ascii="Arial Black" w:hAnsi="Arial Black"/>
          <w:color w:val="2F5496" w:themeColor="accent1" w:themeShade="BF"/>
        </w:rPr>
      </w:pPr>
      <w:r w:rsidRPr="00BE330E">
        <w:rPr>
          <w:rFonts w:ascii="Arial Black" w:hAnsi="Arial Black"/>
          <w:color w:val="2F5496" w:themeColor="accent1" w:themeShade="BF"/>
        </w:rPr>
        <w:t>Sanitation, including solid waste management,</w:t>
      </w:r>
    </w:p>
    <w:p w14:paraId="2608E170" w14:textId="77777777" w:rsidR="00BE330E" w:rsidRPr="00BE330E" w:rsidRDefault="00BE330E" w:rsidP="00BE330E">
      <w:pPr>
        <w:numPr>
          <w:ilvl w:val="0"/>
          <w:numId w:val="2"/>
        </w:numPr>
        <w:tabs>
          <w:tab w:val="left" w:pos="3575"/>
        </w:tabs>
        <w:rPr>
          <w:rFonts w:ascii="Arial Black" w:hAnsi="Arial Black"/>
          <w:color w:val="2F5496" w:themeColor="accent1" w:themeShade="BF"/>
        </w:rPr>
      </w:pPr>
      <w:r w:rsidRPr="00BE330E">
        <w:rPr>
          <w:rFonts w:ascii="Arial Black" w:hAnsi="Arial Black"/>
          <w:color w:val="2F5496" w:themeColor="accent1" w:themeShade="BF"/>
        </w:rPr>
        <w:t>Efficient urban mobility and public transport,</w:t>
      </w:r>
    </w:p>
    <w:p w14:paraId="3DBD5CE8" w14:textId="77777777" w:rsidR="00BE330E" w:rsidRPr="00BE330E" w:rsidRDefault="00BE330E" w:rsidP="00BE330E">
      <w:pPr>
        <w:numPr>
          <w:ilvl w:val="0"/>
          <w:numId w:val="2"/>
        </w:numPr>
        <w:tabs>
          <w:tab w:val="left" w:pos="3575"/>
        </w:tabs>
        <w:rPr>
          <w:rFonts w:ascii="Arial Black" w:hAnsi="Arial Black"/>
          <w:color w:val="2F5496" w:themeColor="accent1" w:themeShade="BF"/>
        </w:rPr>
      </w:pPr>
      <w:r w:rsidRPr="00BE330E">
        <w:rPr>
          <w:rFonts w:ascii="Arial Black" w:hAnsi="Arial Black"/>
          <w:color w:val="2F5496" w:themeColor="accent1" w:themeShade="BF"/>
        </w:rPr>
        <w:t>Affordable housing, especially for the poor,</w:t>
      </w:r>
    </w:p>
    <w:p w14:paraId="08AAA632" w14:textId="5070D85F" w:rsidR="00BE330E" w:rsidRDefault="00BE330E" w:rsidP="00BE330E">
      <w:pPr>
        <w:tabs>
          <w:tab w:val="left" w:pos="3575"/>
        </w:tabs>
        <w:rPr>
          <w:rFonts w:ascii="Arial Black" w:hAnsi="Arial Black"/>
          <w:lang w:val="en-IN"/>
        </w:rPr>
      </w:pPr>
      <w:proofErr w:type="gramStart"/>
      <w:r>
        <w:rPr>
          <w:rFonts w:ascii="Arial Black" w:hAnsi="Arial Black"/>
          <w:lang w:val="en-IN"/>
        </w:rPr>
        <w:t>APPLICATIONS  :</w:t>
      </w:r>
      <w:proofErr w:type="gramEnd"/>
    </w:p>
    <w:p w14:paraId="24E4281E" w14:textId="77777777" w:rsidR="00BE330E" w:rsidRDefault="00BE330E" w:rsidP="00BE330E">
      <w:pPr>
        <w:rPr>
          <w:rFonts w:ascii="Arial Black" w:hAnsi="Arial Black"/>
          <w:lang w:val="en-IN"/>
        </w:rPr>
      </w:pPr>
    </w:p>
    <w:p w14:paraId="3F40BD3C" w14:textId="317C0909" w:rsidR="00BE330E" w:rsidRDefault="00BE330E" w:rsidP="00BE330E">
      <w:pPr>
        <w:ind w:firstLine="720"/>
        <w:rPr>
          <w:rStyle w:val="Hyperlink"/>
          <w:rFonts w:ascii="Arial Black" w:hAnsi="Arial Black"/>
        </w:rPr>
      </w:pPr>
      <w:r w:rsidRPr="00BE330E">
        <w:rPr>
          <w:rFonts w:ascii="Arial Black" w:hAnsi="Arial Black"/>
          <w:color w:val="2F5496" w:themeColor="accent1" w:themeShade="BF"/>
        </w:rPr>
        <w:t>House price prediction in a metropolitan city in India is a valuable solution for potential home buyers, real estate agents, and investors</w:t>
      </w:r>
      <w:r w:rsidRPr="00BE330E">
        <w:rPr>
          <w:rFonts w:ascii="Arial Black" w:hAnsi="Arial Black"/>
        </w:rPr>
        <w:t>. </w:t>
      </w:r>
      <w:hyperlink r:id="rId14" w:tgtFrame="_blank" w:history="1">
        <w:r w:rsidRPr="00BE330E">
          <w:rPr>
            <w:rStyle w:val="Hyperlink"/>
            <w:rFonts w:ascii="Arial Black" w:hAnsi="Arial Black"/>
          </w:rPr>
          <w:t>By leveraging historical sales data, property details, and location-specific information, a predictive model can accurately estimate house prices </w:t>
        </w:r>
      </w:hyperlink>
      <w:hyperlink r:id="rId15" w:tgtFrame="_blank" w:history="1">
        <w:r w:rsidRPr="00BE330E">
          <w:rPr>
            <w:rStyle w:val="Hyperlink"/>
            <w:rFonts w:ascii="Arial Black" w:hAnsi="Arial Black"/>
            <w:vertAlign w:val="superscript"/>
          </w:rPr>
          <w:t>1</w:t>
        </w:r>
      </w:hyperlink>
      <w:r w:rsidRPr="00BE330E">
        <w:rPr>
          <w:rFonts w:ascii="Arial Black" w:hAnsi="Arial Black"/>
        </w:rPr>
        <w:t>. </w:t>
      </w:r>
      <w:hyperlink r:id="rId16" w:tgtFrame="_blank" w:history="1">
        <w:r w:rsidRPr="00BE330E">
          <w:rPr>
            <w:rStyle w:val="Hyperlink"/>
            <w:rFonts w:ascii="Arial Black" w:hAnsi="Arial Black"/>
          </w:rPr>
          <w:t>You can find datasets on Kaggle that contain prices of new and resale houses in metropolitan areas of India </w:t>
        </w:r>
      </w:hyperlink>
      <w:hyperlink r:id="rId17" w:tgtFrame="_blank" w:history="1">
        <w:r w:rsidRPr="00BE330E">
          <w:rPr>
            <w:rStyle w:val="Hyperlink"/>
            <w:rFonts w:ascii="Arial Black" w:hAnsi="Arial Black"/>
            <w:vertAlign w:val="superscript"/>
          </w:rPr>
          <w:t>2</w:t>
        </w:r>
      </w:hyperlink>
      <w:r w:rsidRPr="00BE330E">
        <w:rPr>
          <w:rFonts w:ascii="Arial Black" w:hAnsi="Arial Black"/>
        </w:rPr>
        <w:t>. </w:t>
      </w:r>
      <w:hyperlink r:id="rId18" w:tgtFrame="_blank" w:history="1">
        <w:r w:rsidRPr="00BE330E">
          <w:rPr>
            <w:rStyle w:val="Hyperlink"/>
            <w:rFonts w:ascii="Arial Black" w:hAnsi="Arial Black"/>
          </w:rPr>
          <w:t xml:space="preserve">You can also check out </w:t>
        </w:r>
        <w:proofErr w:type="spellStart"/>
        <w:r w:rsidRPr="00BE330E">
          <w:rPr>
            <w:rStyle w:val="Hyperlink"/>
            <w:rFonts w:ascii="Arial Black" w:hAnsi="Arial Black"/>
          </w:rPr>
          <w:t>MagicBricks</w:t>
        </w:r>
        <w:proofErr w:type="spellEnd"/>
        <w:r w:rsidRPr="00BE330E">
          <w:rPr>
            <w:rStyle w:val="Hyperlink"/>
            <w:rFonts w:ascii="Arial Black" w:hAnsi="Arial Black"/>
          </w:rPr>
          <w:t xml:space="preserve"> for residential and commercial property price trends for localities in 16 cities across India </w:t>
        </w:r>
      </w:hyperlink>
      <w:hyperlink r:id="rId19" w:tgtFrame="_blank" w:history="1">
        <w:r w:rsidRPr="00BE330E">
          <w:rPr>
            <w:rStyle w:val="Hyperlink"/>
            <w:rFonts w:ascii="Arial Black" w:hAnsi="Arial Black"/>
            <w:vertAlign w:val="superscript"/>
          </w:rPr>
          <w:t>3</w:t>
        </w:r>
      </w:hyperlink>
      <w:r w:rsidRPr="00BE330E">
        <w:rPr>
          <w:rFonts w:ascii="Arial Black" w:hAnsi="Arial Black"/>
        </w:rPr>
        <w:t>. </w:t>
      </w:r>
      <w:hyperlink r:id="rId20" w:tgtFrame="_blank" w:history="1">
        <w:r w:rsidRPr="00BE330E">
          <w:rPr>
            <w:rStyle w:val="Hyperlink"/>
            <w:rFonts w:ascii="Arial Black" w:hAnsi="Arial Black"/>
          </w:rPr>
          <w:t>Additionally, you can find data on the Housing Price Index of India and Major Cities on the Open Government Data (OGD) Platform India </w:t>
        </w:r>
      </w:hyperlink>
      <w:hyperlink r:id="rId21" w:tgtFrame="_blank" w:history="1">
        <w:r w:rsidRPr="00BE330E">
          <w:rPr>
            <w:rStyle w:val="Hyperlink"/>
            <w:rFonts w:ascii="Arial Black" w:hAnsi="Arial Black"/>
            <w:vertAlign w:val="superscript"/>
          </w:rPr>
          <w:t>4</w:t>
        </w:r>
      </w:hyperlink>
      <w:r w:rsidRPr="00BE330E">
        <w:rPr>
          <w:rFonts w:ascii="Arial Black" w:hAnsi="Arial Black"/>
        </w:rPr>
        <w:t>.</w:t>
      </w:r>
    </w:p>
    <w:p w14:paraId="66B1DE4A" w14:textId="77777777" w:rsidR="00BE330E" w:rsidRDefault="00BE330E" w:rsidP="00BE330E">
      <w:pPr>
        <w:rPr>
          <w:rStyle w:val="Hyperlink"/>
          <w:rFonts w:ascii="Arial Black" w:hAnsi="Arial Black"/>
        </w:rPr>
      </w:pPr>
    </w:p>
    <w:p w14:paraId="2AF2D324" w14:textId="77777777" w:rsidR="00BE330E" w:rsidRDefault="00BE330E" w:rsidP="00BE330E">
      <w:pPr>
        <w:rPr>
          <w:rStyle w:val="Hyperlink"/>
          <w:rFonts w:ascii="Arial Black" w:hAnsi="Arial Black"/>
        </w:rPr>
      </w:pPr>
    </w:p>
    <w:p w14:paraId="0E375F4B" w14:textId="77777777" w:rsidR="00BE330E" w:rsidRDefault="00BE330E" w:rsidP="00BE330E">
      <w:pPr>
        <w:rPr>
          <w:rStyle w:val="Hyperlink"/>
          <w:rFonts w:ascii="Arial Black" w:hAnsi="Arial Black"/>
        </w:rPr>
      </w:pPr>
    </w:p>
    <w:p w14:paraId="675079BE" w14:textId="68494143" w:rsidR="00BE330E" w:rsidRPr="00BE330E" w:rsidRDefault="00BE330E" w:rsidP="00BE330E">
      <w:pPr>
        <w:rPr>
          <w:rStyle w:val="Hyperlink"/>
          <w:rFonts w:ascii="Arial Black" w:hAnsi="Arial Black"/>
          <w:color w:val="000000" w:themeColor="text1"/>
        </w:rPr>
      </w:pPr>
      <w:proofErr w:type="gramStart"/>
      <w:r w:rsidRPr="00BE330E">
        <w:rPr>
          <w:rStyle w:val="Hyperlink"/>
          <w:rFonts w:ascii="Arial Black" w:hAnsi="Arial Black"/>
          <w:color w:val="000000" w:themeColor="text1"/>
        </w:rPr>
        <w:lastRenderedPageBreak/>
        <w:t>CONCLUSION  :</w:t>
      </w:r>
      <w:proofErr w:type="gramEnd"/>
    </w:p>
    <w:p w14:paraId="6C075D80" w14:textId="59015A8A" w:rsidR="00BE330E" w:rsidRDefault="00BE330E" w:rsidP="00BE330E">
      <w:pPr>
        <w:ind w:firstLine="720"/>
        <w:rPr>
          <w:rFonts w:ascii="Arial Black" w:hAnsi="Arial Black"/>
          <w:color w:val="2F5496" w:themeColor="accent1" w:themeShade="BF"/>
        </w:rPr>
      </w:pPr>
      <w:r w:rsidRPr="00BE330E">
        <w:rPr>
          <w:rFonts w:ascii="Arial Black" w:hAnsi="Arial Black"/>
          <w:color w:val="2F5496" w:themeColor="accent1" w:themeShade="BF"/>
        </w:rPr>
        <w:t>Through the data analysis and test in this paper, it can be summarized that the </w:t>
      </w:r>
      <w:r w:rsidRPr="00BE330E">
        <w:rPr>
          <w:rFonts w:ascii="Arial Black" w:hAnsi="Arial Black"/>
          <w:b/>
          <w:bCs/>
          <w:color w:val="2F5496" w:themeColor="accent1" w:themeShade="BF"/>
        </w:rPr>
        <w:t>multiple linear regression model</w:t>
      </w:r>
      <w:r w:rsidRPr="00BE330E">
        <w:rPr>
          <w:rFonts w:ascii="Arial Black" w:hAnsi="Arial Black"/>
          <w:color w:val="2F5496" w:themeColor="accent1" w:themeShade="BF"/>
        </w:rPr>
        <w:t> can effectively predict and analyze the housing price to some extent, while the algorithm can still be improved through more advanced machine learning methods</w:t>
      </w:r>
      <w:r w:rsidRPr="00BE330E">
        <w:rPr>
          <w:rFonts w:ascii="Arial Black" w:hAnsi="Arial Black"/>
        </w:rPr>
        <w:t>.</w:t>
      </w:r>
    </w:p>
    <w:p w14:paraId="4CE4C8FD" w14:textId="77777777" w:rsidR="00BE330E" w:rsidRPr="00BE330E" w:rsidRDefault="00BE330E" w:rsidP="00BE330E">
      <w:pPr>
        <w:rPr>
          <w:rFonts w:ascii="Arial Black" w:hAnsi="Arial Black"/>
        </w:rPr>
      </w:pPr>
    </w:p>
    <w:p w14:paraId="07D21406" w14:textId="77777777" w:rsidR="00BE330E" w:rsidRDefault="00BE330E" w:rsidP="00BE330E">
      <w:pPr>
        <w:rPr>
          <w:rFonts w:ascii="Arial Black" w:hAnsi="Arial Black"/>
          <w:color w:val="2F5496" w:themeColor="accent1" w:themeShade="BF"/>
        </w:rPr>
      </w:pPr>
    </w:p>
    <w:p w14:paraId="1EE3AC4A" w14:textId="382B3D91" w:rsidR="00BE330E" w:rsidRDefault="00BE330E" w:rsidP="00BE330E">
      <w:pPr>
        <w:rPr>
          <w:rFonts w:ascii="Arial Black" w:hAnsi="Arial Black"/>
        </w:rPr>
      </w:pPr>
      <w:r>
        <w:rPr>
          <w:rFonts w:ascii="Arial Black" w:hAnsi="Arial Black"/>
        </w:rPr>
        <w:t>FUTURE SCOPE :</w:t>
      </w:r>
    </w:p>
    <w:p w14:paraId="613ACBAA" w14:textId="77777777" w:rsidR="00BE330E" w:rsidRDefault="00BE330E" w:rsidP="00BE330E">
      <w:pPr>
        <w:rPr>
          <w:rFonts w:ascii="Arial Black" w:hAnsi="Arial Black"/>
        </w:rPr>
      </w:pPr>
    </w:p>
    <w:p w14:paraId="5DF41789" w14:textId="795E2C5D" w:rsidR="00BE330E" w:rsidRPr="00BE330E" w:rsidRDefault="00BE330E" w:rsidP="00BE330E">
      <w:pPr>
        <w:rPr>
          <w:rFonts w:ascii="Arial Black" w:hAnsi="Arial Black"/>
        </w:rPr>
      </w:pPr>
      <w:r w:rsidRPr="00BE330E">
        <w:rPr>
          <w:rFonts w:ascii="Arial Black" w:hAnsi="Arial Black"/>
          <w:color w:val="2F5496" w:themeColor="accent1" w:themeShade="BF"/>
        </w:rPr>
        <w:t>The future of the real estate market in India is expected to be promising</w:t>
      </w:r>
      <w:r w:rsidRPr="00BE330E">
        <w:rPr>
          <w:rFonts w:ascii="Arial Black" w:hAnsi="Arial Black"/>
        </w:rPr>
        <w:t>. </w:t>
      </w:r>
      <w:hyperlink r:id="rId22" w:history="1">
        <w:r w:rsidRPr="00BE330E">
          <w:rPr>
            <w:rStyle w:val="Hyperlink"/>
            <w:rFonts w:ascii="Arial Black" w:hAnsi="Arial Black"/>
          </w:rPr>
          <w:t>According to a report by </w:t>
        </w:r>
        <w:proofErr w:type="spellStart"/>
        <w:r w:rsidRPr="00BE330E">
          <w:rPr>
            <w:rStyle w:val="Hyperlink"/>
            <w:rFonts w:ascii="Arial Black" w:hAnsi="Arial Black"/>
            <w:b/>
            <w:bCs/>
          </w:rPr>
          <w:t>Livemint</w:t>
        </w:r>
        <w:proofErr w:type="spellEnd"/>
        <w:r w:rsidRPr="00BE330E">
          <w:rPr>
            <w:rStyle w:val="Hyperlink"/>
            <w:rFonts w:ascii="Arial Black" w:hAnsi="Arial Black"/>
          </w:rPr>
          <w:t>, the residential real estate market in India had astounding progress in 2022, setting new sales records of 68% YoY, further demonstrating the industry’s prominence as one of India’s fastest-growing industries </w:t>
        </w:r>
      </w:hyperlink>
      <w:hyperlink r:id="rId23" w:tgtFrame="_blank" w:history="1">
        <w:r w:rsidRPr="00BE330E">
          <w:rPr>
            <w:rStyle w:val="Hyperlink"/>
            <w:rFonts w:ascii="Arial Black" w:hAnsi="Arial Black"/>
            <w:vertAlign w:val="superscript"/>
          </w:rPr>
          <w:t>1</w:t>
        </w:r>
      </w:hyperlink>
    </w:p>
    <w:sectPr w:rsidR="00BE330E" w:rsidRPr="00BE330E">
      <w:foot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E21B0" w14:textId="77777777" w:rsidR="00640A4A" w:rsidRDefault="00640A4A" w:rsidP="00981F63">
      <w:pPr>
        <w:spacing w:after="0" w:line="240" w:lineRule="auto"/>
      </w:pPr>
      <w:r>
        <w:separator/>
      </w:r>
    </w:p>
  </w:endnote>
  <w:endnote w:type="continuationSeparator" w:id="0">
    <w:p w14:paraId="7F61844A" w14:textId="77777777" w:rsidR="00640A4A" w:rsidRDefault="00640A4A" w:rsidP="00981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209F5" w14:textId="77777777" w:rsidR="00F24957" w:rsidRDefault="00F24957">
    <w:pPr>
      <w:pStyle w:val="Footer"/>
    </w:pPr>
  </w:p>
  <w:p w14:paraId="6E9B2CF3" w14:textId="77777777" w:rsidR="00F24957" w:rsidRDefault="00F249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F0468" w14:textId="77777777" w:rsidR="00640A4A" w:rsidRDefault="00640A4A" w:rsidP="00981F63">
      <w:pPr>
        <w:spacing w:after="0" w:line="240" w:lineRule="auto"/>
      </w:pPr>
      <w:r>
        <w:separator/>
      </w:r>
    </w:p>
  </w:footnote>
  <w:footnote w:type="continuationSeparator" w:id="0">
    <w:p w14:paraId="0D0DCA97" w14:textId="77777777" w:rsidR="00640A4A" w:rsidRDefault="00640A4A" w:rsidP="00981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966E7"/>
    <w:multiLevelType w:val="multilevel"/>
    <w:tmpl w:val="F12E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427A7"/>
    <w:multiLevelType w:val="multilevel"/>
    <w:tmpl w:val="E9C0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849293">
    <w:abstractNumId w:val="1"/>
  </w:num>
  <w:num w:numId="2" w16cid:durableId="1228300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4B"/>
    <w:rsid w:val="0006714A"/>
    <w:rsid w:val="000D1380"/>
    <w:rsid w:val="0023047D"/>
    <w:rsid w:val="0028786D"/>
    <w:rsid w:val="002F31A5"/>
    <w:rsid w:val="00300459"/>
    <w:rsid w:val="003612DA"/>
    <w:rsid w:val="00640A4A"/>
    <w:rsid w:val="00661B4B"/>
    <w:rsid w:val="0069752A"/>
    <w:rsid w:val="006E1D44"/>
    <w:rsid w:val="00981F63"/>
    <w:rsid w:val="00A45D1A"/>
    <w:rsid w:val="00B44A64"/>
    <w:rsid w:val="00B467F0"/>
    <w:rsid w:val="00B765A8"/>
    <w:rsid w:val="00BE330E"/>
    <w:rsid w:val="00C0676B"/>
    <w:rsid w:val="00CA682D"/>
    <w:rsid w:val="00F24957"/>
    <w:rsid w:val="00F72B61"/>
    <w:rsid w:val="00FF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A56CA"/>
  <w15:docId w15:val="{439F3996-21FD-4701-9453-17F83CC1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F63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981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F63"/>
    <w:rPr>
      <w:rFonts w:cs="Latha"/>
    </w:rPr>
  </w:style>
  <w:style w:type="character" w:styleId="Hyperlink">
    <w:name w:val="Hyperlink"/>
    <w:basedOn w:val="DefaultParagraphFont"/>
    <w:uiPriority w:val="99"/>
    <w:unhideWhenUsed/>
    <w:rsid w:val="00BE33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3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2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magicbricks.com/Property-Rates-Trend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ata.gov.in/catalog/housing-price-index-indi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kaggle.com/datasets/ruchi798/housing-prices-in-metropolitan-areas-of-india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kaggle.com/datasets/ruchi798/housing-prices-in-metropolitan-areas-of-india" TargetMode="External"/><Relationship Id="rId20" Type="http://schemas.openxmlformats.org/officeDocument/2006/relationships/hyperlink" Target="https://data.gov.in/catalog/housing-price-index-indi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nm.smartinternz.com/saas-guided-project/3/analysing-housing-prices-in-metropolitan-areas-of-india" TargetMode="External"/><Relationship Id="rId23" Type="http://schemas.openxmlformats.org/officeDocument/2006/relationships/hyperlink" Target="https://www.livemint.com/money/personal-finance/future-of-real-estate-market-in-india-in-2023-11676368024008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magicbricks.com/Property-Rates-Tren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m.smartinternz.com/saas-guided-project/3/analysing-housing-prices-in-metropolitan-areas-of-india" TargetMode="External"/><Relationship Id="rId22" Type="http://schemas.openxmlformats.org/officeDocument/2006/relationships/hyperlink" Target="https://www.livemint.com/money/personal-finance/future-of-real-estate-market-in-india-in-2023-1167636802400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763A3-F221-4DD8-BB45-3CA62AD42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k.mathumitha k.mathumitha</dc:creator>
  <cp:keywords/>
  <dc:description/>
  <cp:lastModifiedBy>k.mathumitha k.mathumitha</cp:lastModifiedBy>
  <cp:revision>2</cp:revision>
  <dcterms:created xsi:type="dcterms:W3CDTF">2023-10-14T17:10:00Z</dcterms:created>
  <dcterms:modified xsi:type="dcterms:W3CDTF">2023-10-14T17:10:00Z</dcterms:modified>
</cp:coreProperties>
</file>