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1AA" w:rsidRPr="00E57B55" w:rsidRDefault="00CD0F6C" w:rsidP="00E57B55">
      <w:pPr>
        <w:jc w:val="center"/>
        <w:rPr>
          <w:rFonts w:asciiTheme="minorHAnsi" w:hAnsiTheme="minorHAnsi"/>
        </w:rPr>
      </w:pPr>
      <w:r w:rsidRPr="00E57B55">
        <w:rPr>
          <w:rFonts w:asciiTheme="minorHAnsi" w:hAnsiTheme="minorHAnsi"/>
        </w:rPr>
        <w:t>Inmigrantes</w:t>
      </w:r>
    </w:p>
    <w:p w:rsidR="005D21AA" w:rsidRPr="00E57B55" w:rsidRDefault="00CD0F6C" w:rsidP="00E57B55">
      <w:pPr>
        <w:jc w:val="both"/>
        <w:rPr>
          <w:rFonts w:asciiTheme="minorHAnsi" w:hAnsiTheme="minorHAnsi"/>
        </w:rPr>
      </w:pPr>
      <w:r w:rsidRPr="00E57B55">
        <w:rPr>
          <w:rFonts w:asciiTheme="minorHAnsi" w:hAnsiTheme="minorHAnsi"/>
        </w:rPr>
        <w:t>Cinco inmigrantes murieron ayer al naufragar la patera en la que viajaban frente a las costas de Tarifa. En la</w:t>
      </w:r>
      <w:r w:rsidR="00E57649">
        <w:rPr>
          <w:rFonts w:asciiTheme="minorHAnsi" w:hAnsiTheme="minorHAnsi"/>
        </w:rPr>
        <w:t xml:space="preserve"> </w:t>
      </w:r>
      <w:r w:rsidRPr="00E57B55">
        <w:rPr>
          <w:rFonts w:asciiTheme="minorHAnsi" w:hAnsiTheme="minorHAnsi"/>
        </w:rPr>
        <w:t>embarcación iban otras treinta y cinco personas, cuatro de las cuales son mujeres.</w:t>
      </w:r>
      <w:r w:rsidR="00E57649">
        <w:rPr>
          <w:rFonts w:asciiTheme="minorHAnsi" w:hAnsiTheme="minorHAnsi"/>
        </w:rPr>
        <w:t xml:space="preserve"> </w:t>
      </w:r>
      <w:r w:rsidRPr="00E57B55">
        <w:rPr>
          <w:rFonts w:asciiTheme="minorHAnsi" w:hAnsiTheme="minorHAnsi"/>
        </w:rPr>
        <w:t>En la embarcación iban otras 35 personas, cuatro</w:t>
      </w:r>
      <w:r w:rsidRPr="00E57B55">
        <w:rPr>
          <w:rFonts w:asciiTheme="minorHAnsi" w:hAnsiTheme="minorHAnsi"/>
        </w:rPr>
        <w:t xml:space="preserve"> de ellas mujeres</w:t>
      </w:r>
    </w:p>
    <w:p w:rsidR="005D21AA" w:rsidRPr="00E57B55" w:rsidRDefault="00CD0F6C" w:rsidP="00E57B55">
      <w:pPr>
        <w:jc w:val="both"/>
        <w:rPr>
          <w:rFonts w:asciiTheme="minorHAnsi" w:hAnsiTheme="minorHAnsi"/>
        </w:rPr>
      </w:pPr>
      <w:r w:rsidRPr="00E57B55">
        <w:rPr>
          <w:rFonts w:asciiTheme="minorHAnsi" w:hAnsiTheme="minorHAnsi"/>
        </w:rPr>
        <w:t>El suceso se produjo a primera hora de la mañana, cuando la embarcación en la que viajaban se cree que en torno a cuarenta inmigrantes chocó contra una zona rocosa y varios de sus ocupantes cayeron al agua. Los inmigran</w:t>
      </w:r>
      <w:r w:rsidRPr="00E57B55">
        <w:rPr>
          <w:rFonts w:asciiTheme="minorHAnsi" w:hAnsiTheme="minorHAnsi"/>
        </w:rPr>
        <w:t xml:space="preserve">tes fueron rescatados porque las autoridades habían avistado la patera una hora y media antes y se dio aviso al Servicio Marítimo y a las patrullas territoriales, que iniciaron las labores para interceptar la embarcación. Las autoridades encontraron en el </w:t>
      </w:r>
      <w:r w:rsidRPr="00E57B55">
        <w:rPr>
          <w:rFonts w:asciiTheme="minorHAnsi" w:hAnsiTheme="minorHAnsi"/>
        </w:rPr>
        <w:t>lugar del naufragio los cadáveres de cinco inmigrantes, y rescataron a otros treinta y cinco con vida; aunque ocho consiguieron huir cuando llegaron a tierra. Aunque no ha sido determinada la nacionalidad de los inmigrantes, se cree que en su mayoría son m</w:t>
      </w:r>
      <w:r w:rsidRPr="00E57B55">
        <w:rPr>
          <w:rFonts w:asciiTheme="minorHAnsi" w:hAnsiTheme="minorHAnsi"/>
        </w:rPr>
        <w:t>agrebíes, saharianos y también algunos asiáticos.</w:t>
      </w:r>
    </w:p>
    <w:p w:rsidR="005D21AA" w:rsidRPr="00E57B55" w:rsidRDefault="00CD0F6C" w:rsidP="00E57B55">
      <w:pPr>
        <w:jc w:val="both"/>
        <w:rPr>
          <w:rFonts w:asciiTheme="minorHAnsi" w:hAnsiTheme="minorHAnsi"/>
        </w:rPr>
      </w:pPr>
      <w:r w:rsidRPr="00E57B55">
        <w:rPr>
          <w:rFonts w:asciiTheme="minorHAnsi" w:hAnsiTheme="minorHAnsi"/>
        </w:rPr>
        <w:t>Implicación</w:t>
      </w:r>
    </w:p>
    <w:p w:rsidR="00CD0F6C" w:rsidRDefault="00CD0F6C" w:rsidP="00E57B55">
      <w:pPr>
        <w:jc w:val="both"/>
        <w:rPr>
          <w:rFonts w:asciiTheme="minorHAnsi" w:hAnsiTheme="minorHAnsi"/>
        </w:rPr>
      </w:pPr>
      <w:r w:rsidRPr="00E57B55">
        <w:rPr>
          <w:rFonts w:asciiTheme="minorHAnsi" w:hAnsiTheme="minorHAnsi"/>
        </w:rPr>
        <w:t>Tras este suceso, el ministro de Administraciones Públicas, Javier Arenas, lamentó la muerte de los inmigrantes y solicitó a Marruecos una mayor implicación en la lucha contra las mafias de inmi</w:t>
      </w:r>
      <w:r w:rsidRPr="00E57B55">
        <w:rPr>
          <w:rFonts w:asciiTheme="minorHAnsi" w:hAnsiTheme="minorHAnsi"/>
        </w:rPr>
        <w:t>gración ilegal. Arenas explicó que aunque últimamente Marruecos está colaborando en esta materia, espera que «se acentúe más»,</w:t>
      </w:r>
      <w:r>
        <w:rPr>
          <w:rFonts w:asciiTheme="minorHAnsi" w:hAnsiTheme="minorHAnsi"/>
        </w:rPr>
        <w:t xml:space="preserve"> </w:t>
      </w:r>
      <w:r w:rsidRPr="00E57B55">
        <w:rPr>
          <w:rFonts w:asciiTheme="minorHAnsi" w:hAnsiTheme="minorHAnsi"/>
        </w:rPr>
        <w:t>afirmó.</w:t>
      </w:r>
    </w:p>
    <w:p w:rsidR="00CD0F6C" w:rsidRDefault="00CD0F6C" w:rsidP="00E57B55">
      <w:pPr>
        <w:jc w:val="both"/>
        <w:rPr>
          <w:rFonts w:asciiTheme="minorHAnsi" w:hAnsiTheme="minorHAnsi"/>
        </w:rPr>
      </w:pPr>
    </w:p>
    <w:p w:rsidR="00CD0F6C" w:rsidRPr="00CD0F6C" w:rsidRDefault="00CD0F6C" w:rsidP="00CD0F6C">
      <w:pPr>
        <w:jc w:val="both"/>
        <w:rPr>
          <w:rFonts w:asciiTheme="minorHAnsi" w:hAnsiTheme="minorHAnsi"/>
        </w:rPr>
      </w:pPr>
      <w:r w:rsidRPr="00CD0F6C">
        <w:rPr>
          <w:rFonts w:asciiTheme="minorHAnsi" w:hAnsiTheme="minorHAnsi"/>
        </w:rPr>
        <w:t>Referencia:</w:t>
      </w:r>
      <w:bookmarkStart w:id="0" w:name="_GoBack"/>
      <w:bookmarkEnd w:id="0"/>
    </w:p>
    <w:p w:rsidR="00CD0F6C" w:rsidRPr="00CD0F6C" w:rsidRDefault="00CD0F6C" w:rsidP="00CD0F6C">
      <w:pPr>
        <w:jc w:val="both"/>
        <w:rPr>
          <w:rFonts w:asciiTheme="minorHAnsi" w:hAnsiTheme="minorHAnsi"/>
        </w:rPr>
      </w:pPr>
      <w:hyperlink r:id="rId5" w:history="1">
        <w:r w:rsidRPr="00CD0F6C">
          <w:rPr>
            <w:rStyle w:val="Hyperlink"/>
            <w:rFonts w:asciiTheme="minorHAnsi" w:hAnsiTheme="minorHAnsi"/>
          </w:rPr>
          <w:t>http://www.online-spanisch.com/blog/intermedio-b1/inmigrantes/</w:t>
        </w:r>
      </w:hyperlink>
    </w:p>
    <w:sectPr w:rsidR="00CD0F6C" w:rsidRPr="00CD0F6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D21AA"/>
    <w:rsid w:val="005D21AA"/>
    <w:rsid w:val="00CD0F6C"/>
    <w:rsid w:val="00E57649"/>
    <w:rsid w:val="00E5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s-E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D0F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-spanisch.com/blog/intermedio-b1/inmigran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1311</Characters>
  <Application>Microsoft Office Word</Application>
  <DocSecurity>0</DocSecurity>
  <Lines>10</Lines>
  <Paragraphs>3</Paragraphs>
  <ScaleCrop>false</ScaleCrop>
  <Company>Hewlett-Packard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</dc:creator>
  <cp:lastModifiedBy>WalteR</cp:lastModifiedBy>
  <cp:revision>3</cp:revision>
  <dcterms:created xsi:type="dcterms:W3CDTF">2013-09-30T00:24:00Z</dcterms:created>
  <dcterms:modified xsi:type="dcterms:W3CDTF">2013-09-30T16:21:00Z</dcterms:modified>
</cp:coreProperties>
</file>