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40" w:rsidRPr="00CE0CFB" w:rsidRDefault="009347A6" w:rsidP="00304C27">
      <w:pPr>
        <w:jc w:val="center"/>
        <w:rPr>
          <w:rFonts w:asciiTheme="minorHAnsi" w:hAnsiTheme="minorHAnsi"/>
        </w:rPr>
      </w:pPr>
      <w:r w:rsidRPr="00CE0CFB">
        <w:rPr>
          <w:rFonts w:asciiTheme="minorHAnsi" w:hAnsiTheme="minorHAnsi"/>
        </w:rPr>
        <w:t>La leyenda de la llorona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 xml:space="preserve">Con el rostro cubierto por un velo y llorando en las noches de niebla describen los mexicanos a su fantasma particular: La Llorona, legendario personaje identificado con un espíritu maligno, un alma en pena o una diosa caída en </w:t>
      </w:r>
      <w:r w:rsidRPr="00CE0CFB">
        <w:rPr>
          <w:rFonts w:asciiTheme="minorHAnsi" w:hAnsiTheme="minorHAnsi"/>
        </w:rPr>
        <w:t>la desgracia.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La leyenda cuenta sobre un espíritu errante y su agónico lamento que raya en lo sobrenatural, el cual por más de cinco siglos ha deambulado con paso lento por las calles del Centro Histórico de la capital. Se</w:t>
      </w:r>
      <w:r w:rsidRPr="00CE0CFB">
        <w:rPr>
          <w:rFonts w:asciiTheme="minorHAnsi" w:hAnsiTheme="minorHAnsi"/>
        </w:rPr>
        <w:t xml:space="preserve"> dice que con su desgarrador llanto</w:t>
      </w:r>
      <w:r w:rsidRPr="00CE0CFB">
        <w:rPr>
          <w:rFonts w:asciiTheme="minorHAnsi" w:hAnsiTheme="minorHAnsi"/>
        </w:rPr>
        <w:t xml:space="preserve"> estremece a quienes la escuchan, e incluso puede llegar a hipnotizar a hombres que caminan solos en la madrugada, los que despiertan al día siguiente sin conciencia de lo sucedido, y curioso, sin pantalones. 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Muchos aseguran que viste de blanco, otros qu</w:t>
      </w:r>
      <w:r w:rsidRPr="00CE0CFB">
        <w:rPr>
          <w:rFonts w:asciiTheme="minorHAnsi" w:hAnsiTheme="minorHAnsi"/>
        </w:rPr>
        <w:t>e lleva un manto tan negro como la noche, y en su desesperación no se da cuenta de que está muerta, mientras de los labios escapa una queja permanente “Ay, mis hijos”.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De acuerdo con la versión más extendida, la inquietante aparición corresponde a una muje</w:t>
      </w:r>
      <w:r w:rsidRPr="00CE0CFB">
        <w:rPr>
          <w:rFonts w:asciiTheme="minorHAnsi" w:hAnsiTheme="minorHAnsi"/>
        </w:rPr>
        <w:t>r que en vida mató o le mataron a su hijo o hijos y enloqueció al tratar de encontrar sus cuerpos o sus almas.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Las visiones se remontan a los años anteriores a la conquista de México por los españoles; se dice que recorrió las calles de Tenochtitlán, centr</w:t>
      </w:r>
      <w:r w:rsidRPr="00CE0CFB">
        <w:rPr>
          <w:rFonts w:asciiTheme="minorHAnsi" w:hAnsiTheme="minorHAnsi"/>
        </w:rPr>
        <w:t xml:space="preserve">o del imperio azteca y actual Ciudad de México, para advertir a sus habitantes que morirían a manos de un invasor. 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Quienes quedaron para contarlo dijeron haber distinguido a una mujer vestida de blanco, con un velo, flaca y macilenta, que se arrodillaba a</w:t>
      </w:r>
      <w:r w:rsidRPr="00CE0CFB">
        <w:rPr>
          <w:rFonts w:asciiTheme="minorHAnsi" w:hAnsiTheme="minorHAnsi"/>
        </w:rPr>
        <w:t>l mirar a Oriente en la Plaza Mayor, cuya imagen se desvanecía entre la bruma al llegar al lago Texcoco.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Las apariciones encendieron la imaginación popular que aún intenta dar explicación al sufrimiento de la misteriosa dama y su procedencia.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En la versión</w:t>
      </w:r>
      <w:r w:rsidRPr="00CE0CFB">
        <w:rPr>
          <w:rFonts w:asciiTheme="minorHAnsi" w:hAnsiTheme="minorHAnsi"/>
        </w:rPr>
        <w:t xml:space="preserve"> original, es identificada como la diosa de la guerra Cihuacóatl, que alertaba a los mexicas -también llamados aztecas- con eventos terribles por venir, concretamente la llegada de los españoles y la destrucción del imperio.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Otra versión indica que se trat</w:t>
      </w:r>
      <w:r w:rsidRPr="00CE0CFB">
        <w:rPr>
          <w:rFonts w:asciiTheme="minorHAnsi" w:hAnsiTheme="minorHAnsi"/>
        </w:rPr>
        <w:t>a del alma de La Malinche (1502-1529), quien tradujo la lengua de los mexicas al conquistador Hernán Cortés y aún pena por supuestamente traicionar a los suyos durante la Conquista de México.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También se relata la tragedia de una mujer ostentosa y codiciosa</w:t>
      </w:r>
      <w:r w:rsidRPr="00CE0CFB">
        <w:rPr>
          <w:rFonts w:asciiTheme="minorHAnsi" w:hAnsiTheme="minorHAnsi"/>
        </w:rPr>
        <w:t xml:space="preserve"> que, al enviudar, perdió su riqueza y por no soportar la miseria ahogó a sus hijos y se suicidó, pero regresó del más allá para penar por sus crímenes.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Otros refieren que quedó embarazada sin haberse casado, abortó y lanzó al bebé a las aguas de un río, p</w:t>
      </w:r>
      <w:r w:rsidRPr="00CE0CFB">
        <w:rPr>
          <w:rFonts w:asciiTheme="minorHAnsi" w:hAnsiTheme="minorHAnsi"/>
        </w:rPr>
        <w:t>or lo cual fue castigada con la búsqueda eterna del infante.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 xml:space="preserve">Asimismo se evoca la historia de una joven enamorada que murió un día antes de casarse y traía al novio la corona de rosas, la cual nunca llegó a ceñirse, o a una esposa muerta en ausencia del </w:t>
      </w:r>
      <w:r w:rsidRPr="00CE0CFB">
        <w:rPr>
          <w:rFonts w:asciiTheme="minorHAnsi" w:hAnsiTheme="minorHAnsi"/>
        </w:rPr>
        <w:lastRenderedPageBreak/>
        <w:t>ma</w:t>
      </w:r>
      <w:r w:rsidRPr="00CE0CFB">
        <w:rPr>
          <w:rFonts w:asciiTheme="minorHAnsi" w:hAnsiTheme="minorHAnsi"/>
        </w:rPr>
        <w:t>rido, a quien buscaba para darle un último beso.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No faltan quienes relatan que se trata de una mujer asesinada por su marido, quien reaparece para lamentar su muerte y confesar su inocencia, una prostituta arrepentida o una sirena que sale del mar tras los</w:t>
      </w:r>
      <w:r w:rsidRPr="00CE0CFB">
        <w:rPr>
          <w:rFonts w:asciiTheme="minorHAnsi" w:hAnsiTheme="minorHAnsi"/>
        </w:rPr>
        <w:t xml:space="preserve"> pasos de su galán.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bookmarkStart w:id="0" w:name="aswift_1_anchor"/>
      <w:bookmarkEnd w:id="0"/>
      <w:r w:rsidRPr="00CE0CFB">
        <w:rPr>
          <w:rFonts w:asciiTheme="minorHAnsi" w:hAnsiTheme="minorHAnsi"/>
        </w:rPr>
        <w:t>Folclor y mitología van de la mano en la historia de ese espíritu que mantiene una relación especial con la muerte y a quien ven aquellos que perciben cerca su propio deceso, personas con habilidades especiales o animales con aguzad</w:t>
      </w:r>
      <w:r w:rsidRPr="00CE0CFB">
        <w:rPr>
          <w:rFonts w:asciiTheme="minorHAnsi" w:hAnsiTheme="minorHAnsi"/>
        </w:rPr>
        <w:t>os sentidos, como los perros.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Una leyenda transnacional es esta de La Llorona, inspiradora de  canciones de la lírica popular, obras de teatro y filmes, que sobrevive a la imaginería popular, trascendió fronteras y hoy se le considera un miembro notable de</w:t>
      </w:r>
      <w:r w:rsidRPr="00CE0CFB">
        <w:rPr>
          <w:rFonts w:asciiTheme="minorHAnsi" w:hAnsiTheme="minorHAnsi"/>
        </w:rPr>
        <w:t xml:space="preserve"> la comunidad chicana en Estados Unidos.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 xml:space="preserve">Antropólogos e historiadores intentan descifrar su significado en la cultura mexicana sometiéndola al psicoanálisis, y ella, como personaje de las ligas del horror que se respeta, ya cuenta con su propia página en </w:t>
      </w:r>
      <w:r w:rsidRPr="00CE0CFB">
        <w:rPr>
          <w:rFonts w:asciiTheme="minorHAnsi" w:hAnsiTheme="minorHAnsi"/>
        </w:rPr>
        <w:t>Internet.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Sus seguidores aseguran que le gusta fumar tabaco, escuchar música de guitarras y aunque por lo general es inofensiva, puede ser especialmente cruel con los borrachos, los adúlteros y los aficionados al juego.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La historia es común a varios países</w:t>
      </w:r>
      <w:r w:rsidRPr="00CE0CFB">
        <w:rPr>
          <w:rFonts w:asciiTheme="minorHAnsi" w:hAnsiTheme="minorHAnsi"/>
        </w:rPr>
        <w:t xml:space="preserve"> de Latinoamérica. Los chilenos por ejemplo, la consideran una guía de los muertos, a quienes indica, con sus pasos y llantos, el camino que debe recorrer el difunto para dirigirse al más allá.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En Costa Rica, la leyenda define al espectro como la mujer que</w:t>
      </w:r>
      <w:r w:rsidRPr="00CE0CFB">
        <w:rPr>
          <w:rFonts w:asciiTheme="minorHAnsi" w:hAnsiTheme="minorHAnsi"/>
        </w:rPr>
        <w:t xml:space="preserve"> busca a su hijo en cualquier lugar con agua, ya sea en ríos o lagos debido a que éste murió ahogado, y en Argentina es un espíritu maligno.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Los llaneros venezolanos la vinculan en un triste triángulo amoroso y aconsejan llevar hojas de tabaco en el bolsil</w:t>
      </w:r>
      <w:r w:rsidRPr="00CE0CFB">
        <w:rPr>
          <w:rFonts w:asciiTheme="minorHAnsi" w:hAnsiTheme="minorHAnsi"/>
        </w:rPr>
        <w:t>lo para brindarle y que se aleje; otros recomiendan mantener la calma y abandonar el lugar donde esté sin dar la espalda jamás.</w:t>
      </w: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Este fantasma llegó para quedarse, aun</w:t>
      </w:r>
      <w:r w:rsidRPr="00CE0CFB">
        <w:rPr>
          <w:rFonts w:asciiTheme="minorHAnsi" w:hAnsiTheme="minorHAnsi"/>
        </w:rPr>
        <w:t xml:space="preserve"> cuando evocar su lastimero llanto trasmite escalofríos al más valiente mortal y el estrib</w:t>
      </w:r>
      <w:r w:rsidRPr="00CE0CFB">
        <w:rPr>
          <w:rFonts w:asciiTheme="minorHAnsi" w:hAnsiTheme="minorHAnsi"/>
        </w:rPr>
        <w:t>illo de una de sus canciones recuerda la centenaria promesa: “Y aunque la vida me cueste, Llorona, no dejaré de quererte”.</w:t>
      </w:r>
      <w:bookmarkStart w:id="1" w:name="_GoBack"/>
      <w:bookmarkEnd w:id="1"/>
    </w:p>
    <w:p w:rsidR="00276340" w:rsidRPr="00CE0CFB" w:rsidRDefault="00276340" w:rsidP="00304C27">
      <w:pPr>
        <w:jc w:val="both"/>
        <w:rPr>
          <w:rFonts w:asciiTheme="minorHAnsi" w:hAnsiTheme="minorHAnsi"/>
        </w:rPr>
      </w:pPr>
    </w:p>
    <w:p w:rsidR="00276340" w:rsidRPr="00CE0CFB" w:rsidRDefault="009347A6" w:rsidP="00304C27">
      <w:pPr>
        <w:jc w:val="both"/>
        <w:rPr>
          <w:rFonts w:asciiTheme="minorHAnsi" w:hAnsiTheme="minorHAnsi"/>
        </w:rPr>
      </w:pPr>
      <w:r w:rsidRPr="00CE0CFB">
        <w:rPr>
          <w:rFonts w:asciiTheme="minorHAnsi" w:hAnsiTheme="minorHAnsi"/>
        </w:rPr>
        <w:t>Referencia:</w:t>
      </w:r>
    </w:p>
    <w:p w:rsidR="00CE0CFB" w:rsidRPr="00CE0CFB" w:rsidRDefault="00CE0CFB" w:rsidP="00304C27">
      <w:pPr>
        <w:jc w:val="both"/>
        <w:rPr>
          <w:rFonts w:asciiTheme="minorHAnsi" w:hAnsiTheme="minorHAnsi"/>
        </w:rPr>
      </w:pPr>
      <w:hyperlink r:id="rId5" w:history="1">
        <w:r w:rsidRPr="00482890">
          <w:rPr>
            <w:rStyle w:val="Hyperlink"/>
            <w:rFonts w:asciiTheme="minorHAnsi" w:hAnsiTheme="minorHAnsi"/>
          </w:rPr>
          <w:t>http://www.online-spanisch.com/blog/intermedio-alto-b2/la-leyenda-de-la-llorona/</w:t>
        </w:r>
      </w:hyperlink>
    </w:p>
    <w:sectPr w:rsidR="00CE0CFB" w:rsidRPr="00CE0CF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6340"/>
    <w:rsid w:val="00276340"/>
    <w:rsid w:val="00304C27"/>
    <w:rsid w:val="009347A6"/>
    <w:rsid w:val="00CE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s-E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">
    <w:name w:val="IN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E0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intermedio-alto-b2/la-leyenda-de-la-lloro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4375</Characters>
  <Application>Microsoft Office Word</Application>
  <DocSecurity>0</DocSecurity>
  <Lines>36</Lines>
  <Paragraphs>10</Paragraphs>
  <ScaleCrop>false</ScaleCrop>
  <Company>Hewlett-Packard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</dc:creator>
  <cp:lastModifiedBy>WalteR</cp:lastModifiedBy>
  <cp:revision>3</cp:revision>
  <dcterms:created xsi:type="dcterms:W3CDTF">2013-09-30T00:38:00Z</dcterms:created>
  <dcterms:modified xsi:type="dcterms:W3CDTF">2013-09-30T15:58:00Z</dcterms:modified>
</cp:coreProperties>
</file>