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45A" w:rsidRDefault="00D2645A" w:rsidP="006E2C4A">
      <w:pPr>
        <w:jc w:val="center"/>
        <w:rPr>
          <w:rFonts w:ascii="Times New Roman" w:hAnsi="Times New Roman"/>
          <w:b/>
          <w:sz w:val="28"/>
          <w:lang w:val="en-US"/>
        </w:rPr>
      </w:pPr>
    </w:p>
    <w:p w:rsidR="00D2645A" w:rsidRDefault="00D2645A" w:rsidP="006E2C4A">
      <w:pPr>
        <w:jc w:val="center"/>
        <w:rPr>
          <w:rFonts w:ascii="Times New Roman" w:hAnsi="Times New Roman"/>
          <w:b/>
          <w:sz w:val="28"/>
          <w:lang w:val="en-US"/>
        </w:rPr>
      </w:pPr>
    </w:p>
    <w:p w:rsidR="00D2645A" w:rsidRDefault="005B1A1E" w:rsidP="006E2C4A">
      <w:pPr>
        <w:jc w:val="center"/>
        <w:rPr>
          <w:rFonts w:ascii="Times New Roman" w:hAnsi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838450"/>
            <wp:effectExtent l="0" t="0" r="9525" b="0"/>
            <wp:docPr id="4" name="Рисунок 4" descr="C:\Users\Владимир\Desktop\1\ICO\Matrexa\Logo\Matrexa%20logo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Владимир\Desktop\1\ICO\Matrexa\Logo\Matrexa%20logo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5A" w:rsidRDefault="00D2645A" w:rsidP="006E2C4A">
      <w:pPr>
        <w:jc w:val="center"/>
        <w:rPr>
          <w:rFonts w:ascii="Times New Roman" w:hAnsi="Times New Roman"/>
          <w:b/>
          <w:sz w:val="28"/>
          <w:lang w:val="en-US"/>
        </w:rPr>
      </w:pPr>
    </w:p>
    <w:p w:rsidR="005B1A1E" w:rsidRPr="005B1A1E" w:rsidRDefault="005B1A1E" w:rsidP="006E2C4A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Белая книга по пр</w:t>
      </w:r>
      <w:r w:rsidR="00C21747">
        <w:rPr>
          <w:rFonts w:ascii="Times New Roman" w:hAnsi="Times New Roman"/>
          <w:b/>
          <w:sz w:val="28"/>
        </w:rPr>
        <w:t>одаже</w:t>
      </w:r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токенов</w:t>
      </w:r>
      <w:proofErr w:type="spellEnd"/>
    </w:p>
    <w:p w:rsidR="005B1A1E" w:rsidRPr="00A80892" w:rsidRDefault="005B1A1E" w:rsidP="006E2C4A">
      <w:pPr>
        <w:jc w:val="center"/>
        <w:rPr>
          <w:rFonts w:ascii="Times New Roman" w:hAnsi="Times New Roman"/>
          <w:b/>
          <w:sz w:val="28"/>
        </w:rPr>
      </w:pPr>
    </w:p>
    <w:p w:rsidR="005B1A1E" w:rsidRPr="00A80892" w:rsidRDefault="005B1A1E" w:rsidP="006E2C4A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Просто</w:t>
      </w:r>
      <w:r w:rsidRPr="00A80892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как</w:t>
      </w:r>
      <w:r w:rsidRPr="00A80892"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lang w:val="en-US"/>
        </w:rPr>
        <w:t>Matrexa</w:t>
      </w:r>
      <w:proofErr w:type="spellEnd"/>
    </w:p>
    <w:p w:rsidR="005B1A1E" w:rsidRDefault="005B1A1E" w:rsidP="006E2C4A">
      <w:pPr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 xml:space="preserve">Simply as </w:t>
      </w:r>
      <w:proofErr w:type="spellStart"/>
      <w:r>
        <w:rPr>
          <w:rFonts w:ascii="Times New Roman" w:hAnsi="Times New Roman"/>
          <w:b/>
          <w:sz w:val="28"/>
          <w:lang w:val="en-US"/>
        </w:rPr>
        <w:t>Matrexa</w:t>
      </w:r>
      <w:proofErr w:type="spellEnd"/>
    </w:p>
    <w:p w:rsidR="005B1A1E" w:rsidRDefault="005B1A1E" w:rsidP="006E2C4A">
      <w:pPr>
        <w:jc w:val="center"/>
        <w:rPr>
          <w:rFonts w:ascii="Times New Roman" w:hAnsi="Times New Roman"/>
          <w:b/>
          <w:sz w:val="28"/>
          <w:lang w:val="en-US"/>
        </w:rPr>
      </w:pPr>
    </w:p>
    <w:p w:rsidR="005B1A1E" w:rsidRDefault="005B1A1E" w:rsidP="006E2C4A">
      <w:pPr>
        <w:jc w:val="center"/>
        <w:rPr>
          <w:rFonts w:ascii="Times New Roman" w:hAnsi="Times New Roman"/>
          <w:b/>
          <w:sz w:val="28"/>
          <w:lang w:val="en-US"/>
        </w:rPr>
      </w:pPr>
    </w:p>
    <w:p w:rsidR="005B1A1E" w:rsidRDefault="005B1A1E" w:rsidP="006E2C4A">
      <w:pPr>
        <w:jc w:val="center"/>
        <w:rPr>
          <w:rFonts w:ascii="Times New Roman" w:hAnsi="Times New Roman"/>
          <w:b/>
          <w:sz w:val="28"/>
          <w:lang w:val="en-US"/>
        </w:rPr>
      </w:pPr>
    </w:p>
    <w:p w:rsidR="005B1A1E" w:rsidRDefault="005B1A1E" w:rsidP="006E2C4A">
      <w:pPr>
        <w:jc w:val="center"/>
        <w:rPr>
          <w:rFonts w:ascii="Times New Roman" w:hAnsi="Times New Roman"/>
          <w:b/>
          <w:sz w:val="28"/>
          <w:lang w:val="en-US"/>
        </w:rPr>
      </w:pPr>
    </w:p>
    <w:p w:rsidR="005B1A1E" w:rsidRDefault="005B1A1E" w:rsidP="006E2C4A">
      <w:pPr>
        <w:jc w:val="center"/>
        <w:rPr>
          <w:rFonts w:ascii="Times New Roman" w:hAnsi="Times New Roman"/>
          <w:b/>
          <w:sz w:val="28"/>
          <w:lang w:val="en-US"/>
        </w:rPr>
      </w:pPr>
    </w:p>
    <w:p w:rsidR="005B1A1E" w:rsidRDefault="005B1A1E" w:rsidP="006E2C4A">
      <w:pPr>
        <w:jc w:val="center"/>
        <w:rPr>
          <w:rFonts w:ascii="Times New Roman" w:hAnsi="Times New Roman"/>
          <w:b/>
          <w:sz w:val="28"/>
          <w:lang w:val="en-US"/>
        </w:rPr>
      </w:pPr>
    </w:p>
    <w:p w:rsidR="005B1A1E" w:rsidRDefault="005B1A1E" w:rsidP="006E2C4A">
      <w:pPr>
        <w:jc w:val="center"/>
        <w:rPr>
          <w:rFonts w:ascii="Times New Roman" w:hAnsi="Times New Roman"/>
          <w:b/>
          <w:sz w:val="28"/>
          <w:lang w:val="en-US"/>
        </w:rPr>
      </w:pPr>
    </w:p>
    <w:p w:rsidR="005B1A1E" w:rsidRDefault="005B1A1E" w:rsidP="006E2C4A">
      <w:pPr>
        <w:jc w:val="center"/>
        <w:rPr>
          <w:rFonts w:ascii="Times New Roman" w:hAnsi="Times New Roman"/>
          <w:b/>
          <w:sz w:val="28"/>
          <w:lang w:val="en-US"/>
        </w:rPr>
      </w:pPr>
    </w:p>
    <w:p w:rsidR="005B1A1E" w:rsidRPr="005B1A1E" w:rsidRDefault="005B1A1E" w:rsidP="006E2C4A">
      <w:pPr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19.07.2017</w:t>
      </w:r>
    </w:p>
    <w:p w:rsidR="005B1A1E" w:rsidRPr="005B1A1E" w:rsidRDefault="005B1A1E" w:rsidP="005B1A1E">
      <w:pPr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MATREXA.IO</w:t>
      </w:r>
    </w:p>
    <w:p w:rsidR="001838BD" w:rsidRPr="00A80892" w:rsidRDefault="006E2C4A" w:rsidP="006E2C4A">
      <w:pPr>
        <w:jc w:val="center"/>
        <w:rPr>
          <w:rFonts w:ascii="Times New Roman" w:hAnsi="Times New Roman"/>
          <w:b/>
          <w:sz w:val="28"/>
          <w:lang w:val="en-US"/>
        </w:rPr>
      </w:pPr>
      <w:r w:rsidRPr="006E2C4A">
        <w:rPr>
          <w:rFonts w:ascii="Times New Roman" w:hAnsi="Times New Roman"/>
          <w:b/>
          <w:sz w:val="28"/>
        </w:rPr>
        <w:lastRenderedPageBreak/>
        <w:t>Предисловие</w:t>
      </w:r>
    </w:p>
    <w:p w:rsidR="006E2C4A" w:rsidRDefault="006E2C4A" w:rsidP="006E2C4A">
      <w:pPr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Криптовалюта</w:t>
      </w:r>
      <w:proofErr w:type="spellEnd"/>
      <w:r>
        <w:rPr>
          <w:rFonts w:ascii="Times New Roman" w:hAnsi="Times New Roman"/>
          <w:sz w:val="28"/>
        </w:rPr>
        <w:t xml:space="preserve"> уже давно начала свое </w:t>
      </w:r>
      <w:r w:rsidR="00285876">
        <w:rPr>
          <w:rFonts w:ascii="Times New Roman" w:hAnsi="Times New Roman"/>
          <w:sz w:val="28"/>
        </w:rPr>
        <w:t xml:space="preserve">шествие по всему миру. Анонимность, оперативность переводов, низкие или нулевые комиссии за операции, надежность, безопасность – преимущества </w:t>
      </w:r>
      <w:proofErr w:type="spellStart"/>
      <w:r w:rsidR="00285876">
        <w:rPr>
          <w:rFonts w:ascii="Times New Roman" w:hAnsi="Times New Roman"/>
          <w:sz w:val="28"/>
        </w:rPr>
        <w:t>криптовалют</w:t>
      </w:r>
      <w:proofErr w:type="spellEnd"/>
      <w:r w:rsidR="00285876">
        <w:rPr>
          <w:rFonts w:ascii="Times New Roman" w:hAnsi="Times New Roman"/>
          <w:sz w:val="28"/>
        </w:rPr>
        <w:t xml:space="preserve"> очевидны каждому.</w:t>
      </w:r>
    </w:p>
    <w:p w:rsidR="00285876" w:rsidRDefault="00285876" w:rsidP="006E2C4A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Тем не менее, </w:t>
      </w:r>
      <w:proofErr w:type="spellStart"/>
      <w:r>
        <w:rPr>
          <w:rFonts w:ascii="Times New Roman" w:hAnsi="Times New Roman"/>
          <w:sz w:val="28"/>
        </w:rPr>
        <w:t>криптовалюта</w:t>
      </w:r>
      <w:proofErr w:type="spellEnd"/>
      <w:r>
        <w:rPr>
          <w:rFonts w:ascii="Times New Roman" w:hAnsi="Times New Roman"/>
          <w:sz w:val="28"/>
        </w:rPr>
        <w:t xml:space="preserve"> обладает единственным недостатком – малая распространенность. На сегодняшний день не существует единой системы, которая бы смогла интегрировать возможность мгновенной оплаты товаров или услуг </w:t>
      </w:r>
      <w:proofErr w:type="spellStart"/>
      <w:r>
        <w:rPr>
          <w:rFonts w:ascii="Times New Roman" w:hAnsi="Times New Roman"/>
          <w:sz w:val="28"/>
        </w:rPr>
        <w:t>криптовалютой</w:t>
      </w:r>
      <w:proofErr w:type="spellEnd"/>
      <w:r>
        <w:rPr>
          <w:rFonts w:ascii="Times New Roman" w:hAnsi="Times New Roman"/>
          <w:sz w:val="28"/>
        </w:rPr>
        <w:t xml:space="preserve">. Пользователи сталкиваются с невозможностью оплатить массовые товары или услуги, поскольку </w:t>
      </w:r>
      <w:r w:rsidR="00A211E5">
        <w:rPr>
          <w:rFonts w:ascii="Times New Roman" w:hAnsi="Times New Roman"/>
          <w:sz w:val="28"/>
        </w:rPr>
        <w:t>поставщик не обладает технической</w:t>
      </w:r>
      <w:r w:rsidR="00C21747">
        <w:rPr>
          <w:rFonts w:ascii="Times New Roman" w:hAnsi="Times New Roman"/>
          <w:sz w:val="28"/>
        </w:rPr>
        <w:t xml:space="preserve"> и юридической</w:t>
      </w:r>
      <w:r w:rsidR="00A211E5">
        <w:rPr>
          <w:rFonts w:ascii="Times New Roman" w:hAnsi="Times New Roman"/>
          <w:sz w:val="28"/>
        </w:rPr>
        <w:t xml:space="preserve"> возможностью принять оплату в данном формате. </w:t>
      </w:r>
    </w:p>
    <w:p w:rsidR="00193270" w:rsidRPr="00A80892" w:rsidRDefault="00193270" w:rsidP="0019327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Решение этой проблемы найдено – платежная система </w:t>
      </w:r>
      <w:r>
        <w:rPr>
          <w:rFonts w:ascii="Times New Roman" w:hAnsi="Times New Roman"/>
          <w:sz w:val="28"/>
          <w:lang w:val="en-US"/>
        </w:rPr>
        <w:t>MATREXA</w:t>
      </w:r>
      <w:r w:rsidRPr="00193270">
        <w:rPr>
          <w:rFonts w:ascii="Times New Roman" w:hAnsi="Times New Roman"/>
          <w:sz w:val="28"/>
        </w:rPr>
        <w:t>.</w:t>
      </w:r>
    </w:p>
    <w:p w:rsidR="00D2645A" w:rsidRPr="00A80892" w:rsidRDefault="00D2645A" w:rsidP="00193270">
      <w:pPr>
        <w:jc w:val="center"/>
        <w:rPr>
          <w:rFonts w:ascii="Times New Roman" w:hAnsi="Times New Roman"/>
          <w:sz w:val="28"/>
        </w:rPr>
      </w:pPr>
    </w:p>
    <w:p w:rsidR="00D2645A" w:rsidRPr="00A80892" w:rsidRDefault="00D2645A" w:rsidP="00193270">
      <w:pPr>
        <w:jc w:val="center"/>
        <w:rPr>
          <w:rFonts w:ascii="Times New Roman" w:hAnsi="Times New Roman"/>
          <w:sz w:val="28"/>
        </w:rPr>
      </w:pPr>
    </w:p>
    <w:p w:rsidR="00D2645A" w:rsidRPr="00A80892" w:rsidRDefault="00D2645A" w:rsidP="00193270">
      <w:pPr>
        <w:jc w:val="center"/>
        <w:rPr>
          <w:rFonts w:ascii="Times New Roman" w:hAnsi="Times New Roman"/>
          <w:sz w:val="28"/>
        </w:rPr>
      </w:pPr>
    </w:p>
    <w:p w:rsidR="00D2645A" w:rsidRPr="00A80892" w:rsidRDefault="00D2645A" w:rsidP="00193270">
      <w:pPr>
        <w:jc w:val="center"/>
        <w:rPr>
          <w:rFonts w:ascii="Times New Roman" w:hAnsi="Times New Roman"/>
          <w:sz w:val="28"/>
        </w:rPr>
      </w:pPr>
    </w:p>
    <w:p w:rsidR="00D2645A" w:rsidRPr="00A80892" w:rsidRDefault="00D2645A" w:rsidP="00193270">
      <w:pPr>
        <w:jc w:val="center"/>
        <w:rPr>
          <w:rFonts w:ascii="Times New Roman" w:hAnsi="Times New Roman"/>
          <w:sz w:val="28"/>
        </w:rPr>
      </w:pPr>
    </w:p>
    <w:p w:rsidR="00D2645A" w:rsidRPr="00A80892" w:rsidRDefault="00D2645A" w:rsidP="00193270">
      <w:pPr>
        <w:jc w:val="center"/>
        <w:rPr>
          <w:rFonts w:ascii="Times New Roman" w:hAnsi="Times New Roman"/>
          <w:sz w:val="28"/>
        </w:rPr>
      </w:pPr>
    </w:p>
    <w:p w:rsidR="00D2645A" w:rsidRPr="00A80892" w:rsidRDefault="00D2645A" w:rsidP="00193270">
      <w:pPr>
        <w:jc w:val="center"/>
        <w:rPr>
          <w:rFonts w:ascii="Times New Roman" w:hAnsi="Times New Roman"/>
          <w:sz w:val="28"/>
        </w:rPr>
      </w:pPr>
    </w:p>
    <w:p w:rsidR="00D2645A" w:rsidRPr="00A80892" w:rsidRDefault="00D2645A" w:rsidP="00193270">
      <w:pPr>
        <w:jc w:val="center"/>
        <w:rPr>
          <w:rFonts w:ascii="Times New Roman" w:hAnsi="Times New Roman"/>
          <w:sz w:val="28"/>
        </w:rPr>
      </w:pPr>
    </w:p>
    <w:p w:rsidR="00D2645A" w:rsidRPr="00A80892" w:rsidRDefault="00D2645A" w:rsidP="00193270">
      <w:pPr>
        <w:jc w:val="center"/>
        <w:rPr>
          <w:rFonts w:ascii="Times New Roman" w:hAnsi="Times New Roman"/>
          <w:sz w:val="28"/>
        </w:rPr>
      </w:pPr>
    </w:p>
    <w:p w:rsidR="00D2645A" w:rsidRPr="00A80892" w:rsidRDefault="00D2645A" w:rsidP="00193270">
      <w:pPr>
        <w:jc w:val="center"/>
        <w:rPr>
          <w:rFonts w:ascii="Times New Roman" w:hAnsi="Times New Roman"/>
          <w:sz w:val="28"/>
        </w:rPr>
      </w:pPr>
    </w:p>
    <w:p w:rsidR="00D2645A" w:rsidRPr="00A80892" w:rsidRDefault="00D2645A" w:rsidP="00193270">
      <w:pPr>
        <w:jc w:val="center"/>
        <w:rPr>
          <w:rFonts w:ascii="Times New Roman" w:hAnsi="Times New Roman"/>
          <w:sz w:val="28"/>
        </w:rPr>
      </w:pPr>
    </w:p>
    <w:p w:rsidR="00D2645A" w:rsidRPr="00A80892" w:rsidRDefault="00D2645A" w:rsidP="00193270">
      <w:pPr>
        <w:jc w:val="center"/>
        <w:rPr>
          <w:rFonts w:ascii="Times New Roman" w:hAnsi="Times New Roman"/>
          <w:sz w:val="28"/>
        </w:rPr>
      </w:pPr>
    </w:p>
    <w:p w:rsidR="005B1A1E" w:rsidRPr="00A80892" w:rsidRDefault="005B1A1E" w:rsidP="00193270">
      <w:pPr>
        <w:jc w:val="center"/>
        <w:rPr>
          <w:rFonts w:ascii="Times New Roman" w:hAnsi="Times New Roman"/>
          <w:sz w:val="28"/>
        </w:rPr>
      </w:pPr>
    </w:p>
    <w:p w:rsidR="005B1A1E" w:rsidRPr="00A80892" w:rsidRDefault="005B1A1E" w:rsidP="00193270">
      <w:pPr>
        <w:jc w:val="center"/>
        <w:rPr>
          <w:rFonts w:ascii="Times New Roman" w:hAnsi="Times New Roman"/>
          <w:sz w:val="28"/>
        </w:rPr>
      </w:pPr>
    </w:p>
    <w:p w:rsidR="005B1A1E" w:rsidRPr="00A80892" w:rsidRDefault="005B1A1E" w:rsidP="00193270">
      <w:pPr>
        <w:jc w:val="center"/>
        <w:rPr>
          <w:rFonts w:ascii="Times New Roman" w:hAnsi="Times New Roman"/>
          <w:sz w:val="28"/>
        </w:rPr>
      </w:pPr>
    </w:p>
    <w:p w:rsidR="005B1A1E" w:rsidRPr="00A80892" w:rsidRDefault="005B1A1E" w:rsidP="00193270">
      <w:pPr>
        <w:jc w:val="center"/>
        <w:rPr>
          <w:rFonts w:ascii="Times New Roman" w:hAnsi="Times New Roman"/>
          <w:sz w:val="28"/>
        </w:rPr>
      </w:pPr>
    </w:p>
    <w:p w:rsidR="00A863A1" w:rsidRPr="00A863A1" w:rsidRDefault="00D2645A" w:rsidP="00A863A1">
      <w:pPr>
        <w:pStyle w:val="a3"/>
        <w:numPr>
          <w:ilvl w:val="1"/>
          <w:numId w:val="1"/>
        </w:numPr>
        <w:jc w:val="center"/>
        <w:rPr>
          <w:rFonts w:ascii="Times New Roman" w:hAnsi="Times New Roman"/>
          <w:b/>
          <w:sz w:val="32"/>
        </w:rPr>
      </w:pPr>
      <w:r w:rsidRPr="00A863A1">
        <w:rPr>
          <w:rFonts w:ascii="Times New Roman" w:hAnsi="Times New Roman"/>
          <w:b/>
          <w:sz w:val="32"/>
        </w:rPr>
        <w:lastRenderedPageBreak/>
        <w:t>Описание системы</w:t>
      </w:r>
    </w:p>
    <w:p w:rsidR="00D2645A" w:rsidRPr="00551D0F" w:rsidRDefault="00551D0F" w:rsidP="001618A7">
      <w:pPr>
        <w:jc w:val="center"/>
        <w:rPr>
          <w:rFonts w:ascii="Times New Roman" w:hAnsi="Times New Roman"/>
          <w:b/>
          <w:sz w:val="28"/>
        </w:rPr>
      </w:pPr>
      <w:r w:rsidRPr="00551D0F">
        <w:rPr>
          <w:rFonts w:ascii="Times New Roman" w:hAnsi="Times New Roman"/>
          <w:b/>
          <w:sz w:val="28"/>
        </w:rPr>
        <w:t xml:space="preserve">Что такое </w:t>
      </w:r>
      <w:r w:rsidRPr="00551D0F">
        <w:rPr>
          <w:rFonts w:ascii="Times New Roman" w:hAnsi="Times New Roman"/>
          <w:b/>
          <w:sz w:val="28"/>
          <w:lang w:val="en-US"/>
        </w:rPr>
        <w:t>MATREXA</w:t>
      </w:r>
      <w:r w:rsidRPr="00551D0F">
        <w:rPr>
          <w:rFonts w:ascii="Times New Roman" w:hAnsi="Times New Roman"/>
          <w:b/>
          <w:sz w:val="28"/>
        </w:rPr>
        <w:t>?</w:t>
      </w:r>
    </w:p>
    <w:p w:rsidR="00551D0F" w:rsidRDefault="00551D0F" w:rsidP="00551D0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Это международная платежная система, основная цель которой заключается в обеспечении возможности мгновенной и законной оплате любых товаров и услуг напрямую с Вашего </w:t>
      </w:r>
      <w:proofErr w:type="spellStart"/>
      <w:r>
        <w:rPr>
          <w:rFonts w:ascii="Times New Roman" w:hAnsi="Times New Roman"/>
          <w:sz w:val="28"/>
        </w:rPr>
        <w:t>криптовалютного</w:t>
      </w:r>
      <w:proofErr w:type="spellEnd"/>
      <w:r>
        <w:rPr>
          <w:rFonts w:ascii="Times New Roman" w:hAnsi="Times New Roman"/>
          <w:sz w:val="28"/>
        </w:rPr>
        <w:t xml:space="preserve"> кошелька.</w:t>
      </w:r>
    </w:p>
    <w:p w:rsidR="001618A7" w:rsidRDefault="001618A7" w:rsidP="001618A7">
      <w:pPr>
        <w:jc w:val="center"/>
        <w:rPr>
          <w:rFonts w:ascii="Times New Roman" w:hAnsi="Times New Roman"/>
          <w:b/>
          <w:sz w:val="28"/>
        </w:rPr>
      </w:pPr>
      <w:r w:rsidRPr="001618A7">
        <w:rPr>
          <w:rFonts w:ascii="Times New Roman" w:hAnsi="Times New Roman"/>
          <w:b/>
          <w:sz w:val="28"/>
        </w:rPr>
        <w:t xml:space="preserve">Зачем нужна </w:t>
      </w:r>
      <w:r w:rsidRPr="001618A7">
        <w:rPr>
          <w:rFonts w:ascii="Times New Roman" w:hAnsi="Times New Roman"/>
          <w:b/>
          <w:sz w:val="28"/>
          <w:lang w:val="en-US"/>
        </w:rPr>
        <w:t>MATREXA</w:t>
      </w:r>
      <w:r w:rsidRPr="001618A7">
        <w:rPr>
          <w:rFonts w:ascii="Times New Roman" w:hAnsi="Times New Roman"/>
          <w:b/>
          <w:sz w:val="28"/>
        </w:rPr>
        <w:t>?</w:t>
      </w:r>
    </w:p>
    <w:p w:rsidR="001618A7" w:rsidRDefault="00251E41" w:rsidP="00251E41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Возможность оплачивать все, что угодно, требуется каждому обладателю </w:t>
      </w:r>
      <w:proofErr w:type="spellStart"/>
      <w:r>
        <w:rPr>
          <w:rFonts w:ascii="Times New Roman" w:hAnsi="Times New Roman"/>
          <w:sz w:val="28"/>
        </w:rPr>
        <w:t>криптовалюты</w:t>
      </w:r>
      <w:proofErr w:type="spellEnd"/>
      <w:r>
        <w:rPr>
          <w:rFonts w:ascii="Times New Roman" w:hAnsi="Times New Roman"/>
          <w:sz w:val="28"/>
        </w:rPr>
        <w:t xml:space="preserve">. С появлением </w:t>
      </w:r>
      <w:r>
        <w:rPr>
          <w:rFonts w:ascii="Times New Roman" w:hAnsi="Times New Roman"/>
          <w:sz w:val="28"/>
          <w:lang w:val="en-US"/>
        </w:rPr>
        <w:t>MATREXA</w:t>
      </w:r>
      <w:r w:rsidRPr="00251E4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исчезнут бесконечные банковские операции для вывода средств</w:t>
      </w:r>
      <w:r w:rsidR="008221EA">
        <w:rPr>
          <w:rFonts w:ascii="Times New Roman" w:hAnsi="Times New Roman"/>
          <w:sz w:val="28"/>
        </w:rPr>
        <w:t xml:space="preserve"> и комиссии. Вы просто идете в любимый ресторан и оплачиваете счет или покупаете авиабилеты через интернет-сервис </w:t>
      </w:r>
      <w:proofErr w:type="spellStart"/>
      <w:r w:rsidR="008221EA">
        <w:rPr>
          <w:rFonts w:ascii="Times New Roman" w:hAnsi="Times New Roman"/>
          <w:sz w:val="28"/>
        </w:rPr>
        <w:t>криптовалютой</w:t>
      </w:r>
      <w:proofErr w:type="spellEnd"/>
      <w:r w:rsidR="008221EA">
        <w:rPr>
          <w:rFonts w:ascii="Times New Roman" w:hAnsi="Times New Roman"/>
          <w:sz w:val="28"/>
        </w:rPr>
        <w:t xml:space="preserve">. </w:t>
      </w:r>
    </w:p>
    <w:p w:rsidR="008221EA" w:rsidRPr="00A80892" w:rsidRDefault="008221EA" w:rsidP="008221EA">
      <w:pPr>
        <w:jc w:val="center"/>
        <w:rPr>
          <w:rFonts w:ascii="Times New Roman" w:hAnsi="Times New Roman"/>
          <w:b/>
          <w:sz w:val="28"/>
        </w:rPr>
      </w:pPr>
      <w:r w:rsidRPr="008221EA">
        <w:rPr>
          <w:rFonts w:ascii="Times New Roman" w:hAnsi="Times New Roman"/>
          <w:b/>
          <w:sz w:val="28"/>
        </w:rPr>
        <w:t xml:space="preserve">Миссия </w:t>
      </w:r>
      <w:r w:rsidRPr="008221EA">
        <w:rPr>
          <w:rFonts w:ascii="Times New Roman" w:hAnsi="Times New Roman"/>
          <w:b/>
          <w:sz w:val="28"/>
          <w:lang w:val="en-US"/>
        </w:rPr>
        <w:t>MATREXA</w:t>
      </w:r>
    </w:p>
    <w:p w:rsidR="002428B9" w:rsidRDefault="002428B9" w:rsidP="008221EA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Команда </w:t>
      </w:r>
      <w:r>
        <w:rPr>
          <w:rFonts w:ascii="Times New Roman" w:hAnsi="Times New Roman"/>
          <w:sz w:val="28"/>
          <w:lang w:val="en-US"/>
        </w:rPr>
        <w:t>MATREXA</w:t>
      </w:r>
      <w:r w:rsidRPr="002428B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видит своей миссией </w:t>
      </w:r>
      <w:r w:rsidR="00911E5A">
        <w:rPr>
          <w:rFonts w:ascii="Times New Roman" w:hAnsi="Times New Roman"/>
          <w:sz w:val="28"/>
        </w:rPr>
        <w:t xml:space="preserve">предоставить возможность </w:t>
      </w:r>
      <w:proofErr w:type="spellStart"/>
      <w:r w:rsidR="00911E5A">
        <w:rPr>
          <w:rFonts w:ascii="Times New Roman" w:hAnsi="Times New Roman"/>
          <w:sz w:val="28"/>
        </w:rPr>
        <w:t>криптодержателям</w:t>
      </w:r>
      <w:proofErr w:type="spellEnd"/>
      <w:r w:rsidR="00911E5A">
        <w:rPr>
          <w:rFonts w:ascii="Times New Roman" w:hAnsi="Times New Roman"/>
          <w:sz w:val="28"/>
        </w:rPr>
        <w:t xml:space="preserve"> использовать </w:t>
      </w:r>
      <w:proofErr w:type="spellStart"/>
      <w:r w:rsidR="00911E5A">
        <w:rPr>
          <w:rFonts w:ascii="Times New Roman" w:hAnsi="Times New Roman"/>
          <w:sz w:val="28"/>
        </w:rPr>
        <w:t>криптовалюту</w:t>
      </w:r>
      <w:proofErr w:type="spellEnd"/>
      <w:r w:rsidR="00911E5A">
        <w:rPr>
          <w:rFonts w:ascii="Times New Roman" w:hAnsi="Times New Roman"/>
          <w:sz w:val="28"/>
        </w:rPr>
        <w:t xml:space="preserve"> в жизни. </w:t>
      </w:r>
    </w:p>
    <w:p w:rsidR="002428B9" w:rsidRDefault="002428B9" w:rsidP="008221EA">
      <w:pPr>
        <w:jc w:val="both"/>
        <w:rPr>
          <w:rFonts w:ascii="Times New Roman" w:hAnsi="Times New Roman"/>
          <w:sz w:val="28"/>
        </w:rPr>
      </w:pPr>
    </w:p>
    <w:p w:rsidR="002428B9" w:rsidRDefault="002428B9" w:rsidP="008221EA">
      <w:pPr>
        <w:jc w:val="both"/>
        <w:rPr>
          <w:rFonts w:ascii="Times New Roman" w:hAnsi="Times New Roman"/>
          <w:sz w:val="28"/>
        </w:rPr>
      </w:pPr>
    </w:p>
    <w:p w:rsidR="002428B9" w:rsidRDefault="002428B9" w:rsidP="008221EA">
      <w:pPr>
        <w:jc w:val="both"/>
        <w:rPr>
          <w:rFonts w:ascii="Times New Roman" w:hAnsi="Times New Roman"/>
          <w:sz w:val="28"/>
        </w:rPr>
      </w:pPr>
    </w:p>
    <w:p w:rsidR="002428B9" w:rsidRDefault="002428B9" w:rsidP="008221EA">
      <w:pPr>
        <w:jc w:val="both"/>
        <w:rPr>
          <w:rFonts w:ascii="Times New Roman" w:hAnsi="Times New Roman"/>
          <w:sz w:val="28"/>
        </w:rPr>
      </w:pPr>
    </w:p>
    <w:p w:rsidR="002428B9" w:rsidRDefault="002428B9" w:rsidP="008221EA">
      <w:pPr>
        <w:jc w:val="both"/>
        <w:rPr>
          <w:rFonts w:ascii="Times New Roman" w:hAnsi="Times New Roman"/>
          <w:sz w:val="28"/>
        </w:rPr>
      </w:pPr>
    </w:p>
    <w:p w:rsidR="002428B9" w:rsidRDefault="002428B9" w:rsidP="008221EA">
      <w:pPr>
        <w:jc w:val="both"/>
        <w:rPr>
          <w:rFonts w:ascii="Times New Roman" w:hAnsi="Times New Roman"/>
          <w:sz w:val="28"/>
        </w:rPr>
      </w:pPr>
    </w:p>
    <w:p w:rsidR="002428B9" w:rsidRDefault="002428B9" w:rsidP="008221EA">
      <w:pPr>
        <w:jc w:val="both"/>
        <w:rPr>
          <w:rFonts w:ascii="Times New Roman" w:hAnsi="Times New Roman"/>
          <w:sz w:val="28"/>
        </w:rPr>
      </w:pPr>
    </w:p>
    <w:p w:rsidR="002428B9" w:rsidRDefault="002428B9" w:rsidP="008221EA">
      <w:pPr>
        <w:jc w:val="both"/>
        <w:rPr>
          <w:rFonts w:ascii="Times New Roman" w:hAnsi="Times New Roman"/>
          <w:sz w:val="28"/>
        </w:rPr>
      </w:pPr>
    </w:p>
    <w:p w:rsidR="002428B9" w:rsidRDefault="002428B9" w:rsidP="008221EA">
      <w:pPr>
        <w:jc w:val="both"/>
        <w:rPr>
          <w:rFonts w:ascii="Times New Roman" w:hAnsi="Times New Roman"/>
          <w:sz w:val="28"/>
        </w:rPr>
      </w:pPr>
    </w:p>
    <w:p w:rsidR="002428B9" w:rsidRDefault="002428B9" w:rsidP="008221EA">
      <w:pPr>
        <w:jc w:val="both"/>
        <w:rPr>
          <w:rFonts w:ascii="Times New Roman" w:hAnsi="Times New Roman"/>
          <w:sz w:val="28"/>
        </w:rPr>
      </w:pPr>
    </w:p>
    <w:p w:rsidR="002428B9" w:rsidRDefault="002428B9" w:rsidP="008221EA">
      <w:pPr>
        <w:jc w:val="both"/>
        <w:rPr>
          <w:rFonts w:ascii="Times New Roman" w:hAnsi="Times New Roman"/>
          <w:sz w:val="28"/>
        </w:rPr>
      </w:pPr>
    </w:p>
    <w:p w:rsidR="002428B9" w:rsidRDefault="002428B9" w:rsidP="008221EA">
      <w:pPr>
        <w:jc w:val="both"/>
        <w:rPr>
          <w:rFonts w:ascii="Times New Roman" w:hAnsi="Times New Roman"/>
          <w:sz w:val="28"/>
        </w:rPr>
      </w:pPr>
    </w:p>
    <w:p w:rsidR="00911E5A" w:rsidRDefault="00911E5A" w:rsidP="008221EA">
      <w:pPr>
        <w:jc w:val="both"/>
        <w:rPr>
          <w:rFonts w:ascii="Times New Roman" w:hAnsi="Times New Roman"/>
          <w:sz w:val="28"/>
        </w:rPr>
      </w:pPr>
    </w:p>
    <w:p w:rsidR="002428B9" w:rsidRDefault="002428B9" w:rsidP="008221EA">
      <w:pPr>
        <w:jc w:val="both"/>
        <w:rPr>
          <w:rFonts w:ascii="Times New Roman" w:hAnsi="Times New Roman"/>
          <w:sz w:val="28"/>
        </w:rPr>
      </w:pPr>
    </w:p>
    <w:p w:rsidR="003C0550" w:rsidRPr="003C0550" w:rsidRDefault="002428B9" w:rsidP="003C0550">
      <w:pPr>
        <w:pStyle w:val="a3"/>
        <w:numPr>
          <w:ilvl w:val="1"/>
          <w:numId w:val="1"/>
        </w:numPr>
        <w:jc w:val="center"/>
        <w:rPr>
          <w:rFonts w:ascii="Times New Roman" w:hAnsi="Times New Roman"/>
          <w:b/>
          <w:sz w:val="32"/>
          <w:lang w:val="en-US"/>
        </w:rPr>
      </w:pPr>
      <w:r w:rsidRPr="001F7D6B">
        <w:rPr>
          <w:rFonts w:ascii="Times New Roman" w:hAnsi="Times New Roman"/>
          <w:b/>
          <w:sz w:val="32"/>
        </w:rPr>
        <w:lastRenderedPageBreak/>
        <w:t xml:space="preserve">Основные преимущества системы </w:t>
      </w:r>
      <w:r w:rsidRPr="001F7D6B">
        <w:rPr>
          <w:rFonts w:ascii="Times New Roman" w:hAnsi="Times New Roman"/>
          <w:b/>
          <w:sz w:val="32"/>
          <w:lang w:val="en-US"/>
        </w:rPr>
        <w:t>MATREXA</w:t>
      </w:r>
    </w:p>
    <w:p w:rsidR="003C0550" w:rsidRPr="003C0550" w:rsidRDefault="003C0550" w:rsidP="003C0550">
      <w:pPr>
        <w:pStyle w:val="a3"/>
        <w:ind w:left="450"/>
        <w:rPr>
          <w:rFonts w:ascii="Times New Roman" w:hAnsi="Times New Roman"/>
          <w:b/>
          <w:sz w:val="32"/>
          <w:lang w:val="en-US"/>
        </w:rPr>
      </w:pPr>
    </w:p>
    <w:p w:rsidR="002428B9" w:rsidRPr="003C0550" w:rsidRDefault="003C0550" w:rsidP="001F7D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 w:rsidRPr="003C0550">
        <w:rPr>
          <w:rFonts w:ascii="Times New Roman" w:hAnsi="Times New Roman"/>
          <w:sz w:val="28"/>
        </w:rPr>
        <w:t xml:space="preserve">Оплата каких-либо товаров </w:t>
      </w:r>
      <w:r>
        <w:rPr>
          <w:rFonts w:ascii="Times New Roman" w:hAnsi="Times New Roman"/>
          <w:sz w:val="28"/>
        </w:rPr>
        <w:t>или услуг без комиссии со стороны покупателя.</w:t>
      </w:r>
    </w:p>
    <w:p w:rsidR="003C0550" w:rsidRDefault="003C0550" w:rsidP="001F7D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подключения к системе нет необходимости создавать новый кошелек. Вы можете использовать </w:t>
      </w:r>
      <w:r w:rsidR="00C21747">
        <w:rPr>
          <w:rFonts w:ascii="Times New Roman" w:hAnsi="Times New Roman"/>
          <w:sz w:val="28"/>
        </w:rPr>
        <w:t>свой привычный</w:t>
      </w:r>
      <w:r>
        <w:rPr>
          <w:rFonts w:ascii="Times New Roman" w:hAnsi="Times New Roman"/>
          <w:sz w:val="28"/>
        </w:rPr>
        <w:t xml:space="preserve"> кошелек с уже </w:t>
      </w:r>
      <w:proofErr w:type="gramStart"/>
      <w:r>
        <w:rPr>
          <w:rFonts w:ascii="Times New Roman" w:hAnsi="Times New Roman"/>
          <w:sz w:val="28"/>
        </w:rPr>
        <w:t>имеющейся</w:t>
      </w:r>
      <w:proofErr w:type="gramEnd"/>
      <w:r>
        <w:rPr>
          <w:rFonts w:ascii="Times New Roman" w:hAnsi="Times New Roman"/>
          <w:sz w:val="28"/>
        </w:rPr>
        <w:t xml:space="preserve"> на нем </w:t>
      </w:r>
      <w:proofErr w:type="spellStart"/>
      <w:r>
        <w:rPr>
          <w:rFonts w:ascii="Times New Roman" w:hAnsi="Times New Roman"/>
          <w:sz w:val="28"/>
        </w:rPr>
        <w:t>криптовалютой</w:t>
      </w:r>
      <w:proofErr w:type="spellEnd"/>
      <w:r>
        <w:rPr>
          <w:rFonts w:ascii="Times New Roman" w:hAnsi="Times New Roman"/>
          <w:sz w:val="28"/>
        </w:rPr>
        <w:t>.</w:t>
      </w:r>
    </w:p>
    <w:p w:rsidR="003C0550" w:rsidRPr="00C21747" w:rsidRDefault="003C0550" w:rsidP="001F7D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Поддержка наиболее </w:t>
      </w:r>
      <w:proofErr w:type="gramStart"/>
      <w:r>
        <w:rPr>
          <w:rFonts w:ascii="Times New Roman" w:hAnsi="Times New Roman"/>
          <w:sz w:val="28"/>
        </w:rPr>
        <w:t>популярных</w:t>
      </w:r>
      <w:proofErr w:type="gramEnd"/>
      <w:r>
        <w:rPr>
          <w:rFonts w:ascii="Times New Roman" w:hAnsi="Times New Roman"/>
          <w:sz w:val="28"/>
        </w:rPr>
        <w:t xml:space="preserve"> и востребованных </w:t>
      </w:r>
      <w:proofErr w:type="spellStart"/>
      <w:r>
        <w:rPr>
          <w:rFonts w:ascii="Times New Roman" w:hAnsi="Times New Roman"/>
          <w:sz w:val="28"/>
        </w:rPr>
        <w:t>криптовалют</w:t>
      </w:r>
      <w:proofErr w:type="spellEnd"/>
      <w:r>
        <w:rPr>
          <w:rFonts w:ascii="Times New Roman" w:hAnsi="Times New Roman"/>
          <w:sz w:val="28"/>
        </w:rPr>
        <w:t xml:space="preserve">: </w:t>
      </w:r>
      <w:proofErr w:type="spellStart"/>
      <w:r>
        <w:rPr>
          <w:rFonts w:ascii="Times New Roman" w:hAnsi="Times New Roman"/>
          <w:sz w:val="28"/>
          <w:lang w:val="en-US"/>
        </w:rPr>
        <w:t>Bitcoin</w:t>
      </w:r>
      <w:proofErr w:type="spellEnd"/>
      <w:r w:rsidRPr="003C0550">
        <w:rPr>
          <w:rFonts w:ascii="Times New Roman" w:hAnsi="Times New Roman"/>
          <w:sz w:val="28"/>
        </w:rPr>
        <w:t xml:space="preserve">, </w:t>
      </w:r>
      <w:proofErr w:type="spellStart"/>
      <w:r w:rsidRPr="00C21747">
        <w:rPr>
          <w:rFonts w:ascii="Times New Roman" w:hAnsi="Times New Roman"/>
          <w:sz w:val="28"/>
        </w:rPr>
        <w:t>Ethereum</w:t>
      </w:r>
      <w:proofErr w:type="spellEnd"/>
      <w:r w:rsidRPr="003C0550">
        <w:rPr>
          <w:rFonts w:ascii="Times New Roman" w:hAnsi="Times New Roman"/>
          <w:sz w:val="28"/>
        </w:rPr>
        <w:t xml:space="preserve">, </w:t>
      </w:r>
      <w:hyperlink r:id="rId7" w:history="1">
        <w:proofErr w:type="spellStart"/>
        <w:r w:rsidR="00C21747" w:rsidRPr="00C21747">
          <w:rPr>
            <w:rFonts w:ascii="Times New Roman" w:hAnsi="Times New Roman"/>
            <w:sz w:val="28"/>
          </w:rPr>
          <w:t>Bitcoin</w:t>
        </w:r>
        <w:proofErr w:type="spellEnd"/>
        <w:r w:rsidR="00C21747" w:rsidRPr="00C21747">
          <w:rPr>
            <w:rFonts w:ascii="Times New Roman" w:hAnsi="Times New Roman"/>
            <w:sz w:val="28"/>
          </w:rPr>
          <w:t xml:space="preserve"> </w:t>
        </w:r>
        <w:proofErr w:type="spellStart"/>
        <w:r w:rsidR="00C21747" w:rsidRPr="00C21747">
          <w:rPr>
            <w:rFonts w:ascii="Times New Roman" w:hAnsi="Times New Roman"/>
            <w:sz w:val="28"/>
          </w:rPr>
          <w:t>Cash</w:t>
        </w:r>
        <w:proofErr w:type="spellEnd"/>
      </w:hyperlink>
      <w:r w:rsidR="00C21747">
        <w:rPr>
          <w:rFonts w:ascii="Times New Roman" w:hAnsi="Times New Roman"/>
          <w:sz w:val="28"/>
        </w:rPr>
        <w:t xml:space="preserve">, </w:t>
      </w:r>
      <w:hyperlink r:id="rId8" w:history="1">
        <w:proofErr w:type="spellStart"/>
        <w:r w:rsidR="00C21747" w:rsidRPr="00C21747">
          <w:rPr>
            <w:rFonts w:ascii="Times New Roman" w:hAnsi="Times New Roman"/>
            <w:sz w:val="28"/>
          </w:rPr>
          <w:t>Ripple</w:t>
        </w:r>
        <w:proofErr w:type="spellEnd"/>
      </w:hyperlink>
      <w:r w:rsidR="00C21747" w:rsidRPr="00C21747">
        <w:rPr>
          <w:rFonts w:ascii="Times New Roman" w:hAnsi="Times New Roman"/>
          <w:sz w:val="28"/>
        </w:rPr>
        <w:t xml:space="preserve">, </w:t>
      </w:r>
      <w:hyperlink r:id="rId9" w:history="1">
        <w:proofErr w:type="spellStart"/>
        <w:r w:rsidR="00C21747" w:rsidRPr="00C21747">
          <w:rPr>
            <w:rFonts w:ascii="Times New Roman" w:hAnsi="Times New Roman"/>
            <w:sz w:val="28"/>
          </w:rPr>
          <w:t>Litecoin</w:t>
        </w:r>
        <w:proofErr w:type="spellEnd"/>
      </w:hyperlink>
      <w:r w:rsidR="00C21747" w:rsidRPr="00C21747">
        <w:rPr>
          <w:rFonts w:ascii="Times New Roman" w:hAnsi="Times New Roman"/>
          <w:sz w:val="28"/>
        </w:rPr>
        <w:t xml:space="preserve">, </w:t>
      </w:r>
      <w:hyperlink r:id="rId10" w:history="1">
        <w:r w:rsidR="00C21747" w:rsidRPr="00C21747">
          <w:rPr>
            <w:rFonts w:ascii="Times New Roman" w:hAnsi="Times New Roman"/>
            <w:sz w:val="28"/>
          </w:rPr>
          <w:t>NEM</w:t>
        </w:r>
      </w:hyperlink>
      <w:r w:rsidR="00C21747" w:rsidRPr="00C21747">
        <w:rPr>
          <w:rFonts w:ascii="Times New Roman" w:hAnsi="Times New Roman"/>
          <w:sz w:val="28"/>
        </w:rPr>
        <w:t xml:space="preserve">, </w:t>
      </w:r>
      <w:hyperlink r:id="rId11" w:history="1">
        <w:r w:rsidR="00C21747" w:rsidRPr="00C21747">
          <w:rPr>
            <w:rFonts w:ascii="Times New Roman" w:hAnsi="Times New Roman"/>
            <w:sz w:val="28"/>
          </w:rPr>
          <w:t>IOTA</w:t>
        </w:r>
      </w:hyperlink>
      <w:r w:rsidR="00C21747" w:rsidRPr="00C21747">
        <w:rPr>
          <w:rFonts w:ascii="Times New Roman" w:hAnsi="Times New Roman"/>
          <w:sz w:val="28"/>
        </w:rPr>
        <w:t xml:space="preserve">, </w:t>
      </w:r>
      <w:hyperlink r:id="rId12" w:history="1">
        <w:proofErr w:type="spellStart"/>
        <w:r w:rsidR="00C21747" w:rsidRPr="00C21747">
          <w:rPr>
            <w:rFonts w:ascii="Times New Roman" w:hAnsi="Times New Roman"/>
            <w:sz w:val="28"/>
          </w:rPr>
          <w:t>Dash</w:t>
        </w:r>
        <w:proofErr w:type="spellEnd"/>
      </w:hyperlink>
      <w:r w:rsidR="00C21747" w:rsidRPr="00C21747">
        <w:rPr>
          <w:rFonts w:ascii="Times New Roman" w:hAnsi="Times New Roman"/>
          <w:sz w:val="28"/>
        </w:rPr>
        <w:t xml:space="preserve">, </w:t>
      </w:r>
      <w:hyperlink r:id="rId13" w:history="1">
        <w:r w:rsidR="00C21747" w:rsidRPr="00C21747">
          <w:rPr>
            <w:rFonts w:ascii="Times New Roman" w:hAnsi="Times New Roman"/>
            <w:sz w:val="28"/>
          </w:rPr>
          <w:t>NEO</w:t>
        </w:r>
      </w:hyperlink>
      <w:r w:rsidR="00C21747" w:rsidRPr="00C21747">
        <w:rPr>
          <w:rFonts w:ascii="Times New Roman" w:hAnsi="Times New Roman"/>
          <w:sz w:val="28"/>
        </w:rPr>
        <w:t xml:space="preserve">, </w:t>
      </w:r>
      <w:proofErr w:type="spellStart"/>
      <w:r w:rsidR="00C21747">
        <w:rPr>
          <w:rFonts w:ascii="Times New Roman" w:hAnsi="Times New Roman"/>
          <w:sz w:val="28"/>
          <w:lang w:val="en-US"/>
        </w:rPr>
        <w:t>Ethereum</w:t>
      </w:r>
      <w:proofErr w:type="spellEnd"/>
      <w:r w:rsidR="00C21747" w:rsidRPr="00C21747">
        <w:rPr>
          <w:rFonts w:ascii="Times New Roman" w:hAnsi="Times New Roman"/>
          <w:sz w:val="28"/>
        </w:rPr>
        <w:t xml:space="preserve"> </w:t>
      </w:r>
      <w:r w:rsidR="00C21747">
        <w:rPr>
          <w:rFonts w:ascii="Times New Roman" w:hAnsi="Times New Roman"/>
          <w:sz w:val="28"/>
          <w:lang w:val="en-US"/>
        </w:rPr>
        <w:t>Classic</w:t>
      </w:r>
      <w:r w:rsidR="00C21747" w:rsidRPr="00C21747">
        <w:rPr>
          <w:rFonts w:ascii="Times New Roman" w:hAnsi="Times New Roman"/>
          <w:sz w:val="28"/>
        </w:rPr>
        <w:t>.</w:t>
      </w:r>
    </w:p>
    <w:p w:rsidR="00C21747" w:rsidRDefault="00C21747" w:rsidP="001F7D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Уже сегодня достигнуто соглашение об установке платежной системы с </w:t>
      </w:r>
      <w:proofErr w:type="gramStart"/>
      <w:r>
        <w:rPr>
          <w:rFonts w:ascii="Times New Roman" w:hAnsi="Times New Roman"/>
          <w:sz w:val="28"/>
        </w:rPr>
        <w:t>крупнейшими</w:t>
      </w:r>
      <w:proofErr w:type="gramEnd"/>
      <w:r>
        <w:rPr>
          <w:rFonts w:ascii="Times New Roman" w:hAnsi="Times New Roman"/>
          <w:sz w:val="28"/>
        </w:rPr>
        <w:t xml:space="preserve"> торговыми </w:t>
      </w:r>
      <w:proofErr w:type="spellStart"/>
      <w:r>
        <w:rPr>
          <w:rFonts w:ascii="Times New Roman" w:hAnsi="Times New Roman"/>
          <w:sz w:val="28"/>
        </w:rPr>
        <w:t>интернет-площадками</w:t>
      </w:r>
      <w:proofErr w:type="spellEnd"/>
      <w:r>
        <w:rPr>
          <w:rFonts w:ascii="Times New Roman" w:hAnsi="Times New Roman"/>
          <w:sz w:val="28"/>
        </w:rPr>
        <w:t xml:space="preserve">: </w:t>
      </w:r>
      <w:proofErr w:type="spellStart"/>
      <w:r>
        <w:rPr>
          <w:rFonts w:ascii="Times New Roman" w:hAnsi="Times New Roman"/>
          <w:sz w:val="28"/>
          <w:lang w:val="en-US"/>
        </w:rPr>
        <w:t>Aliexpress</w:t>
      </w:r>
      <w:proofErr w:type="spellEnd"/>
      <w:r w:rsidRPr="00485DAB"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  <w:lang w:val="en-US"/>
        </w:rPr>
        <w:t>Ebay</w:t>
      </w:r>
      <w:proofErr w:type="spellEnd"/>
      <w:r w:rsidRPr="00485DAB"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  <w:lang w:val="en-US"/>
        </w:rPr>
        <w:t>Ozon</w:t>
      </w:r>
      <w:proofErr w:type="spellEnd"/>
      <w:r w:rsidRPr="00485DAB"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  <w:lang w:val="en-US"/>
        </w:rPr>
        <w:t>Yoox</w:t>
      </w:r>
      <w:proofErr w:type="spellEnd"/>
    </w:p>
    <w:p w:rsidR="003C0550" w:rsidRDefault="00C21747" w:rsidP="001F7D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 w:rsidR="00485DAB">
        <w:rPr>
          <w:rFonts w:ascii="Times New Roman" w:hAnsi="Times New Roman"/>
          <w:sz w:val="28"/>
        </w:rPr>
        <w:t xml:space="preserve">егодня ведутся переговоры по условия сотрудничества с </w:t>
      </w:r>
      <w:r>
        <w:rPr>
          <w:rFonts w:ascii="Times New Roman" w:hAnsi="Times New Roman"/>
          <w:sz w:val="28"/>
          <w:lang w:val="en-US"/>
        </w:rPr>
        <w:t>Burger</w:t>
      </w:r>
      <w:r w:rsidRPr="00C2174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King</w:t>
      </w:r>
      <w:r>
        <w:rPr>
          <w:rFonts w:ascii="Times New Roman" w:hAnsi="Times New Roman"/>
          <w:sz w:val="28"/>
        </w:rPr>
        <w:t>, Аэрофлот, Крым</w:t>
      </w:r>
      <w:r w:rsidR="00485DAB">
        <w:rPr>
          <w:rFonts w:ascii="Times New Roman" w:hAnsi="Times New Roman"/>
          <w:sz w:val="28"/>
        </w:rPr>
        <w:t>.</w:t>
      </w:r>
    </w:p>
    <w:p w:rsidR="00485DAB" w:rsidRDefault="00E7183C" w:rsidP="001F7D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Покупатель платит </w:t>
      </w:r>
      <w:proofErr w:type="gramStart"/>
      <w:r>
        <w:rPr>
          <w:rFonts w:ascii="Times New Roman" w:hAnsi="Times New Roman"/>
          <w:sz w:val="28"/>
        </w:rPr>
        <w:t>собственной</w:t>
      </w:r>
      <w:proofErr w:type="gram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криптовалютой</w:t>
      </w:r>
      <w:proofErr w:type="spellEnd"/>
      <w:r w:rsidR="00C31CCF">
        <w:rPr>
          <w:rFonts w:ascii="Times New Roman" w:hAnsi="Times New Roman"/>
          <w:sz w:val="28"/>
        </w:rPr>
        <w:t xml:space="preserve">, а продавец получает </w:t>
      </w:r>
      <w:r w:rsidR="00C21747">
        <w:rPr>
          <w:rFonts w:ascii="Times New Roman" w:hAnsi="Times New Roman"/>
          <w:sz w:val="28"/>
        </w:rPr>
        <w:t xml:space="preserve">привычный для него </w:t>
      </w:r>
      <w:proofErr w:type="spellStart"/>
      <w:r w:rsidR="00C21747">
        <w:rPr>
          <w:rFonts w:ascii="Times New Roman" w:hAnsi="Times New Roman"/>
          <w:sz w:val="28"/>
        </w:rPr>
        <w:t>фиат</w:t>
      </w:r>
      <w:proofErr w:type="spellEnd"/>
      <w:r w:rsidR="00C31CCF">
        <w:rPr>
          <w:rFonts w:ascii="Times New Roman" w:hAnsi="Times New Roman"/>
          <w:sz w:val="28"/>
        </w:rPr>
        <w:t>.</w:t>
      </w:r>
    </w:p>
    <w:p w:rsidR="00C31CCF" w:rsidRDefault="00C31CCF" w:rsidP="001F7D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Все привлеченные инвестиции направляются исключительно на разработку и запуск проекта.</w:t>
      </w:r>
    </w:p>
    <w:p w:rsidR="00E97339" w:rsidRDefault="00E97339" w:rsidP="00E97339">
      <w:pPr>
        <w:jc w:val="both"/>
        <w:rPr>
          <w:rFonts w:ascii="Times New Roman" w:hAnsi="Times New Roman"/>
          <w:sz w:val="28"/>
        </w:rPr>
      </w:pPr>
    </w:p>
    <w:p w:rsidR="00E97339" w:rsidRDefault="00E97339" w:rsidP="00E97339">
      <w:pPr>
        <w:jc w:val="both"/>
        <w:rPr>
          <w:rFonts w:ascii="Times New Roman" w:hAnsi="Times New Roman"/>
          <w:sz w:val="28"/>
        </w:rPr>
      </w:pPr>
    </w:p>
    <w:p w:rsidR="00E97339" w:rsidRDefault="00E97339" w:rsidP="00E97339">
      <w:pPr>
        <w:jc w:val="both"/>
        <w:rPr>
          <w:rFonts w:ascii="Times New Roman" w:hAnsi="Times New Roman"/>
          <w:sz w:val="28"/>
        </w:rPr>
      </w:pPr>
    </w:p>
    <w:p w:rsidR="00E97339" w:rsidRDefault="00E97339" w:rsidP="00E97339">
      <w:pPr>
        <w:jc w:val="both"/>
        <w:rPr>
          <w:rFonts w:ascii="Times New Roman" w:hAnsi="Times New Roman"/>
          <w:sz w:val="28"/>
        </w:rPr>
      </w:pPr>
    </w:p>
    <w:p w:rsidR="00E97339" w:rsidRDefault="00E97339" w:rsidP="00E97339">
      <w:pPr>
        <w:jc w:val="both"/>
        <w:rPr>
          <w:rFonts w:ascii="Times New Roman" w:hAnsi="Times New Roman"/>
          <w:sz w:val="28"/>
        </w:rPr>
      </w:pPr>
    </w:p>
    <w:p w:rsidR="00E97339" w:rsidRDefault="00E97339" w:rsidP="00E97339">
      <w:pPr>
        <w:jc w:val="both"/>
        <w:rPr>
          <w:rFonts w:ascii="Times New Roman" w:hAnsi="Times New Roman"/>
          <w:sz w:val="28"/>
        </w:rPr>
      </w:pPr>
    </w:p>
    <w:p w:rsidR="00E97339" w:rsidRDefault="00E97339" w:rsidP="00E97339">
      <w:pPr>
        <w:jc w:val="both"/>
        <w:rPr>
          <w:rFonts w:ascii="Times New Roman" w:hAnsi="Times New Roman"/>
          <w:sz w:val="28"/>
        </w:rPr>
      </w:pPr>
    </w:p>
    <w:p w:rsidR="00E97339" w:rsidRDefault="00E97339" w:rsidP="00E97339">
      <w:pPr>
        <w:jc w:val="both"/>
        <w:rPr>
          <w:rFonts w:ascii="Times New Roman" w:hAnsi="Times New Roman"/>
          <w:sz w:val="28"/>
        </w:rPr>
      </w:pPr>
    </w:p>
    <w:p w:rsidR="00E97339" w:rsidRDefault="00E97339" w:rsidP="00E97339">
      <w:pPr>
        <w:jc w:val="both"/>
        <w:rPr>
          <w:rFonts w:ascii="Times New Roman" w:hAnsi="Times New Roman"/>
          <w:sz w:val="28"/>
        </w:rPr>
      </w:pPr>
    </w:p>
    <w:p w:rsidR="00E97339" w:rsidRDefault="00E97339" w:rsidP="00E97339">
      <w:pPr>
        <w:jc w:val="both"/>
        <w:rPr>
          <w:rFonts w:ascii="Times New Roman" w:hAnsi="Times New Roman"/>
          <w:sz w:val="28"/>
        </w:rPr>
      </w:pPr>
    </w:p>
    <w:p w:rsidR="00E97339" w:rsidRDefault="00E97339" w:rsidP="00E97339">
      <w:pPr>
        <w:jc w:val="both"/>
        <w:rPr>
          <w:rFonts w:ascii="Times New Roman" w:hAnsi="Times New Roman"/>
          <w:sz w:val="28"/>
        </w:rPr>
      </w:pPr>
    </w:p>
    <w:p w:rsidR="00E97339" w:rsidRDefault="00E97339" w:rsidP="00E97339">
      <w:pPr>
        <w:jc w:val="both"/>
        <w:rPr>
          <w:rFonts w:ascii="Times New Roman" w:hAnsi="Times New Roman"/>
          <w:sz w:val="28"/>
        </w:rPr>
      </w:pPr>
    </w:p>
    <w:p w:rsidR="00E97339" w:rsidRDefault="00E97339" w:rsidP="00E97339">
      <w:pPr>
        <w:jc w:val="both"/>
        <w:rPr>
          <w:rFonts w:ascii="Times New Roman" w:hAnsi="Times New Roman"/>
          <w:sz w:val="28"/>
        </w:rPr>
      </w:pPr>
    </w:p>
    <w:p w:rsidR="00E97339" w:rsidRDefault="00E97339" w:rsidP="00E97339">
      <w:pPr>
        <w:jc w:val="both"/>
        <w:rPr>
          <w:rFonts w:ascii="Times New Roman" w:hAnsi="Times New Roman"/>
          <w:sz w:val="28"/>
        </w:rPr>
      </w:pPr>
    </w:p>
    <w:p w:rsidR="00E97339" w:rsidRDefault="00E97339" w:rsidP="00E97339">
      <w:pPr>
        <w:jc w:val="both"/>
        <w:rPr>
          <w:rFonts w:ascii="Times New Roman" w:hAnsi="Times New Roman"/>
          <w:sz w:val="28"/>
        </w:rPr>
      </w:pPr>
    </w:p>
    <w:p w:rsidR="00E97339" w:rsidRPr="00E97339" w:rsidRDefault="00E97339" w:rsidP="00E97339">
      <w:pPr>
        <w:pStyle w:val="a3"/>
        <w:numPr>
          <w:ilvl w:val="1"/>
          <w:numId w:val="1"/>
        </w:numPr>
        <w:jc w:val="center"/>
        <w:rPr>
          <w:rFonts w:ascii="Times New Roman" w:hAnsi="Times New Roman"/>
          <w:b/>
          <w:sz w:val="32"/>
        </w:rPr>
      </w:pPr>
      <w:r w:rsidRPr="00E97339">
        <w:rPr>
          <w:rFonts w:ascii="Times New Roman" w:hAnsi="Times New Roman"/>
          <w:b/>
          <w:sz w:val="32"/>
        </w:rPr>
        <w:t>Актуальность проекта</w:t>
      </w:r>
    </w:p>
    <w:p w:rsidR="00E97339" w:rsidRDefault="00E97339" w:rsidP="008E2E72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сегодняшний день капитализация </w:t>
      </w:r>
      <w:r w:rsidR="008A14DE">
        <w:rPr>
          <w:rFonts w:ascii="Times New Roman" w:hAnsi="Times New Roman"/>
          <w:sz w:val="28"/>
        </w:rPr>
        <w:t xml:space="preserve">Топ-10 </w:t>
      </w:r>
      <w:proofErr w:type="spellStart"/>
      <w:r>
        <w:rPr>
          <w:rFonts w:ascii="Times New Roman" w:hAnsi="Times New Roman"/>
          <w:sz w:val="28"/>
        </w:rPr>
        <w:t>криптовалют</w:t>
      </w:r>
      <w:proofErr w:type="spellEnd"/>
      <w:r>
        <w:rPr>
          <w:rFonts w:ascii="Times New Roman" w:hAnsi="Times New Roman"/>
          <w:sz w:val="28"/>
        </w:rPr>
        <w:t xml:space="preserve"> оценивается прим</w:t>
      </w:r>
      <w:r w:rsidR="00937890">
        <w:rPr>
          <w:rFonts w:ascii="Times New Roman" w:hAnsi="Times New Roman"/>
          <w:sz w:val="28"/>
        </w:rPr>
        <w:t xml:space="preserve">ерно в </w:t>
      </w:r>
      <w:r w:rsidR="008A14DE">
        <w:rPr>
          <w:rFonts w:ascii="Times New Roman" w:hAnsi="Times New Roman"/>
          <w:sz w:val="28"/>
        </w:rPr>
        <w:t>132</w:t>
      </w:r>
      <w:r>
        <w:rPr>
          <w:rFonts w:ascii="Times New Roman" w:hAnsi="Times New Roman"/>
          <w:sz w:val="28"/>
        </w:rPr>
        <w:t xml:space="preserve"> миллиард</w:t>
      </w:r>
      <w:r w:rsidR="008A14DE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долларов. Обновляя исторический максимум курса, </w:t>
      </w:r>
      <w:proofErr w:type="spellStart"/>
      <w:r>
        <w:rPr>
          <w:rFonts w:ascii="Times New Roman" w:hAnsi="Times New Roman"/>
          <w:sz w:val="28"/>
        </w:rPr>
        <w:t>криптовалюты</w:t>
      </w:r>
      <w:proofErr w:type="spellEnd"/>
      <w:r>
        <w:rPr>
          <w:rFonts w:ascii="Times New Roman" w:hAnsi="Times New Roman"/>
          <w:sz w:val="28"/>
        </w:rPr>
        <w:t xml:space="preserve"> привлекают все большее количество заинтересованных людей</w:t>
      </w:r>
      <w:r w:rsidR="00506FC8">
        <w:rPr>
          <w:rFonts w:ascii="Times New Roman" w:hAnsi="Times New Roman"/>
          <w:sz w:val="28"/>
        </w:rPr>
        <w:t xml:space="preserve">, и уже сегодня количество активных пользователей кошельками с </w:t>
      </w:r>
      <w:proofErr w:type="spellStart"/>
      <w:r w:rsidR="00506FC8">
        <w:rPr>
          <w:rFonts w:ascii="Times New Roman" w:hAnsi="Times New Roman"/>
          <w:sz w:val="28"/>
        </w:rPr>
        <w:t>криптовалютой</w:t>
      </w:r>
      <w:proofErr w:type="spellEnd"/>
      <w:r w:rsidR="00506FC8">
        <w:rPr>
          <w:rFonts w:ascii="Times New Roman" w:hAnsi="Times New Roman"/>
          <w:sz w:val="28"/>
        </w:rPr>
        <w:t xml:space="preserve"> составляет около 11 миллионов.</w:t>
      </w:r>
    </w:p>
    <w:p w:rsidR="00506FC8" w:rsidRDefault="00B21DF5" w:rsidP="008E2E72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Активный рост степени заинтересованности </w:t>
      </w:r>
      <w:proofErr w:type="spellStart"/>
      <w:r>
        <w:rPr>
          <w:rFonts w:ascii="Times New Roman" w:hAnsi="Times New Roman"/>
          <w:sz w:val="28"/>
        </w:rPr>
        <w:t>криптовалютой</w:t>
      </w:r>
      <w:proofErr w:type="spellEnd"/>
      <w:r>
        <w:rPr>
          <w:rFonts w:ascii="Times New Roman" w:hAnsi="Times New Roman"/>
          <w:sz w:val="28"/>
        </w:rPr>
        <w:t xml:space="preserve"> в обществе отмечается и в правительственных структурах и крупных частных игроков банковского рынка. Так, по заявлению главы Сбербанка, Германа Грефа, - «России необходимо открывать свои рынки для </w:t>
      </w:r>
      <w:proofErr w:type="spellStart"/>
      <w:r>
        <w:rPr>
          <w:rFonts w:ascii="Times New Roman" w:hAnsi="Times New Roman"/>
          <w:sz w:val="28"/>
        </w:rPr>
        <w:t>криптовалют</w:t>
      </w:r>
      <w:proofErr w:type="spellEnd"/>
      <w:r>
        <w:rPr>
          <w:rFonts w:ascii="Times New Roman" w:hAnsi="Times New Roman"/>
          <w:sz w:val="28"/>
        </w:rPr>
        <w:t xml:space="preserve"> и вводить аккуратное регулирование </w:t>
      </w:r>
      <w:proofErr w:type="spellStart"/>
      <w:r>
        <w:rPr>
          <w:rFonts w:ascii="Times New Roman" w:hAnsi="Times New Roman"/>
          <w:sz w:val="28"/>
        </w:rPr>
        <w:t>биткоина</w:t>
      </w:r>
      <w:proofErr w:type="spellEnd"/>
      <w:r>
        <w:rPr>
          <w:rFonts w:ascii="Times New Roman" w:hAnsi="Times New Roman"/>
          <w:sz w:val="28"/>
        </w:rPr>
        <w:t>». С предложением о</w:t>
      </w:r>
      <w:r w:rsidR="00392247">
        <w:rPr>
          <w:rFonts w:ascii="Times New Roman" w:hAnsi="Times New Roman"/>
          <w:sz w:val="28"/>
        </w:rPr>
        <w:t xml:space="preserve"> возможности внедрения системы расчетов</w:t>
      </w:r>
      <w:r>
        <w:rPr>
          <w:rFonts w:ascii="Times New Roman" w:hAnsi="Times New Roman"/>
          <w:sz w:val="28"/>
        </w:rPr>
        <w:t xml:space="preserve"> в </w:t>
      </w:r>
      <w:proofErr w:type="spellStart"/>
      <w:r>
        <w:rPr>
          <w:rFonts w:ascii="Times New Roman" w:hAnsi="Times New Roman"/>
          <w:sz w:val="28"/>
        </w:rPr>
        <w:t>криптовалюте</w:t>
      </w:r>
      <w:proofErr w:type="spellEnd"/>
      <w:r w:rsidR="00392247">
        <w:rPr>
          <w:rFonts w:ascii="Times New Roman" w:hAnsi="Times New Roman"/>
          <w:sz w:val="28"/>
        </w:rPr>
        <w:t xml:space="preserve"> в Республике Крым</w:t>
      </w:r>
      <w:r>
        <w:rPr>
          <w:rFonts w:ascii="Times New Roman" w:hAnsi="Times New Roman"/>
          <w:sz w:val="28"/>
        </w:rPr>
        <w:t xml:space="preserve"> выступал и заместитель министра финансов России Алексей Моисеев</w:t>
      </w:r>
      <w:r w:rsidR="009D3EEF">
        <w:rPr>
          <w:rFonts w:ascii="Times New Roman" w:hAnsi="Times New Roman"/>
          <w:sz w:val="28"/>
        </w:rPr>
        <w:t>.</w:t>
      </w:r>
    </w:p>
    <w:p w:rsidR="00E3479B" w:rsidRDefault="00E3479B" w:rsidP="008E2E72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Актуальность проекта, прежде всего, обусловлена</w:t>
      </w:r>
      <w:r w:rsidR="0062306E">
        <w:rPr>
          <w:rFonts w:ascii="Times New Roman" w:hAnsi="Times New Roman"/>
          <w:sz w:val="28"/>
        </w:rPr>
        <w:t xml:space="preserve"> ростом рынка </w:t>
      </w:r>
      <w:proofErr w:type="spellStart"/>
      <w:r w:rsidR="0062306E">
        <w:rPr>
          <w:rFonts w:ascii="Times New Roman" w:hAnsi="Times New Roman"/>
          <w:sz w:val="28"/>
        </w:rPr>
        <w:t>криптовалют</w:t>
      </w:r>
      <w:proofErr w:type="spellEnd"/>
      <w:r w:rsidR="0062306E">
        <w:rPr>
          <w:rFonts w:ascii="Times New Roman" w:hAnsi="Times New Roman"/>
          <w:sz w:val="28"/>
        </w:rPr>
        <w:t xml:space="preserve"> </w:t>
      </w:r>
      <w:r w:rsidR="002141CE">
        <w:rPr>
          <w:rFonts w:ascii="Times New Roman" w:hAnsi="Times New Roman"/>
          <w:sz w:val="28"/>
        </w:rPr>
        <w:t>и необходимостью внедрения единой системы оплаты товар</w:t>
      </w:r>
      <w:r w:rsidR="001503E5">
        <w:rPr>
          <w:rFonts w:ascii="Times New Roman" w:hAnsi="Times New Roman"/>
          <w:sz w:val="28"/>
        </w:rPr>
        <w:t xml:space="preserve">ов и </w:t>
      </w:r>
      <w:proofErr w:type="gramStart"/>
      <w:r w:rsidR="001503E5">
        <w:rPr>
          <w:rFonts w:ascii="Times New Roman" w:hAnsi="Times New Roman"/>
          <w:sz w:val="28"/>
        </w:rPr>
        <w:t>услуг</w:t>
      </w:r>
      <w:proofErr w:type="gramEnd"/>
      <w:r w:rsidR="001503E5">
        <w:rPr>
          <w:rFonts w:ascii="Times New Roman" w:hAnsi="Times New Roman"/>
          <w:sz w:val="28"/>
        </w:rPr>
        <w:t xml:space="preserve"> как на виртуальных, так и на реальных торговых площадках.</w:t>
      </w:r>
    </w:p>
    <w:p w:rsidR="001503E5" w:rsidRDefault="001503E5" w:rsidP="00E97339">
      <w:pPr>
        <w:ind w:firstLine="708"/>
        <w:jc w:val="both"/>
        <w:rPr>
          <w:rFonts w:ascii="Times New Roman" w:hAnsi="Times New Roman"/>
          <w:sz w:val="28"/>
        </w:rPr>
      </w:pPr>
    </w:p>
    <w:p w:rsidR="00E76A48" w:rsidRDefault="00E76A48" w:rsidP="00E97339">
      <w:pPr>
        <w:ind w:firstLine="708"/>
        <w:jc w:val="both"/>
        <w:rPr>
          <w:rFonts w:ascii="Times New Roman" w:hAnsi="Times New Roman"/>
          <w:sz w:val="28"/>
        </w:rPr>
      </w:pPr>
    </w:p>
    <w:p w:rsidR="00E76A48" w:rsidRDefault="00E76A48" w:rsidP="00E97339">
      <w:pPr>
        <w:ind w:firstLine="708"/>
        <w:jc w:val="both"/>
        <w:rPr>
          <w:rFonts w:ascii="Times New Roman" w:hAnsi="Times New Roman"/>
          <w:sz w:val="28"/>
        </w:rPr>
      </w:pPr>
    </w:p>
    <w:p w:rsidR="00E76A48" w:rsidRDefault="00E76A48" w:rsidP="00E97339">
      <w:pPr>
        <w:ind w:firstLine="708"/>
        <w:jc w:val="both"/>
        <w:rPr>
          <w:rFonts w:ascii="Times New Roman" w:hAnsi="Times New Roman"/>
          <w:sz w:val="28"/>
        </w:rPr>
      </w:pPr>
    </w:p>
    <w:p w:rsidR="00E76A48" w:rsidRDefault="00E76A48" w:rsidP="00E97339">
      <w:pPr>
        <w:ind w:firstLine="708"/>
        <w:jc w:val="both"/>
        <w:rPr>
          <w:rFonts w:ascii="Times New Roman" w:hAnsi="Times New Roman"/>
          <w:sz w:val="28"/>
        </w:rPr>
      </w:pPr>
    </w:p>
    <w:p w:rsidR="00E76A48" w:rsidRDefault="00E76A48" w:rsidP="00E97339">
      <w:pPr>
        <w:ind w:firstLine="708"/>
        <w:jc w:val="both"/>
        <w:rPr>
          <w:rFonts w:ascii="Times New Roman" w:hAnsi="Times New Roman"/>
          <w:sz w:val="28"/>
        </w:rPr>
      </w:pPr>
    </w:p>
    <w:p w:rsidR="00E76A48" w:rsidRDefault="00E76A48" w:rsidP="00E97339">
      <w:pPr>
        <w:ind w:firstLine="708"/>
        <w:jc w:val="both"/>
        <w:rPr>
          <w:rFonts w:ascii="Times New Roman" w:hAnsi="Times New Roman"/>
          <w:sz w:val="28"/>
        </w:rPr>
      </w:pPr>
    </w:p>
    <w:p w:rsidR="00E76A48" w:rsidRDefault="00E76A48" w:rsidP="00E97339">
      <w:pPr>
        <w:ind w:firstLine="708"/>
        <w:jc w:val="both"/>
        <w:rPr>
          <w:rFonts w:ascii="Times New Roman" w:hAnsi="Times New Roman"/>
          <w:sz w:val="28"/>
        </w:rPr>
      </w:pPr>
    </w:p>
    <w:p w:rsidR="00E76A48" w:rsidRDefault="00E76A48" w:rsidP="00E97339">
      <w:pPr>
        <w:ind w:firstLine="708"/>
        <w:jc w:val="both"/>
        <w:rPr>
          <w:rFonts w:ascii="Times New Roman" w:hAnsi="Times New Roman"/>
          <w:sz w:val="28"/>
        </w:rPr>
      </w:pPr>
    </w:p>
    <w:p w:rsidR="00E76A48" w:rsidRDefault="00E76A48" w:rsidP="00E97339">
      <w:pPr>
        <w:ind w:firstLine="708"/>
        <w:jc w:val="both"/>
        <w:rPr>
          <w:rFonts w:ascii="Times New Roman" w:hAnsi="Times New Roman"/>
          <w:sz w:val="28"/>
        </w:rPr>
      </w:pPr>
    </w:p>
    <w:p w:rsidR="00E76A48" w:rsidRDefault="00E76A48" w:rsidP="00E97339">
      <w:pPr>
        <w:ind w:firstLine="708"/>
        <w:jc w:val="both"/>
        <w:rPr>
          <w:rFonts w:ascii="Times New Roman" w:hAnsi="Times New Roman"/>
          <w:sz w:val="28"/>
        </w:rPr>
      </w:pPr>
    </w:p>
    <w:p w:rsidR="00E76A48" w:rsidRDefault="00E76A48" w:rsidP="00E97339">
      <w:pPr>
        <w:ind w:firstLine="708"/>
        <w:jc w:val="both"/>
        <w:rPr>
          <w:rFonts w:ascii="Times New Roman" w:hAnsi="Times New Roman"/>
          <w:sz w:val="28"/>
        </w:rPr>
      </w:pPr>
    </w:p>
    <w:p w:rsidR="00DE09F2" w:rsidRPr="00A80892" w:rsidRDefault="00DE09F2" w:rsidP="00DE09F2">
      <w:pPr>
        <w:rPr>
          <w:rFonts w:ascii="Times New Roman" w:hAnsi="Times New Roman"/>
          <w:sz w:val="28"/>
        </w:rPr>
      </w:pPr>
    </w:p>
    <w:p w:rsidR="00E76A48" w:rsidRPr="00CE6AEB" w:rsidRDefault="00E76A48" w:rsidP="00DE09F2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2.1 Принцип работы системы </w:t>
      </w:r>
      <w:r>
        <w:rPr>
          <w:rFonts w:ascii="Times New Roman" w:hAnsi="Times New Roman"/>
          <w:b/>
          <w:sz w:val="32"/>
          <w:lang w:val="en-US"/>
        </w:rPr>
        <w:t>MATREXA</w:t>
      </w:r>
    </w:p>
    <w:p w:rsidR="00E76A48" w:rsidRDefault="00CE6AEB" w:rsidP="00CE6AE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Оплата товаров или услуг посредством сети Интернет</w:t>
      </w:r>
    </w:p>
    <w:p w:rsidR="00CE6AEB" w:rsidRPr="00CE6AEB" w:rsidRDefault="00CE6AEB" w:rsidP="00CE6AEB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Процесс выбора товара или услуги</w:t>
      </w:r>
      <w:r w:rsidRPr="00CE6AEB">
        <w:rPr>
          <w:rFonts w:ascii="Times New Roman" w:hAnsi="Times New Roman"/>
          <w:sz w:val="28"/>
        </w:rPr>
        <w:t>;</w:t>
      </w:r>
    </w:p>
    <w:p w:rsidR="00CE6AEB" w:rsidRPr="00CE6AEB" w:rsidRDefault="00CE6AEB" w:rsidP="00CE6AEB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Заполнение необходимых данных на торговой площадке</w:t>
      </w:r>
      <w:r w:rsidRPr="00CE6AEB">
        <w:rPr>
          <w:rFonts w:ascii="Times New Roman" w:hAnsi="Times New Roman"/>
          <w:sz w:val="28"/>
        </w:rPr>
        <w:t>;</w:t>
      </w:r>
    </w:p>
    <w:p w:rsidR="00CE6AEB" w:rsidRPr="00CE6AEB" w:rsidRDefault="00CE6AEB" w:rsidP="00CE6AEB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Выбор способа оплаты </w:t>
      </w:r>
      <w:r>
        <w:rPr>
          <w:rFonts w:ascii="Times New Roman" w:hAnsi="Times New Roman"/>
          <w:sz w:val="28"/>
          <w:lang w:val="en-US"/>
        </w:rPr>
        <w:t>MATREXA;</w:t>
      </w:r>
    </w:p>
    <w:p w:rsidR="00CE6AEB" w:rsidRPr="00CE6AEB" w:rsidRDefault="00CE6AEB" w:rsidP="00CE6AEB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Присвоение покупателю и товару</w:t>
      </w:r>
      <w:r w:rsidRPr="00CE6AEB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 xml:space="preserve">услуге специального </w:t>
      </w:r>
      <w:r>
        <w:rPr>
          <w:rFonts w:ascii="Times New Roman" w:hAnsi="Times New Roman"/>
          <w:sz w:val="28"/>
          <w:lang w:val="en-US"/>
        </w:rPr>
        <w:t>ID</w:t>
      </w:r>
      <w:r w:rsidRPr="00CE6AEB">
        <w:rPr>
          <w:rFonts w:ascii="Times New Roman" w:hAnsi="Times New Roman"/>
          <w:sz w:val="28"/>
        </w:rPr>
        <w:t>;</w:t>
      </w:r>
    </w:p>
    <w:p w:rsidR="00CE6AEB" w:rsidRPr="00CE6AEB" w:rsidRDefault="00CE6AEB" w:rsidP="00CE6AEB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Выбор </w:t>
      </w:r>
      <w:proofErr w:type="spellStart"/>
      <w:r>
        <w:rPr>
          <w:rFonts w:ascii="Times New Roman" w:hAnsi="Times New Roman"/>
          <w:sz w:val="28"/>
        </w:rPr>
        <w:t>криптовалюты</w:t>
      </w:r>
      <w:proofErr w:type="spellEnd"/>
      <w:r>
        <w:rPr>
          <w:rFonts w:ascii="Times New Roman" w:hAnsi="Times New Roman"/>
          <w:sz w:val="28"/>
        </w:rPr>
        <w:t xml:space="preserve"> для оплаты</w:t>
      </w:r>
      <w:r>
        <w:rPr>
          <w:rFonts w:ascii="Times New Roman" w:hAnsi="Times New Roman"/>
          <w:sz w:val="28"/>
          <w:lang w:val="en-US"/>
        </w:rPr>
        <w:t>;</w:t>
      </w:r>
    </w:p>
    <w:p w:rsidR="00CE6AEB" w:rsidRPr="00CE6AEB" w:rsidRDefault="00CE6AEB" w:rsidP="00CE6AEB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Формирование </w:t>
      </w:r>
      <w:r>
        <w:rPr>
          <w:rFonts w:ascii="Times New Roman" w:hAnsi="Times New Roman"/>
          <w:sz w:val="28"/>
          <w:lang w:val="en-US"/>
        </w:rPr>
        <w:t>QR</w:t>
      </w:r>
      <w:r>
        <w:rPr>
          <w:rFonts w:ascii="Times New Roman" w:hAnsi="Times New Roman"/>
          <w:sz w:val="28"/>
        </w:rPr>
        <w:t>-кода суммы оплаты</w:t>
      </w:r>
      <w:r w:rsidRPr="00CE6AEB">
        <w:rPr>
          <w:rFonts w:ascii="Times New Roman" w:hAnsi="Times New Roman"/>
          <w:sz w:val="28"/>
        </w:rPr>
        <w:t>;</w:t>
      </w:r>
    </w:p>
    <w:p w:rsidR="00CE6AEB" w:rsidRPr="00CE6AEB" w:rsidRDefault="00CE6AEB" w:rsidP="00CE6AEB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Отправка </w:t>
      </w:r>
      <w:proofErr w:type="spellStart"/>
      <w:r>
        <w:rPr>
          <w:rFonts w:ascii="Times New Roman" w:hAnsi="Times New Roman"/>
          <w:sz w:val="28"/>
        </w:rPr>
        <w:t>криптовалюты</w:t>
      </w:r>
      <w:proofErr w:type="spellEnd"/>
      <w:r>
        <w:rPr>
          <w:rFonts w:ascii="Times New Roman" w:hAnsi="Times New Roman"/>
          <w:sz w:val="28"/>
        </w:rPr>
        <w:t xml:space="preserve"> системе </w:t>
      </w:r>
      <w:r>
        <w:rPr>
          <w:rFonts w:ascii="Times New Roman" w:hAnsi="Times New Roman"/>
          <w:sz w:val="28"/>
          <w:lang w:val="en-US"/>
        </w:rPr>
        <w:t>MATREXA</w:t>
      </w:r>
      <w:r w:rsidRPr="00CE6AEB">
        <w:rPr>
          <w:rFonts w:ascii="Times New Roman" w:hAnsi="Times New Roman"/>
          <w:sz w:val="28"/>
        </w:rPr>
        <w:t>;</w:t>
      </w:r>
    </w:p>
    <w:p w:rsidR="00CE6AEB" w:rsidRPr="00CE6AEB" w:rsidRDefault="00CE6AEB" w:rsidP="00CE6AEB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Подтверждение оплаты</w:t>
      </w:r>
      <w:r>
        <w:rPr>
          <w:rFonts w:ascii="Times New Roman" w:hAnsi="Times New Roman"/>
          <w:sz w:val="28"/>
          <w:lang w:val="en-US"/>
        </w:rPr>
        <w:t>;</w:t>
      </w:r>
    </w:p>
    <w:p w:rsidR="00CE6AEB" w:rsidRDefault="00CE6AEB" w:rsidP="00CE6AEB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Отправка оплаты продавцу товаров</w:t>
      </w:r>
      <w:r w:rsidRPr="00CE6AEB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услуг.</w:t>
      </w:r>
    </w:p>
    <w:p w:rsidR="00CE6AEB" w:rsidRDefault="00CE6AEB" w:rsidP="00CE6AEB">
      <w:pPr>
        <w:rPr>
          <w:rFonts w:ascii="Times New Roman" w:hAnsi="Times New Roman"/>
          <w:sz w:val="28"/>
        </w:rPr>
      </w:pPr>
    </w:p>
    <w:p w:rsidR="00CE6AEB" w:rsidRDefault="00CE6AEB" w:rsidP="00CE6AE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Оплата товаров или услуг в реальной жизни</w:t>
      </w:r>
    </w:p>
    <w:p w:rsidR="002D116A" w:rsidRDefault="002D116A" w:rsidP="002D116A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Заказ товара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услуги</w:t>
      </w:r>
      <w:r>
        <w:rPr>
          <w:rFonts w:ascii="Times New Roman" w:hAnsi="Times New Roman"/>
          <w:sz w:val="28"/>
          <w:lang w:val="en-US"/>
        </w:rPr>
        <w:t>;</w:t>
      </w:r>
    </w:p>
    <w:p w:rsidR="002D116A" w:rsidRPr="002D116A" w:rsidRDefault="002D116A" w:rsidP="002D116A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Выбор способа оплаты </w:t>
      </w:r>
      <w:r>
        <w:rPr>
          <w:rFonts w:ascii="Times New Roman" w:hAnsi="Times New Roman"/>
          <w:sz w:val="28"/>
          <w:lang w:val="en-US"/>
        </w:rPr>
        <w:t>MATREXA;</w:t>
      </w:r>
    </w:p>
    <w:p w:rsidR="002D116A" w:rsidRPr="002D116A" w:rsidRDefault="002D116A" w:rsidP="002D116A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Распечатка продавцом</w:t>
      </w:r>
      <w:r w:rsidRPr="002D116A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 xml:space="preserve">кассиром </w:t>
      </w:r>
      <w:r>
        <w:rPr>
          <w:rFonts w:ascii="Times New Roman" w:hAnsi="Times New Roman"/>
          <w:sz w:val="28"/>
          <w:lang w:val="en-US"/>
        </w:rPr>
        <w:t>QR</w:t>
      </w:r>
      <w:r>
        <w:rPr>
          <w:rFonts w:ascii="Times New Roman" w:hAnsi="Times New Roman"/>
          <w:sz w:val="28"/>
        </w:rPr>
        <w:t>-кода</w:t>
      </w:r>
      <w:r w:rsidRPr="002D116A">
        <w:rPr>
          <w:rFonts w:ascii="Times New Roman" w:hAnsi="Times New Roman"/>
          <w:sz w:val="28"/>
        </w:rPr>
        <w:t>;</w:t>
      </w:r>
    </w:p>
    <w:p w:rsidR="002D116A" w:rsidRPr="002D116A" w:rsidRDefault="002D116A" w:rsidP="002D116A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Сканирование </w:t>
      </w:r>
      <w:r>
        <w:rPr>
          <w:rFonts w:ascii="Times New Roman" w:hAnsi="Times New Roman"/>
          <w:sz w:val="28"/>
          <w:lang w:val="en-US"/>
        </w:rPr>
        <w:t>QR-</w:t>
      </w:r>
      <w:r>
        <w:rPr>
          <w:rFonts w:ascii="Times New Roman" w:hAnsi="Times New Roman"/>
          <w:sz w:val="28"/>
        </w:rPr>
        <w:t>кода покупателем</w:t>
      </w:r>
      <w:r>
        <w:rPr>
          <w:rFonts w:ascii="Times New Roman" w:hAnsi="Times New Roman"/>
          <w:sz w:val="28"/>
          <w:lang w:val="en-US"/>
        </w:rPr>
        <w:t>;</w:t>
      </w:r>
    </w:p>
    <w:p w:rsidR="002D116A" w:rsidRPr="002D116A" w:rsidRDefault="002D116A" w:rsidP="002D116A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Отправка оплаты на подтверждение</w:t>
      </w:r>
      <w:r>
        <w:rPr>
          <w:rFonts w:ascii="Times New Roman" w:hAnsi="Times New Roman"/>
          <w:sz w:val="28"/>
          <w:lang w:val="en-US"/>
        </w:rPr>
        <w:t>;</w:t>
      </w:r>
    </w:p>
    <w:p w:rsidR="002D116A" w:rsidRPr="00E673CD" w:rsidRDefault="002D116A" w:rsidP="00E673CD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Получение уведомления от системы</w:t>
      </w:r>
      <w:r w:rsidR="00E673CD" w:rsidRPr="00E673CD">
        <w:rPr>
          <w:rFonts w:ascii="Times New Roman" w:hAnsi="Times New Roman"/>
          <w:sz w:val="28"/>
        </w:rPr>
        <w:t xml:space="preserve"> </w:t>
      </w:r>
      <w:r w:rsidR="00E673CD">
        <w:rPr>
          <w:rFonts w:ascii="Times New Roman" w:hAnsi="Times New Roman"/>
          <w:sz w:val="28"/>
        </w:rPr>
        <w:t xml:space="preserve">о наличии необходимой суммы </w:t>
      </w:r>
      <w:proofErr w:type="spellStart"/>
      <w:r w:rsidR="00E673CD">
        <w:rPr>
          <w:rFonts w:ascii="Times New Roman" w:hAnsi="Times New Roman"/>
          <w:sz w:val="28"/>
        </w:rPr>
        <w:t>криптовалюты</w:t>
      </w:r>
      <w:proofErr w:type="spellEnd"/>
      <w:r w:rsidR="00E673CD" w:rsidRPr="00E673CD">
        <w:rPr>
          <w:rFonts w:ascii="Times New Roman" w:hAnsi="Times New Roman"/>
          <w:sz w:val="28"/>
        </w:rPr>
        <w:t>;</w:t>
      </w:r>
    </w:p>
    <w:p w:rsidR="00E673CD" w:rsidRDefault="00E673CD" w:rsidP="00E673CD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Оплата продавцу.</w:t>
      </w:r>
    </w:p>
    <w:p w:rsidR="001D4638" w:rsidRPr="001D4638" w:rsidRDefault="001D4638" w:rsidP="001D4638">
      <w:pPr>
        <w:jc w:val="both"/>
        <w:rPr>
          <w:rFonts w:ascii="Times New Roman" w:hAnsi="Times New Roman"/>
          <w:sz w:val="28"/>
        </w:rPr>
      </w:pPr>
    </w:p>
    <w:p w:rsidR="001D3566" w:rsidRDefault="001D3566" w:rsidP="001D4638">
      <w:pPr>
        <w:jc w:val="both"/>
        <w:rPr>
          <w:rFonts w:ascii="Times New Roman" w:hAnsi="Times New Roman"/>
          <w:sz w:val="28"/>
        </w:rPr>
      </w:pPr>
    </w:p>
    <w:p w:rsidR="001D3566" w:rsidRDefault="001D3566" w:rsidP="001D4638">
      <w:pPr>
        <w:jc w:val="both"/>
        <w:rPr>
          <w:rFonts w:ascii="Times New Roman" w:hAnsi="Times New Roman"/>
          <w:sz w:val="28"/>
        </w:rPr>
      </w:pPr>
    </w:p>
    <w:p w:rsidR="001D3566" w:rsidRDefault="001D3566" w:rsidP="001D4638">
      <w:pPr>
        <w:jc w:val="both"/>
        <w:rPr>
          <w:rFonts w:ascii="Times New Roman" w:hAnsi="Times New Roman"/>
          <w:sz w:val="28"/>
        </w:rPr>
      </w:pPr>
    </w:p>
    <w:p w:rsidR="001D3566" w:rsidRDefault="001D3566" w:rsidP="001D4638">
      <w:pPr>
        <w:jc w:val="both"/>
        <w:rPr>
          <w:rFonts w:ascii="Times New Roman" w:hAnsi="Times New Roman"/>
          <w:sz w:val="28"/>
        </w:rPr>
      </w:pPr>
    </w:p>
    <w:p w:rsidR="001D3566" w:rsidRDefault="001D3566" w:rsidP="001D4638">
      <w:pPr>
        <w:jc w:val="both"/>
        <w:rPr>
          <w:rFonts w:ascii="Times New Roman" w:hAnsi="Times New Roman"/>
          <w:sz w:val="28"/>
        </w:rPr>
      </w:pPr>
    </w:p>
    <w:p w:rsidR="001D3566" w:rsidRDefault="001D3566" w:rsidP="001D4638">
      <w:pPr>
        <w:jc w:val="both"/>
        <w:rPr>
          <w:rFonts w:ascii="Times New Roman" w:hAnsi="Times New Roman"/>
          <w:sz w:val="28"/>
        </w:rPr>
      </w:pPr>
    </w:p>
    <w:p w:rsidR="001D3566" w:rsidRDefault="001D3566" w:rsidP="001D4638">
      <w:pPr>
        <w:jc w:val="both"/>
        <w:rPr>
          <w:rFonts w:ascii="Times New Roman" w:hAnsi="Times New Roman"/>
          <w:sz w:val="28"/>
        </w:rPr>
      </w:pPr>
    </w:p>
    <w:p w:rsidR="001D3566" w:rsidRDefault="001D3566" w:rsidP="001D4638">
      <w:pPr>
        <w:jc w:val="both"/>
        <w:rPr>
          <w:rFonts w:ascii="Times New Roman" w:hAnsi="Times New Roman"/>
          <w:sz w:val="28"/>
        </w:rPr>
      </w:pPr>
    </w:p>
    <w:p w:rsidR="001D3566" w:rsidRPr="001B37E5" w:rsidRDefault="001D3566" w:rsidP="001D3566">
      <w:pPr>
        <w:jc w:val="center"/>
        <w:rPr>
          <w:rFonts w:ascii="Times New Roman" w:hAnsi="Times New Roman"/>
          <w:b/>
          <w:sz w:val="32"/>
        </w:rPr>
      </w:pPr>
      <w:r w:rsidRPr="001B37E5">
        <w:rPr>
          <w:rFonts w:ascii="Times New Roman" w:hAnsi="Times New Roman"/>
          <w:b/>
          <w:sz w:val="32"/>
        </w:rPr>
        <w:lastRenderedPageBreak/>
        <w:t xml:space="preserve">2.2 </w:t>
      </w:r>
      <w:r>
        <w:rPr>
          <w:rFonts w:ascii="Times New Roman" w:hAnsi="Times New Roman"/>
          <w:b/>
          <w:sz w:val="32"/>
        </w:rPr>
        <w:t xml:space="preserve">Техническая сторона </w:t>
      </w:r>
      <w:r>
        <w:rPr>
          <w:rFonts w:ascii="Times New Roman" w:hAnsi="Times New Roman"/>
          <w:b/>
          <w:sz w:val="32"/>
          <w:lang w:val="en-US"/>
        </w:rPr>
        <w:t>MATREXA</w:t>
      </w:r>
    </w:p>
    <w:p w:rsidR="001D3566" w:rsidRDefault="001B37E5" w:rsidP="001D356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основной работе системы можно выделить следующие элементы:</w:t>
      </w:r>
    </w:p>
    <w:p w:rsidR="009A485C" w:rsidRDefault="009A485C" w:rsidP="009A485C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Серве</w:t>
      </w:r>
      <w:proofErr w:type="gramStart"/>
      <w:r>
        <w:rPr>
          <w:rFonts w:ascii="Times New Roman" w:hAnsi="Times New Roman"/>
          <w:sz w:val="28"/>
        </w:rPr>
        <w:t>р(</w:t>
      </w:r>
      <w:proofErr w:type="gramEnd"/>
      <w:r>
        <w:rPr>
          <w:rFonts w:ascii="Times New Roman" w:hAnsi="Times New Roman"/>
          <w:sz w:val="28"/>
        </w:rPr>
        <w:t>а) обработки данных</w:t>
      </w:r>
    </w:p>
    <w:p w:rsidR="009A485C" w:rsidRDefault="00E50AD5" w:rsidP="009A485C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Серве</w:t>
      </w:r>
      <w:proofErr w:type="gramStart"/>
      <w:r>
        <w:rPr>
          <w:rFonts w:ascii="Times New Roman" w:hAnsi="Times New Roman"/>
          <w:sz w:val="28"/>
        </w:rPr>
        <w:t>р</w:t>
      </w:r>
      <w:r w:rsidR="009A485C">
        <w:rPr>
          <w:rFonts w:ascii="Times New Roman" w:hAnsi="Times New Roman"/>
          <w:sz w:val="28"/>
        </w:rPr>
        <w:t>(</w:t>
      </w:r>
      <w:proofErr w:type="gramEnd"/>
      <w:r w:rsidR="009A485C">
        <w:rPr>
          <w:rFonts w:ascii="Times New Roman" w:hAnsi="Times New Roman"/>
          <w:sz w:val="28"/>
        </w:rPr>
        <w:t>а) личных кабинетов</w:t>
      </w:r>
    </w:p>
    <w:p w:rsidR="009A485C" w:rsidRDefault="009A485C" w:rsidP="009A485C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Единая база данных</w:t>
      </w:r>
    </w:p>
    <w:p w:rsidR="009A485C" w:rsidRDefault="009A485C" w:rsidP="009A485C">
      <w:pPr>
        <w:jc w:val="center"/>
        <w:rPr>
          <w:rFonts w:ascii="Times New Roman" w:hAnsi="Times New Roman"/>
          <w:sz w:val="28"/>
        </w:rPr>
      </w:pPr>
    </w:p>
    <w:p w:rsidR="00C22298" w:rsidRDefault="009A485C" w:rsidP="00C22298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730875" cy="3962400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png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2298" w:rsidRDefault="00C22298" w:rsidP="002F1B2C">
      <w:pPr>
        <w:jc w:val="center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Сервер (а) обработки</w:t>
      </w:r>
    </w:p>
    <w:p w:rsidR="001909D5" w:rsidRDefault="00C82D12" w:rsidP="00C2229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Используемый язык разработки</w:t>
      </w:r>
      <w:r w:rsidR="00C94D63" w:rsidRPr="00C94D63">
        <w:rPr>
          <w:rFonts w:ascii="Times New Roman" w:hAnsi="Times New Roman"/>
          <w:sz w:val="28"/>
        </w:rPr>
        <w:t xml:space="preserve"> </w:t>
      </w:r>
      <w:r w:rsidR="00C94D63">
        <w:rPr>
          <w:rFonts w:ascii="Times New Roman" w:hAnsi="Times New Roman"/>
          <w:sz w:val="28"/>
        </w:rPr>
        <w:t>для серверной части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  <w:lang w:val="en-US"/>
        </w:rPr>
        <w:t>Java</w:t>
      </w:r>
    </w:p>
    <w:p w:rsidR="00C82D12" w:rsidRPr="00A80892" w:rsidRDefault="00C82D12" w:rsidP="00C2229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Используемая платформа:</w:t>
      </w:r>
      <w:r w:rsidRPr="00A8089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Amazon</w:t>
      </w:r>
      <w:r w:rsidRPr="00A8089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Aws</w:t>
      </w:r>
    </w:p>
    <w:p w:rsidR="00606CE3" w:rsidRDefault="00FF3525" w:rsidP="00C2229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Сочетание используемых технологий позволит обеспечить стабильную работу сервера, надежность функционирования системы, </w:t>
      </w:r>
      <w:r w:rsidR="002F1B2C">
        <w:rPr>
          <w:rFonts w:ascii="Times New Roman" w:hAnsi="Times New Roman"/>
          <w:sz w:val="28"/>
        </w:rPr>
        <w:t>наличие всех необходимых ресурсов.</w:t>
      </w:r>
    </w:p>
    <w:p w:rsidR="002F1B2C" w:rsidRDefault="00F6629D" w:rsidP="00C2229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Область задач данного сервера:</w:t>
      </w:r>
    </w:p>
    <w:p w:rsidR="00F6629D" w:rsidRPr="00F6629D" w:rsidRDefault="00F6629D" w:rsidP="00F6629D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Валидация</w:t>
      </w:r>
      <w:proofErr w:type="spellEnd"/>
      <w:r>
        <w:rPr>
          <w:rFonts w:ascii="Times New Roman" w:hAnsi="Times New Roman"/>
          <w:sz w:val="28"/>
        </w:rPr>
        <w:t xml:space="preserve"> ключей</w:t>
      </w:r>
      <w:r>
        <w:rPr>
          <w:rFonts w:ascii="Times New Roman" w:hAnsi="Times New Roman"/>
          <w:sz w:val="28"/>
          <w:lang w:val="en-US"/>
        </w:rPr>
        <w:t>;</w:t>
      </w:r>
    </w:p>
    <w:p w:rsidR="00F6629D" w:rsidRPr="00F6629D" w:rsidRDefault="00F6629D" w:rsidP="00F6629D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Валидация</w:t>
      </w:r>
      <w:proofErr w:type="spellEnd"/>
      <w:r>
        <w:rPr>
          <w:rFonts w:ascii="Times New Roman" w:hAnsi="Times New Roman"/>
          <w:sz w:val="28"/>
        </w:rPr>
        <w:t xml:space="preserve"> запросов </w:t>
      </w:r>
      <w:r>
        <w:rPr>
          <w:rFonts w:ascii="Times New Roman" w:hAnsi="Times New Roman"/>
          <w:sz w:val="28"/>
          <w:lang w:val="en-US"/>
        </w:rPr>
        <w:t>API;</w:t>
      </w:r>
    </w:p>
    <w:p w:rsidR="00F6629D" w:rsidRPr="00F6629D" w:rsidRDefault="00F6629D" w:rsidP="00F6629D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Исполнение запросов </w:t>
      </w:r>
      <w:r>
        <w:rPr>
          <w:rFonts w:ascii="Times New Roman" w:hAnsi="Times New Roman"/>
          <w:sz w:val="28"/>
          <w:lang w:val="en-US"/>
        </w:rPr>
        <w:t>API;</w:t>
      </w:r>
    </w:p>
    <w:p w:rsidR="00F6629D" w:rsidRPr="00F6629D" w:rsidRDefault="00F6629D" w:rsidP="00F6629D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Проведение транзакций</w:t>
      </w:r>
      <w:r>
        <w:rPr>
          <w:rFonts w:ascii="Times New Roman" w:hAnsi="Times New Roman"/>
          <w:sz w:val="28"/>
          <w:lang w:val="en-US"/>
        </w:rPr>
        <w:t>;</w:t>
      </w:r>
    </w:p>
    <w:p w:rsidR="00F6629D" w:rsidRPr="00F6629D" w:rsidRDefault="00F6629D" w:rsidP="00F6629D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Информирование о статусах транзакций сервер продавца</w:t>
      </w:r>
      <w:r w:rsidRPr="00F6629D">
        <w:rPr>
          <w:rFonts w:ascii="Times New Roman" w:hAnsi="Times New Roman"/>
          <w:sz w:val="28"/>
        </w:rPr>
        <w:t>;</w:t>
      </w:r>
    </w:p>
    <w:p w:rsidR="00F6629D" w:rsidRDefault="003A1D7A" w:rsidP="00F6629D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Обработка платежей.</w:t>
      </w:r>
    </w:p>
    <w:p w:rsidR="003A1D7A" w:rsidRPr="00A80892" w:rsidRDefault="00D73C06" w:rsidP="003A1D7A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Также планируется создать единый стандарт и ограничение для запросов </w:t>
      </w:r>
      <w:r>
        <w:rPr>
          <w:rFonts w:ascii="Times New Roman" w:hAnsi="Times New Roman"/>
          <w:sz w:val="28"/>
          <w:lang w:val="en-US"/>
        </w:rPr>
        <w:t>API</w:t>
      </w:r>
      <w:r>
        <w:rPr>
          <w:rFonts w:ascii="Times New Roman" w:hAnsi="Times New Roman"/>
          <w:sz w:val="28"/>
        </w:rPr>
        <w:t xml:space="preserve"> – на вход будут приниматься и </w:t>
      </w:r>
      <w:r>
        <w:rPr>
          <w:rFonts w:ascii="Times New Roman" w:hAnsi="Times New Roman"/>
          <w:sz w:val="28"/>
          <w:lang w:val="en-US"/>
        </w:rPr>
        <w:t>JSON</w:t>
      </w:r>
      <w:r>
        <w:rPr>
          <w:rFonts w:ascii="Times New Roman" w:hAnsi="Times New Roman"/>
          <w:sz w:val="28"/>
        </w:rPr>
        <w:t xml:space="preserve">, и </w:t>
      </w:r>
      <w:r>
        <w:rPr>
          <w:rFonts w:ascii="Times New Roman" w:hAnsi="Times New Roman"/>
          <w:sz w:val="28"/>
          <w:lang w:val="en-US"/>
        </w:rPr>
        <w:t>XML</w:t>
      </w:r>
      <w:r w:rsidRPr="00D73C06">
        <w:rPr>
          <w:rFonts w:ascii="Times New Roman" w:hAnsi="Times New Roman"/>
          <w:sz w:val="28"/>
        </w:rPr>
        <w:t>.</w:t>
      </w:r>
    </w:p>
    <w:p w:rsidR="00083CA7" w:rsidRDefault="00083CA7" w:rsidP="00083CA7">
      <w:pPr>
        <w:jc w:val="center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Сервер (а) личных кабинетов</w:t>
      </w:r>
    </w:p>
    <w:p w:rsidR="00083CA7" w:rsidRDefault="00346E8F" w:rsidP="00083CA7">
      <w:pPr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Используемый</w:t>
      </w:r>
      <w:proofErr w:type="gram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фреймворк</w:t>
      </w:r>
      <w:proofErr w:type="spellEnd"/>
      <w:r>
        <w:rPr>
          <w:rFonts w:ascii="Times New Roman" w:hAnsi="Times New Roman"/>
          <w:sz w:val="28"/>
        </w:rPr>
        <w:t xml:space="preserve"> для разработки личного кабинета: </w:t>
      </w:r>
      <w:proofErr w:type="spellStart"/>
      <w:proofErr w:type="gramStart"/>
      <w:r>
        <w:rPr>
          <w:rFonts w:ascii="Times New Roman" w:hAnsi="Times New Roman"/>
          <w:sz w:val="28"/>
          <w:lang w:val="en-US"/>
        </w:rPr>
        <w:t>Phalcon</w:t>
      </w:r>
      <w:proofErr w:type="spellEnd"/>
      <w:r w:rsidR="002B6A79">
        <w:rPr>
          <w:rFonts w:ascii="Times New Roman" w:hAnsi="Times New Roman"/>
          <w:sz w:val="28"/>
        </w:rPr>
        <w:t xml:space="preserve"> (с использованием </w:t>
      </w:r>
      <w:r w:rsidR="002B6A79">
        <w:rPr>
          <w:rFonts w:ascii="Times New Roman" w:hAnsi="Times New Roman"/>
          <w:sz w:val="28"/>
          <w:lang w:val="en-US"/>
        </w:rPr>
        <w:t>Angular</w:t>
      </w:r>
      <w:r w:rsidR="002B6A79">
        <w:rPr>
          <w:rFonts w:ascii="Times New Roman" w:hAnsi="Times New Roman"/>
          <w:sz w:val="28"/>
        </w:rPr>
        <w:t>.</w:t>
      </w:r>
      <w:proofErr w:type="gramEnd"/>
    </w:p>
    <w:p w:rsidR="002B6A79" w:rsidRDefault="002B6A79" w:rsidP="00083CA7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Используемая площадка: </w:t>
      </w:r>
      <w:r>
        <w:rPr>
          <w:rFonts w:ascii="Times New Roman" w:hAnsi="Times New Roman"/>
          <w:sz w:val="28"/>
          <w:lang w:val="en-US"/>
        </w:rPr>
        <w:t>Amazon</w:t>
      </w:r>
      <w:r w:rsidRPr="002B6A7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Aws</w:t>
      </w:r>
      <w:r w:rsidRPr="002B6A79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 xml:space="preserve">с использованием технологии </w:t>
      </w:r>
      <w:r>
        <w:rPr>
          <w:rFonts w:ascii="Times New Roman" w:hAnsi="Times New Roman"/>
          <w:sz w:val="28"/>
          <w:lang w:val="en-US"/>
        </w:rPr>
        <w:t>Elastic</w:t>
      </w:r>
      <w:r w:rsidRPr="002B6A7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Beanstalk</w:t>
      </w:r>
      <w:r w:rsidRPr="002B6A79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.</w:t>
      </w:r>
    </w:p>
    <w:p w:rsidR="00346E8F" w:rsidRDefault="00221CEC" w:rsidP="00083CA7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Под функционированием сервера личных кабинетов понимается отдельный процесс на указанной площадке. Выбор </w:t>
      </w:r>
      <w:proofErr w:type="spellStart"/>
      <w:r>
        <w:rPr>
          <w:rFonts w:ascii="Times New Roman" w:hAnsi="Times New Roman"/>
          <w:sz w:val="28"/>
        </w:rPr>
        <w:t>фреймворка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Phalcon</w:t>
      </w:r>
      <w:proofErr w:type="spellEnd"/>
      <w:r w:rsidRPr="00221CE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обусловлен дополнительной экономией средств на разработку, а использование </w:t>
      </w:r>
      <w:r>
        <w:rPr>
          <w:rFonts w:ascii="Times New Roman" w:hAnsi="Times New Roman"/>
          <w:sz w:val="28"/>
          <w:lang w:val="en-US"/>
        </w:rPr>
        <w:t>Angular</w:t>
      </w:r>
      <w:r w:rsidRPr="00221CE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позволит обеспечить комфортную работу с интерфейсом. </w:t>
      </w:r>
      <w:r w:rsidR="00A80892">
        <w:rPr>
          <w:rFonts w:ascii="Times New Roman" w:hAnsi="Times New Roman"/>
          <w:sz w:val="28"/>
        </w:rPr>
        <w:t xml:space="preserve">Все запросы к </w:t>
      </w:r>
      <w:proofErr w:type="spellStart"/>
      <w:r w:rsidR="00A80892">
        <w:rPr>
          <w:rFonts w:ascii="Times New Roman" w:hAnsi="Times New Roman"/>
          <w:sz w:val="28"/>
          <w:lang w:val="en-US"/>
        </w:rPr>
        <w:t>Phalcon</w:t>
      </w:r>
      <w:proofErr w:type="spellEnd"/>
      <w:r w:rsidR="00A80892" w:rsidRPr="00A80892">
        <w:rPr>
          <w:rFonts w:ascii="Times New Roman" w:hAnsi="Times New Roman"/>
          <w:sz w:val="28"/>
        </w:rPr>
        <w:t xml:space="preserve"> </w:t>
      </w:r>
      <w:r w:rsidR="00A80892">
        <w:rPr>
          <w:rFonts w:ascii="Times New Roman" w:hAnsi="Times New Roman"/>
          <w:sz w:val="28"/>
        </w:rPr>
        <w:t>также будут подведены под единый стандарт и ограничение.</w:t>
      </w:r>
    </w:p>
    <w:p w:rsidR="00A80892" w:rsidRDefault="00A80892" w:rsidP="00A80892">
      <w:pPr>
        <w:jc w:val="center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Единая база данных</w:t>
      </w:r>
    </w:p>
    <w:p w:rsidR="00A80892" w:rsidRDefault="00E25DF7" w:rsidP="00A80892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Используемый движок: </w:t>
      </w:r>
      <w:proofErr w:type="gramStart"/>
      <w:r>
        <w:rPr>
          <w:rFonts w:ascii="Times New Roman" w:hAnsi="Times New Roman"/>
          <w:sz w:val="28"/>
          <w:lang w:val="en-US"/>
        </w:rPr>
        <w:t>Amazon</w:t>
      </w:r>
      <w:r w:rsidRPr="00E25DF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Aurora</w:t>
      </w:r>
      <w:r w:rsidRPr="00E25DF7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  <w:lang w:val="en-US"/>
        </w:rPr>
        <w:t>RDS</w:t>
      </w:r>
      <w:r w:rsidRPr="00E25DF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Aurora</w:t>
      </w:r>
      <w:r w:rsidRPr="00E25DF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MySQL</w:t>
      </w:r>
      <w:r w:rsidRPr="00E25DF7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.</w:t>
      </w:r>
      <w:proofErr w:type="gramEnd"/>
    </w:p>
    <w:p w:rsidR="00631B0E" w:rsidRDefault="00631B0E" w:rsidP="00631B0E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Применение данного движка обладает следующими преимуществами:</w:t>
      </w:r>
    </w:p>
    <w:p w:rsidR="00631B0E" w:rsidRPr="004A7182" w:rsidRDefault="00631B0E" w:rsidP="00631B0E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Повышенная пропускная способность (по сравнению с </w:t>
      </w:r>
      <w:r>
        <w:rPr>
          <w:rFonts w:ascii="Times New Roman" w:hAnsi="Times New Roman"/>
          <w:sz w:val="28"/>
          <w:lang w:val="en-US"/>
        </w:rPr>
        <w:t>MySQL</w:t>
      </w:r>
      <w:r w:rsidRPr="00631B0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до 5 раз)</w:t>
      </w:r>
      <w:r w:rsidRPr="00631B0E">
        <w:rPr>
          <w:rFonts w:ascii="Times New Roman" w:hAnsi="Times New Roman"/>
          <w:sz w:val="28"/>
        </w:rPr>
        <w:t>;</w:t>
      </w:r>
    </w:p>
    <w:p w:rsidR="004A7182" w:rsidRPr="00631B0E" w:rsidRDefault="004A7182" w:rsidP="00631B0E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Автоматический мониторинг и отказоустойчивость</w:t>
      </w:r>
      <w:r>
        <w:rPr>
          <w:rFonts w:ascii="Times New Roman" w:hAnsi="Times New Roman"/>
          <w:sz w:val="28"/>
          <w:lang w:val="en-US"/>
        </w:rPr>
        <w:t>;</w:t>
      </w:r>
    </w:p>
    <w:p w:rsidR="00631B0E" w:rsidRPr="004A7182" w:rsidRDefault="004A7182" w:rsidP="00631B0E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 15 реплик для чтения</w:t>
      </w:r>
      <w:r>
        <w:rPr>
          <w:rFonts w:ascii="Times New Roman" w:hAnsi="Times New Roman"/>
          <w:sz w:val="28"/>
          <w:lang w:val="en-US"/>
        </w:rPr>
        <w:t>;</w:t>
      </w:r>
    </w:p>
    <w:p w:rsidR="004A7182" w:rsidRPr="004A7182" w:rsidRDefault="004A7182" w:rsidP="00631B0E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Автомасштабирование</w:t>
      </w:r>
      <w:proofErr w:type="spellEnd"/>
      <w:r>
        <w:rPr>
          <w:rFonts w:ascii="Times New Roman" w:hAnsi="Times New Roman"/>
          <w:sz w:val="28"/>
          <w:lang w:val="en-US"/>
        </w:rPr>
        <w:t>;</w:t>
      </w:r>
    </w:p>
    <w:p w:rsidR="004A7182" w:rsidRDefault="00357531" w:rsidP="004A7182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начале планируется запуск только одной реплики для чтения, пока не потребуется </w:t>
      </w:r>
      <w:proofErr w:type="gramStart"/>
      <w:r>
        <w:rPr>
          <w:rFonts w:ascii="Times New Roman" w:hAnsi="Times New Roman"/>
          <w:sz w:val="28"/>
        </w:rPr>
        <w:t>обратное</w:t>
      </w:r>
      <w:proofErr w:type="gramEnd"/>
      <w:r>
        <w:rPr>
          <w:rFonts w:ascii="Times New Roman" w:hAnsi="Times New Roman"/>
          <w:sz w:val="28"/>
        </w:rPr>
        <w:t>.</w:t>
      </w:r>
    </w:p>
    <w:p w:rsidR="00D40B17" w:rsidRDefault="00D40B17" w:rsidP="004A7182">
      <w:pPr>
        <w:jc w:val="both"/>
        <w:rPr>
          <w:rFonts w:ascii="Times New Roman" w:hAnsi="Times New Roman"/>
          <w:sz w:val="28"/>
        </w:rPr>
      </w:pPr>
    </w:p>
    <w:p w:rsidR="00D40B17" w:rsidRDefault="00D40B17" w:rsidP="004A7182">
      <w:pPr>
        <w:jc w:val="both"/>
        <w:rPr>
          <w:rFonts w:ascii="Times New Roman" w:hAnsi="Times New Roman"/>
          <w:sz w:val="28"/>
        </w:rPr>
      </w:pPr>
    </w:p>
    <w:p w:rsidR="00D40B17" w:rsidRDefault="00D40B17" w:rsidP="004A7182">
      <w:pPr>
        <w:jc w:val="both"/>
        <w:rPr>
          <w:rFonts w:ascii="Times New Roman" w:hAnsi="Times New Roman"/>
          <w:sz w:val="28"/>
        </w:rPr>
      </w:pPr>
    </w:p>
    <w:p w:rsidR="00D40B17" w:rsidRDefault="00D40B17" w:rsidP="004A7182">
      <w:pPr>
        <w:jc w:val="both"/>
        <w:rPr>
          <w:rFonts w:ascii="Times New Roman" w:hAnsi="Times New Roman"/>
          <w:sz w:val="28"/>
        </w:rPr>
      </w:pPr>
    </w:p>
    <w:p w:rsidR="00D40B17" w:rsidRDefault="00D40B17" w:rsidP="004A7182">
      <w:pPr>
        <w:jc w:val="both"/>
        <w:rPr>
          <w:rFonts w:ascii="Times New Roman" w:hAnsi="Times New Roman"/>
          <w:sz w:val="28"/>
        </w:rPr>
      </w:pPr>
    </w:p>
    <w:p w:rsidR="00D40B17" w:rsidRDefault="00D40B17" w:rsidP="00D40B17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2.3 Описание бизне</w:t>
      </w:r>
      <w:proofErr w:type="gramStart"/>
      <w:r>
        <w:rPr>
          <w:rFonts w:ascii="Times New Roman" w:hAnsi="Times New Roman"/>
          <w:b/>
          <w:sz w:val="32"/>
        </w:rPr>
        <w:t>с-</w:t>
      </w:r>
      <w:proofErr w:type="gramEnd"/>
      <w:r>
        <w:rPr>
          <w:rFonts w:ascii="Times New Roman" w:hAnsi="Times New Roman"/>
          <w:b/>
          <w:sz w:val="32"/>
        </w:rPr>
        <w:t xml:space="preserve"> и технических процессов</w:t>
      </w:r>
    </w:p>
    <w:p w:rsidR="00D40B17" w:rsidRDefault="00CF7AEB" w:rsidP="00CF7AE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Блок-схема взаимодействия пользователя с сервером</w:t>
      </w:r>
    </w:p>
    <w:p w:rsidR="00CF7AEB" w:rsidRDefault="00CF7AEB" w:rsidP="00CF7AEB">
      <w:pPr>
        <w:jc w:val="center"/>
        <w:rPr>
          <w:rFonts w:ascii="Times New Roman" w:hAnsi="Times New Roman"/>
          <w:sz w:val="28"/>
        </w:rPr>
      </w:pPr>
    </w:p>
    <w:p w:rsidR="00CF7AEB" w:rsidRDefault="00CF7AEB" w:rsidP="00CF7AEB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730875" cy="2349500"/>
            <wp:effectExtent l="0" t="0" r="3175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png"/>
                    <pic:cNvPicPr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4979" w:rsidRDefault="005A4979" w:rsidP="005A4979">
      <w:pPr>
        <w:rPr>
          <w:rFonts w:ascii="Times New Roman" w:hAnsi="Times New Roman"/>
          <w:sz w:val="28"/>
        </w:rPr>
      </w:pPr>
    </w:p>
    <w:p w:rsidR="005A4979" w:rsidRDefault="005A4979" w:rsidP="005A4979">
      <w:pPr>
        <w:jc w:val="center"/>
        <w:rPr>
          <w:rFonts w:ascii="Times New Roman" w:hAnsi="Times New Roman"/>
          <w:sz w:val="28"/>
        </w:rPr>
      </w:pPr>
    </w:p>
    <w:p w:rsidR="005A4979" w:rsidRDefault="005A4979" w:rsidP="005A497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расчета с продавцом</w:t>
      </w:r>
    </w:p>
    <w:p w:rsidR="00246504" w:rsidRDefault="00246504" w:rsidP="005A4979">
      <w:pPr>
        <w:jc w:val="center"/>
        <w:rPr>
          <w:rFonts w:ascii="Times New Roman" w:hAnsi="Times New Roman"/>
          <w:sz w:val="28"/>
        </w:rPr>
      </w:pPr>
    </w:p>
    <w:p w:rsidR="005A4979" w:rsidRDefault="005A4979" w:rsidP="005A4979">
      <w:pPr>
        <w:jc w:val="center"/>
        <w:rPr>
          <w:rFonts w:ascii="Times New Roman" w:hAnsi="Times New Roman"/>
          <w:sz w:val="28"/>
        </w:rPr>
      </w:pPr>
    </w:p>
    <w:p w:rsidR="005A4979" w:rsidRDefault="005A4979" w:rsidP="00246504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730875" cy="1473200"/>
            <wp:effectExtent l="0" t="0" r="3175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png"/>
                    <pic:cNvPicPr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5DF" w:rsidRDefault="00B465DF" w:rsidP="00246504">
      <w:pPr>
        <w:jc w:val="center"/>
        <w:rPr>
          <w:rFonts w:ascii="Times New Roman" w:hAnsi="Times New Roman"/>
          <w:sz w:val="28"/>
        </w:rPr>
      </w:pPr>
    </w:p>
    <w:p w:rsidR="00B465DF" w:rsidRDefault="00B465DF" w:rsidP="00246504">
      <w:pPr>
        <w:jc w:val="center"/>
        <w:rPr>
          <w:rFonts w:ascii="Times New Roman" w:hAnsi="Times New Roman"/>
          <w:sz w:val="28"/>
        </w:rPr>
      </w:pPr>
    </w:p>
    <w:p w:rsidR="00B465DF" w:rsidRDefault="00B465DF" w:rsidP="00246504">
      <w:pPr>
        <w:jc w:val="center"/>
        <w:rPr>
          <w:rFonts w:ascii="Times New Roman" w:hAnsi="Times New Roman"/>
          <w:sz w:val="28"/>
        </w:rPr>
      </w:pPr>
    </w:p>
    <w:p w:rsidR="00B465DF" w:rsidRDefault="00B465DF" w:rsidP="00246504">
      <w:pPr>
        <w:jc w:val="center"/>
        <w:rPr>
          <w:rFonts w:ascii="Times New Roman" w:hAnsi="Times New Roman"/>
          <w:sz w:val="28"/>
        </w:rPr>
      </w:pPr>
    </w:p>
    <w:p w:rsidR="00B465DF" w:rsidRDefault="00B465DF" w:rsidP="00246504">
      <w:pPr>
        <w:jc w:val="center"/>
        <w:rPr>
          <w:rFonts w:ascii="Times New Roman" w:hAnsi="Times New Roman"/>
          <w:sz w:val="28"/>
        </w:rPr>
      </w:pPr>
    </w:p>
    <w:p w:rsidR="00B465DF" w:rsidRDefault="00B465DF" w:rsidP="00246504">
      <w:pPr>
        <w:jc w:val="center"/>
        <w:rPr>
          <w:rFonts w:ascii="Times New Roman" w:hAnsi="Times New Roman"/>
          <w:sz w:val="28"/>
        </w:rPr>
      </w:pPr>
    </w:p>
    <w:p w:rsidR="00B465DF" w:rsidRDefault="00B465DF" w:rsidP="0024650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Движение средств в нашей системе</w:t>
      </w:r>
    </w:p>
    <w:p w:rsidR="00B465DF" w:rsidRDefault="00B465DF" w:rsidP="00246504">
      <w:pPr>
        <w:jc w:val="center"/>
        <w:rPr>
          <w:rFonts w:ascii="Times New Roman" w:hAnsi="Times New Roman"/>
          <w:sz w:val="28"/>
        </w:rPr>
      </w:pPr>
    </w:p>
    <w:p w:rsidR="00B465DF" w:rsidRDefault="00B465DF" w:rsidP="00B465DF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752850" cy="649605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3.png"/>
                    <pic:cNvPicPr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49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4F39" w:rsidRDefault="009A4F39" w:rsidP="00B465DF">
      <w:pPr>
        <w:jc w:val="center"/>
        <w:rPr>
          <w:rFonts w:ascii="Times New Roman" w:hAnsi="Times New Roman"/>
          <w:sz w:val="28"/>
        </w:rPr>
      </w:pPr>
    </w:p>
    <w:p w:rsidR="009A4F39" w:rsidRDefault="009A4F39" w:rsidP="00B465DF">
      <w:pPr>
        <w:jc w:val="center"/>
        <w:rPr>
          <w:rFonts w:ascii="Times New Roman" w:hAnsi="Times New Roman"/>
          <w:sz w:val="28"/>
        </w:rPr>
      </w:pPr>
    </w:p>
    <w:p w:rsidR="009A4F39" w:rsidRDefault="009A4F39" w:rsidP="00B465DF">
      <w:pPr>
        <w:jc w:val="center"/>
        <w:rPr>
          <w:rFonts w:ascii="Times New Roman" w:hAnsi="Times New Roman"/>
          <w:sz w:val="28"/>
        </w:rPr>
      </w:pPr>
    </w:p>
    <w:p w:rsidR="009A4F39" w:rsidRDefault="009A4F39" w:rsidP="00B465DF">
      <w:pPr>
        <w:jc w:val="center"/>
        <w:rPr>
          <w:rFonts w:ascii="Times New Roman" w:hAnsi="Times New Roman"/>
          <w:sz w:val="28"/>
        </w:rPr>
      </w:pPr>
    </w:p>
    <w:p w:rsidR="009A4F39" w:rsidRDefault="009A4F39" w:rsidP="00B465DF">
      <w:pPr>
        <w:jc w:val="center"/>
        <w:rPr>
          <w:rFonts w:ascii="Times New Roman" w:hAnsi="Times New Roman"/>
          <w:sz w:val="28"/>
        </w:rPr>
      </w:pPr>
    </w:p>
    <w:p w:rsidR="009A4F39" w:rsidRPr="00911E5A" w:rsidRDefault="00F72A23" w:rsidP="00B465D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</w:t>
      </w:r>
      <w:r w:rsidR="009A4F39">
        <w:rPr>
          <w:rFonts w:ascii="Times New Roman" w:hAnsi="Times New Roman"/>
          <w:sz w:val="28"/>
        </w:rPr>
        <w:t>заимодействи</w:t>
      </w:r>
      <w:r>
        <w:rPr>
          <w:rFonts w:ascii="Times New Roman" w:hAnsi="Times New Roman"/>
          <w:sz w:val="28"/>
        </w:rPr>
        <w:t>е</w:t>
      </w:r>
      <w:r w:rsidR="009A4F39">
        <w:rPr>
          <w:rFonts w:ascii="Times New Roman" w:hAnsi="Times New Roman"/>
          <w:sz w:val="28"/>
        </w:rPr>
        <w:t xml:space="preserve"> системы </w:t>
      </w:r>
      <w:r w:rsidR="009A4F39">
        <w:rPr>
          <w:rFonts w:ascii="Times New Roman" w:hAnsi="Times New Roman"/>
          <w:sz w:val="28"/>
          <w:lang w:val="en-US"/>
        </w:rPr>
        <w:t>MATREXA</w:t>
      </w:r>
      <w:r w:rsidR="009A4F39" w:rsidRPr="009A4F39">
        <w:rPr>
          <w:rFonts w:ascii="Times New Roman" w:hAnsi="Times New Roman"/>
          <w:sz w:val="28"/>
        </w:rPr>
        <w:t xml:space="preserve"> </w:t>
      </w:r>
      <w:r w:rsidR="009A4F39">
        <w:rPr>
          <w:rFonts w:ascii="Times New Roman" w:hAnsi="Times New Roman"/>
          <w:sz w:val="28"/>
        </w:rPr>
        <w:t xml:space="preserve">с </w:t>
      </w:r>
      <w:r w:rsidR="009A4F39">
        <w:rPr>
          <w:rFonts w:ascii="Times New Roman" w:hAnsi="Times New Roman"/>
          <w:sz w:val="28"/>
          <w:lang w:val="en-US"/>
        </w:rPr>
        <w:t>R</w:t>
      </w:r>
      <w:r w:rsidR="009A4F39" w:rsidRPr="009A4F39">
        <w:rPr>
          <w:rFonts w:ascii="Times New Roman" w:hAnsi="Times New Roman"/>
          <w:sz w:val="28"/>
        </w:rPr>
        <w:t>-</w:t>
      </w:r>
      <w:r w:rsidR="009A4F39">
        <w:rPr>
          <w:rFonts w:ascii="Times New Roman" w:hAnsi="Times New Roman"/>
          <w:sz w:val="28"/>
          <w:lang w:val="en-US"/>
        </w:rPr>
        <w:t>Keeper</w:t>
      </w:r>
    </w:p>
    <w:p w:rsidR="009A4F39" w:rsidRPr="00911E5A" w:rsidRDefault="009A4F39" w:rsidP="00B465DF">
      <w:pPr>
        <w:jc w:val="center"/>
        <w:rPr>
          <w:rFonts w:ascii="Times New Roman" w:hAnsi="Times New Roman"/>
          <w:sz w:val="28"/>
        </w:rPr>
      </w:pPr>
    </w:p>
    <w:p w:rsidR="00FB6AFB" w:rsidRPr="00911E5A" w:rsidRDefault="00FB6AFB" w:rsidP="00B465DF">
      <w:pPr>
        <w:jc w:val="center"/>
        <w:rPr>
          <w:rFonts w:ascii="Times New Roman" w:hAnsi="Times New Roman"/>
          <w:sz w:val="28"/>
        </w:rPr>
      </w:pPr>
    </w:p>
    <w:p w:rsidR="009A4F39" w:rsidRPr="00C05541" w:rsidRDefault="00C05541" w:rsidP="009A4F3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5940425" cy="6955215"/>
            <wp:effectExtent l="19050" t="0" r="3175" b="0"/>
            <wp:docPr id="9" name="Рисунок 2" descr="C:\Users\Тимур\Downloads\тух диаграмма ру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Тимур\Downloads\тух диаграмма рус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AFB" w:rsidRPr="00C05541" w:rsidRDefault="00FB6AFB" w:rsidP="009A4F39">
      <w:pPr>
        <w:jc w:val="center"/>
        <w:rPr>
          <w:rFonts w:ascii="Times New Roman" w:hAnsi="Times New Roman"/>
          <w:sz w:val="28"/>
        </w:rPr>
      </w:pPr>
    </w:p>
    <w:p w:rsidR="0078090B" w:rsidRPr="00C05541" w:rsidRDefault="0078090B" w:rsidP="00FB6AFB">
      <w:pPr>
        <w:jc w:val="center"/>
        <w:rPr>
          <w:rFonts w:ascii="Times New Roman" w:hAnsi="Times New Roman"/>
          <w:sz w:val="28"/>
        </w:rPr>
      </w:pPr>
    </w:p>
    <w:p w:rsidR="0078090B" w:rsidRPr="00C05541" w:rsidRDefault="0078090B" w:rsidP="00FB6AFB">
      <w:pPr>
        <w:jc w:val="center"/>
        <w:rPr>
          <w:rFonts w:ascii="Times New Roman" w:hAnsi="Times New Roman"/>
          <w:sz w:val="28"/>
        </w:rPr>
      </w:pPr>
    </w:p>
    <w:p w:rsidR="0078090B" w:rsidRDefault="0078090B" w:rsidP="00FB6AFB">
      <w:pPr>
        <w:jc w:val="center"/>
        <w:rPr>
          <w:rFonts w:ascii="Times New Roman" w:hAnsi="Times New Roman"/>
          <w:b/>
          <w:sz w:val="32"/>
        </w:rPr>
      </w:pPr>
      <w:r w:rsidRPr="00911E5A">
        <w:rPr>
          <w:rFonts w:ascii="Times New Roman" w:hAnsi="Times New Roman"/>
          <w:b/>
          <w:sz w:val="32"/>
        </w:rPr>
        <w:lastRenderedPageBreak/>
        <w:t xml:space="preserve">3.1 </w:t>
      </w:r>
      <w:r>
        <w:rPr>
          <w:rFonts w:ascii="Times New Roman" w:hAnsi="Times New Roman"/>
          <w:b/>
          <w:sz w:val="32"/>
          <w:lang w:val="en-US"/>
        </w:rPr>
        <w:t>Technology</w:t>
      </w:r>
      <w:r w:rsidRPr="00911E5A">
        <w:rPr>
          <w:rFonts w:ascii="Times New Roman" w:hAnsi="Times New Roman"/>
          <w:b/>
          <w:sz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lang w:val="en-US"/>
        </w:rPr>
        <w:t>roadmapping</w:t>
      </w:r>
      <w:proofErr w:type="spellEnd"/>
      <w:r w:rsidRPr="00911E5A">
        <w:rPr>
          <w:rFonts w:ascii="Times New Roman" w:hAnsi="Times New Roman"/>
          <w:b/>
          <w:sz w:val="32"/>
        </w:rPr>
        <w:t xml:space="preserve"> (</w:t>
      </w:r>
      <w:r>
        <w:rPr>
          <w:rFonts w:ascii="Times New Roman" w:hAnsi="Times New Roman"/>
          <w:b/>
          <w:sz w:val="32"/>
        </w:rPr>
        <w:t>дорожная карта)</w:t>
      </w:r>
    </w:p>
    <w:p w:rsidR="008D1FE9" w:rsidRDefault="008D1FE9" w:rsidP="00FB6AFB">
      <w:pPr>
        <w:jc w:val="center"/>
        <w:rPr>
          <w:rFonts w:ascii="Times New Roman" w:hAnsi="Times New Roman"/>
          <w:b/>
          <w:sz w:val="32"/>
        </w:rPr>
      </w:pPr>
    </w:p>
    <w:p w:rsidR="0078090B" w:rsidRDefault="00EF46AF" w:rsidP="00FB6AF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Разработка программного комплекса </w:t>
      </w:r>
      <w:r>
        <w:rPr>
          <w:rFonts w:ascii="Times New Roman" w:hAnsi="Times New Roman"/>
          <w:sz w:val="28"/>
          <w:lang w:val="en-US"/>
        </w:rPr>
        <w:t>MATREXA</w:t>
      </w:r>
      <w:r w:rsidRPr="00EF46AF">
        <w:rPr>
          <w:rFonts w:ascii="Times New Roman" w:hAnsi="Times New Roman"/>
          <w:sz w:val="28"/>
        </w:rPr>
        <w:t xml:space="preserve"> (</w:t>
      </w:r>
      <w:r w:rsidR="00037431">
        <w:rPr>
          <w:rFonts w:ascii="Times New Roman" w:hAnsi="Times New Roman"/>
          <w:sz w:val="28"/>
        </w:rPr>
        <w:t>декабрь 2017 года</w:t>
      </w:r>
      <w:r>
        <w:rPr>
          <w:rFonts w:ascii="Times New Roman" w:hAnsi="Times New Roman"/>
          <w:sz w:val="28"/>
        </w:rPr>
        <w:t>)</w:t>
      </w:r>
    </w:p>
    <w:p w:rsidR="00EF46AF" w:rsidRDefault="00EF46AF" w:rsidP="00FB6AF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AF"/>
      </w:r>
    </w:p>
    <w:p w:rsidR="00EF46AF" w:rsidRDefault="00EF46AF" w:rsidP="00FB6AF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Подключение ведущих торговых площадок (</w:t>
      </w:r>
      <w:r w:rsidR="00037431">
        <w:rPr>
          <w:rFonts w:ascii="Times New Roman" w:hAnsi="Times New Roman"/>
          <w:sz w:val="28"/>
        </w:rPr>
        <w:t>январь 2018 года</w:t>
      </w:r>
      <w:r>
        <w:rPr>
          <w:rFonts w:ascii="Times New Roman" w:hAnsi="Times New Roman"/>
          <w:sz w:val="28"/>
        </w:rPr>
        <w:t>)</w:t>
      </w:r>
    </w:p>
    <w:p w:rsidR="00EF46AF" w:rsidRDefault="00EF46AF" w:rsidP="00FB6AF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AF"/>
      </w:r>
    </w:p>
    <w:p w:rsidR="00EF46AF" w:rsidRPr="00037431" w:rsidRDefault="00EF46AF" w:rsidP="00FB6AF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Создание </w:t>
      </w:r>
      <w:r>
        <w:rPr>
          <w:rFonts w:ascii="Times New Roman" w:hAnsi="Times New Roman"/>
          <w:sz w:val="28"/>
          <w:lang w:val="en-US"/>
        </w:rPr>
        <w:t>MATREXA</w:t>
      </w:r>
      <w:r w:rsidRPr="00037431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Blockchain</w:t>
      </w:r>
      <w:proofErr w:type="spellEnd"/>
      <w:r w:rsidR="00037431">
        <w:rPr>
          <w:rFonts w:ascii="Times New Roman" w:hAnsi="Times New Roman"/>
          <w:sz w:val="28"/>
        </w:rPr>
        <w:t xml:space="preserve"> (март 2018 года)</w:t>
      </w:r>
    </w:p>
    <w:p w:rsidR="00EF46AF" w:rsidRDefault="00EF46AF" w:rsidP="00FB6AFB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sym w:font="Symbol" w:char="F0AF"/>
      </w:r>
    </w:p>
    <w:p w:rsidR="00EB0239" w:rsidRDefault="00EB0239" w:rsidP="00FB6AF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программного обеспечения для крипто-банкомато</w:t>
      </w:r>
      <w:proofErr w:type="gramStart"/>
      <w:r>
        <w:rPr>
          <w:rFonts w:ascii="Times New Roman" w:hAnsi="Times New Roman"/>
          <w:sz w:val="28"/>
        </w:rPr>
        <w:t>в</w:t>
      </w:r>
      <w:r w:rsidR="00037431">
        <w:rPr>
          <w:rFonts w:ascii="Times New Roman" w:hAnsi="Times New Roman"/>
          <w:sz w:val="28"/>
        </w:rPr>
        <w:t>(</w:t>
      </w:r>
      <w:proofErr w:type="gramEnd"/>
      <w:r w:rsidR="00037431">
        <w:rPr>
          <w:rFonts w:ascii="Times New Roman" w:hAnsi="Times New Roman"/>
          <w:sz w:val="28"/>
        </w:rPr>
        <w:t>апрель 2018 года)</w:t>
      </w:r>
    </w:p>
    <w:p w:rsidR="00EB0239" w:rsidRDefault="00EB0239" w:rsidP="00FB6AF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AF"/>
      </w:r>
    </w:p>
    <w:p w:rsidR="00CA48E4" w:rsidRDefault="00CA48E4" w:rsidP="00FB6AF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Создание личных кабинетов платежного кошелька </w:t>
      </w:r>
      <w:r>
        <w:rPr>
          <w:rFonts w:ascii="Times New Roman" w:hAnsi="Times New Roman"/>
          <w:sz w:val="28"/>
          <w:lang w:val="en-US"/>
        </w:rPr>
        <w:t>MATREXA</w:t>
      </w:r>
      <w:r w:rsidRPr="00CA48E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(внедрение </w:t>
      </w:r>
      <w:proofErr w:type="spellStart"/>
      <w:r>
        <w:rPr>
          <w:rFonts w:ascii="Times New Roman" w:hAnsi="Times New Roman"/>
          <w:sz w:val="28"/>
        </w:rPr>
        <w:t>кэшбэка</w:t>
      </w:r>
      <w:proofErr w:type="spellEnd"/>
      <w:proofErr w:type="gramStart"/>
      <w:r>
        <w:rPr>
          <w:rFonts w:ascii="Times New Roman" w:hAnsi="Times New Roman"/>
          <w:sz w:val="28"/>
        </w:rPr>
        <w:t>)</w:t>
      </w:r>
      <w:r w:rsidR="00037431">
        <w:rPr>
          <w:rFonts w:ascii="Times New Roman" w:hAnsi="Times New Roman"/>
          <w:sz w:val="28"/>
        </w:rPr>
        <w:t>(</w:t>
      </w:r>
      <w:proofErr w:type="gramEnd"/>
      <w:r w:rsidR="00037431">
        <w:rPr>
          <w:rFonts w:ascii="Times New Roman" w:hAnsi="Times New Roman"/>
          <w:sz w:val="28"/>
        </w:rPr>
        <w:t>май 2018 года)</w:t>
      </w:r>
    </w:p>
    <w:p w:rsidR="00CA48E4" w:rsidRDefault="00CA48E4" w:rsidP="00FB6AF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AF"/>
      </w:r>
    </w:p>
    <w:p w:rsidR="00B02617" w:rsidRPr="00037431" w:rsidRDefault="00B02617" w:rsidP="00FB6AF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Выпуск пластиковых карт </w:t>
      </w:r>
      <w:r>
        <w:rPr>
          <w:rFonts w:ascii="Times New Roman" w:hAnsi="Times New Roman"/>
          <w:sz w:val="28"/>
          <w:lang w:val="en-US"/>
        </w:rPr>
        <w:t>MATREXA</w:t>
      </w:r>
      <w:r w:rsidR="00037431">
        <w:rPr>
          <w:rFonts w:ascii="Times New Roman" w:hAnsi="Times New Roman"/>
          <w:sz w:val="28"/>
        </w:rPr>
        <w:t>(июль 2018 года)</w:t>
      </w:r>
    </w:p>
    <w:p w:rsidR="00B02617" w:rsidRDefault="00B02617" w:rsidP="00FB6AF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AF"/>
      </w:r>
    </w:p>
    <w:p w:rsidR="00B02617" w:rsidRDefault="00B02617" w:rsidP="00FB6AF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Производство и установка крипто-банкомато</w:t>
      </w:r>
      <w:proofErr w:type="gramStart"/>
      <w:r>
        <w:rPr>
          <w:rFonts w:ascii="Times New Roman" w:hAnsi="Times New Roman"/>
          <w:sz w:val="28"/>
        </w:rPr>
        <w:t>в</w:t>
      </w:r>
      <w:r w:rsidR="00037431">
        <w:rPr>
          <w:rFonts w:ascii="Times New Roman" w:hAnsi="Times New Roman"/>
          <w:sz w:val="28"/>
        </w:rPr>
        <w:t>(</w:t>
      </w:r>
      <w:proofErr w:type="gramEnd"/>
      <w:r w:rsidR="00037431">
        <w:rPr>
          <w:rFonts w:ascii="Times New Roman" w:hAnsi="Times New Roman"/>
          <w:sz w:val="28"/>
        </w:rPr>
        <w:t>август 2018 года)</w:t>
      </w:r>
    </w:p>
    <w:p w:rsidR="00037431" w:rsidRDefault="00037431" w:rsidP="008A14DE">
      <w:pPr>
        <w:jc w:val="center"/>
        <w:rPr>
          <w:rFonts w:ascii="Times New Roman" w:hAnsi="Times New Roman"/>
          <w:sz w:val="28"/>
        </w:rPr>
      </w:pPr>
    </w:p>
    <w:p w:rsidR="009210E7" w:rsidRDefault="009210E7" w:rsidP="00FB6AFB">
      <w:pPr>
        <w:jc w:val="center"/>
        <w:rPr>
          <w:rFonts w:ascii="Times New Roman" w:hAnsi="Times New Roman"/>
          <w:sz w:val="28"/>
        </w:rPr>
      </w:pPr>
    </w:p>
    <w:p w:rsidR="009210E7" w:rsidRDefault="009210E7" w:rsidP="00FB6AFB">
      <w:pPr>
        <w:jc w:val="center"/>
        <w:rPr>
          <w:rFonts w:ascii="Times New Roman" w:hAnsi="Times New Roman"/>
          <w:sz w:val="28"/>
        </w:rPr>
      </w:pPr>
    </w:p>
    <w:p w:rsidR="009210E7" w:rsidRDefault="009210E7" w:rsidP="00FB6AFB">
      <w:pPr>
        <w:jc w:val="center"/>
        <w:rPr>
          <w:rFonts w:ascii="Times New Roman" w:hAnsi="Times New Roman"/>
          <w:sz w:val="28"/>
        </w:rPr>
      </w:pPr>
    </w:p>
    <w:p w:rsidR="009210E7" w:rsidRDefault="009210E7" w:rsidP="00FB6AFB">
      <w:pPr>
        <w:jc w:val="center"/>
        <w:rPr>
          <w:rFonts w:ascii="Times New Roman" w:hAnsi="Times New Roman"/>
          <w:sz w:val="28"/>
        </w:rPr>
      </w:pPr>
    </w:p>
    <w:p w:rsidR="009210E7" w:rsidRDefault="009210E7" w:rsidP="00FB6AFB">
      <w:pPr>
        <w:jc w:val="center"/>
        <w:rPr>
          <w:rFonts w:ascii="Times New Roman" w:hAnsi="Times New Roman"/>
          <w:sz w:val="28"/>
        </w:rPr>
      </w:pPr>
    </w:p>
    <w:p w:rsidR="009210E7" w:rsidRDefault="009210E7" w:rsidP="00FB6AFB">
      <w:pPr>
        <w:jc w:val="center"/>
        <w:rPr>
          <w:rFonts w:ascii="Times New Roman" w:hAnsi="Times New Roman"/>
          <w:sz w:val="28"/>
        </w:rPr>
      </w:pPr>
    </w:p>
    <w:p w:rsidR="009210E7" w:rsidRDefault="009210E7" w:rsidP="00FB6AFB">
      <w:pPr>
        <w:jc w:val="center"/>
        <w:rPr>
          <w:rFonts w:ascii="Times New Roman" w:hAnsi="Times New Roman"/>
          <w:sz w:val="28"/>
        </w:rPr>
      </w:pPr>
    </w:p>
    <w:p w:rsidR="009210E7" w:rsidRDefault="009210E7" w:rsidP="00FB6AFB">
      <w:pPr>
        <w:jc w:val="center"/>
        <w:rPr>
          <w:rFonts w:ascii="Times New Roman" w:hAnsi="Times New Roman"/>
          <w:sz w:val="28"/>
        </w:rPr>
      </w:pPr>
    </w:p>
    <w:p w:rsidR="009210E7" w:rsidRDefault="009210E7" w:rsidP="00FB6AFB">
      <w:pPr>
        <w:jc w:val="center"/>
        <w:rPr>
          <w:rFonts w:ascii="Times New Roman" w:hAnsi="Times New Roman"/>
          <w:sz w:val="28"/>
        </w:rPr>
      </w:pPr>
    </w:p>
    <w:p w:rsidR="009210E7" w:rsidRPr="00911E5A" w:rsidRDefault="009210E7" w:rsidP="00FB6AFB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3.2 Финансовая сторона </w:t>
      </w:r>
      <w:r>
        <w:rPr>
          <w:rFonts w:ascii="Times New Roman" w:hAnsi="Times New Roman"/>
          <w:b/>
          <w:sz w:val="32"/>
          <w:lang w:val="en-US"/>
        </w:rPr>
        <w:t>MATREXA</w:t>
      </w:r>
    </w:p>
    <w:p w:rsidR="009210E7" w:rsidRDefault="009210E7" w:rsidP="009210E7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5486400" cy="5057775"/>
            <wp:effectExtent l="0" t="0" r="19050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F1312B" w:rsidRDefault="00F1312B" w:rsidP="009210E7">
      <w:pPr>
        <w:jc w:val="center"/>
        <w:rPr>
          <w:rFonts w:ascii="Times New Roman" w:hAnsi="Times New Roman"/>
          <w:sz w:val="28"/>
        </w:rPr>
      </w:pPr>
    </w:p>
    <w:p w:rsidR="00F1312B" w:rsidRDefault="00F1312B" w:rsidP="009210E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Монетизация проекта</w:t>
      </w:r>
      <w:r w:rsidR="008A14DE">
        <w:rPr>
          <w:rFonts w:ascii="Times New Roman" w:hAnsi="Times New Roman"/>
          <w:sz w:val="28"/>
        </w:rPr>
        <w:t xml:space="preserve"> </w:t>
      </w:r>
    </w:p>
    <w:p w:rsidR="00F1312B" w:rsidRDefault="00F1312B" w:rsidP="00F1312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Сегодня объем капитализации рынка </w:t>
      </w:r>
      <w:r w:rsidR="008A14DE">
        <w:rPr>
          <w:rFonts w:ascii="Times New Roman" w:hAnsi="Times New Roman"/>
          <w:sz w:val="28"/>
        </w:rPr>
        <w:t xml:space="preserve">Топ-10 </w:t>
      </w:r>
      <w:proofErr w:type="spellStart"/>
      <w:r>
        <w:rPr>
          <w:rFonts w:ascii="Times New Roman" w:hAnsi="Times New Roman"/>
          <w:sz w:val="28"/>
        </w:rPr>
        <w:t>криптовалют</w:t>
      </w:r>
      <w:proofErr w:type="spellEnd"/>
      <w:r>
        <w:rPr>
          <w:rFonts w:ascii="Times New Roman" w:hAnsi="Times New Roman"/>
          <w:sz w:val="28"/>
        </w:rPr>
        <w:t xml:space="preserve"> составляет около </w:t>
      </w:r>
      <w:r w:rsidR="008A14DE">
        <w:rPr>
          <w:rFonts w:ascii="Times New Roman" w:hAnsi="Times New Roman"/>
          <w:sz w:val="28"/>
        </w:rPr>
        <w:t>132</w:t>
      </w:r>
      <w:r>
        <w:rPr>
          <w:rFonts w:ascii="Times New Roman" w:hAnsi="Times New Roman"/>
          <w:sz w:val="28"/>
        </w:rPr>
        <w:t xml:space="preserve"> миллиардов долларов. Исходя из стратегии развития проекта </w:t>
      </w:r>
      <w:r>
        <w:rPr>
          <w:rFonts w:ascii="Times New Roman" w:hAnsi="Times New Roman"/>
          <w:sz w:val="28"/>
          <w:lang w:val="en-US"/>
        </w:rPr>
        <w:t>MATREXA</w:t>
      </w:r>
      <w:r>
        <w:rPr>
          <w:rFonts w:ascii="Times New Roman" w:hAnsi="Times New Roman"/>
          <w:sz w:val="28"/>
        </w:rPr>
        <w:t>, около 1</w:t>
      </w:r>
      <w:r w:rsidRPr="00C95455">
        <w:rPr>
          <w:rFonts w:ascii="Times New Roman" w:hAnsi="Times New Roman"/>
          <w:sz w:val="28"/>
        </w:rPr>
        <w:t>%</w:t>
      </w:r>
      <w:r w:rsidR="00C95455">
        <w:rPr>
          <w:rFonts w:ascii="Times New Roman" w:hAnsi="Times New Roman"/>
          <w:sz w:val="28"/>
        </w:rPr>
        <w:t xml:space="preserve"> (</w:t>
      </w:r>
      <w:r w:rsidR="00C95455" w:rsidRPr="00C95455">
        <w:rPr>
          <w:rFonts w:ascii="Times New Roman" w:hAnsi="Times New Roman"/>
          <w:sz w:val="28"/>
        </w:rPr>
        <w:t>$</w:t>
      </w:r>
      <w:r w:rsidR="008A14DE">
        <w:rPr>
          <w:rFonts w:ascii="Times New Roman" w:hAnsi="Times New Roman"/>
          <w:sz w:val="28"/>
        </w:rPr>
        <w:t>1,3</w:t>
      </w:r>
      <w:r w:rsidR="00C95455">
        <w:rPr>
          <w:rFonts w:ascii="Times New Roman" w:hAnsi="Times New Roman"/>
          <w:sz w:val="28"/>
        </w:rPr>
        <w:t xml:space="preserve"> милл</w:t>
      </w:r>
      <w:r w:rsidR="008A14DE">
        <w:rPr>
          <w:rFonts w:ascii="Times New Roman" w:hAnsi="Times New Roman"/>
          <w:sz w:val="28"/>
        </w:rPr>
        <w:t>иарда</w:t>
      </w:r>
      <w:r w:rsidR="00C95455">
        <w:rPr>
          <w:rFonts w:ascii="Times New Roman" w:hAnsi="Times New Roman"/>
          <w:sz w:val="28"/>
        </w:rPr>
        <w:t xml:space="preserve">) общего рынка </w:t>
      </w:r>
      <w:proofErr w:type="spellStart"/>
      <w:r w:rsidR="00C95455">
        <w:rPr>
          <w:rFonts w:ascii="Times New Roman" w:hAnsi="Times New Roman"/>
          <w:sz w:val="28"/>
        </w:rPr>
        <w:t>криптовалюты</w:t>
      </w:r>
      <w:proofErr w:type="spellEnd"/>
      <w:r w:rsidR="00C95455">
        <w:rPr>
          <w:rFonts w:ascii="Times New Roman" w:hAnsi="Times New Roman"/>
          <w:sz w:val="28"/>
        </w:rPr>
        <w:t xml:space="preserve"> будет тратиться на приобретение товаров</w:t>
      </w:r>
      <w:r w:rsidR="00C95455" w:rsidRPr="00C95455">
        <w:rPr>
          <w:rFonts w:ascii="Times New Roman" w:hAnsi="Times New Roman"/>
          <w:sz w:val="28"/>
        </w:rPr>
        <w:t>/</w:t>
      </w:r>
      <w:r w:rsidR="00C95455">
        <w:rPr>
          <w:rFonts w:ascii="Times New Roman" w:hAnsi="Times New Roman"/>
          <w:sz w:val="28"/>
        </w:rPr>
        <w:t xml:space="preserve">услуг. </w:t>
      </w:r>
    </w:p>
    <w:p w:rsidR="00D64AD8" w:rsidRDefault="00D64AD8" w:rsidP="00F1312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этом комиссия </w:t>
      </w:r>
      <w:r>
        <w:rPr>
          <w:rFonts w:ascii="Times New Roman" w:hAnsi="Times New Roman"/>
          <w:sz w:val="28"/>
          <w:lang w:val="en-US"/>
        </w:rPr>
        <w:t>MATREXA</w:t>
      </w:r>
      <w:r w:rsidRPr="00D64AD8">
        <w:rPr>
          <w:rFonts w:ascii="Times New Roman" w:hAnsi="Times New Roman"/>
          <w:sz w:val="28"/>
        </w:rPr>
        <w:t xml:space="preserve"> </w:t>
      </w:r>
      <w:r w:rsidR="00897BBB">
        <w:rPr>
          <w:rFonts w:ascii="Times New Roman" w:hAnsi="Times New Roman"/>
          <w:sz w:val="28"/>
        </w:rPr>
        <w:t xml:space="preserve">составит от 1% до 2%. Ориентировочный размер комиссии составляет </w:t>
      </w:r>
      <w:r w:rsidR="00897BBB" w:rsidRPr="00897BBB">
        <w:rPr>
          <w:rFonts w:ascii="Times New Roman" w:hAnsi="Times New Roman"/>
          <w:sz w:val="28"/>
        </w:rPr>
        <w:t>$</w:t>
      </w:r>
      <w:r w:rsidR="008A14DE">
        <w:rPr>
          <w:rFonts w:ascii="Times New Roman" w:hAnsi="Times New Roman"/>
          <w:sz w:val="28"/>
        </w:rPr>
        <w:t>13</w:t>
      </w:r>
      <w:r w:rsidR="00897BBB" w:rsidRPr="00897BBB">
        <w:rPr>
          <w:rFonts w:ascii="Times New Roman" w:hAnsi="Times New Roman"/>
          <w:sz w:val="28"/>
        </w:rPr>
        <w:t>-$</w:t>
      </w:r>
      <w:r w:rsidR="008A14DE">
        <w:rPr>
          <w:rFonts w:ascii="Times New Roman" w:hAnsi="Times New Roman"/>
          <w:sz w:val="28"/>
        </w:rPr>
        <w:t>2</w:t>
      </w:r>
      <w:r w:rsidR="00897BBB" w:rsidRPr="00897BBB">
        <w:rPr>
          <w:rFonts w:ascii="Times New Roman" w:hAnsi="Times New Roman"/>
          <w:sz w:val="28"/>
        </w:rPr>
        <w:t>6</w:t>
      </w:r>
      <w:r w:rsidR="00897BBB">
        <w:rPr>
          <w:rFonts w:ascii="Times New Roman" w:hAnsi="Times New Roman"/>
          <w:sz w:val="28"/>
        </w:rPr>
        <w:t xml:space="preserve"> миллионов в год. Далее планируется осуществлять оптимизац</w:t>
      </w:r>
      <w:r w:rsidR="003D48DD">
        <w:rPr>
          <w:rFonts w:ascii="Times New Roman" w:hAnsi="Times New Roman"/>
          <w:sz w:val="28"/>
        </w:rPr>
        <w:t xml:space="preserve">ию процесса оборота </w:t>
      </w:r>
      <w:proofErr w:type="spellStart"/>
      <w:r w:rsidR="003D48DD">
        <w:rPr>
          <w:rFonts w:ascii="Times New Roman" w:hAnsi="Times New Roman"/>
          <w:sz w:val="28"/>
        </w:rPr>
        <w:t>криптовалют</w:t>
      </w:r>
      <w:r w:rsidR="008A14DE">
        <w:rPr>
          <w:rFonts w:ascii="Times New Roman" w:hAnsi="Times New Roman"/>
          <w:sz w:val="28"/>
        </w:rPr>
        <w:t>ы</w:t>
      </w:r>
      <w:proofErr w:type="spellEnd"/>
      <w:r w:rsidR="003D48DD">
        <w:rPr>
          <w:rFonts w:ascii="Times New Roman" w:hAnsi="Times New Roman"/>
          <w:sz w:val="28"/>
        </w:rPr>
        <w:t xml:space="preserve">. Текущие расчеты демонстрируют, что доход от оптимизации составит ориентировочно </w:t>
      </w:r>
      <w:r w:rsidR="003D48DD" w:rsidRPr="003D48DD">
        <w:rPr>
          <w:rFonts w:ascii="Times New Roman" w:hAnsi="Times New Roman"/>
          <w:sz w:val="28"/>
        </w:rPr>
        <w:t>$</w:t>
      </w:r>
      <w:r w:rsidR="003D48DD">
        <w:rPr>
          <w:rFonts w:ascii="Times New Roman" w:hAnsi="Times New Roman"/>
          <w:sz w:val="28"/>
        </w:rPr>
        <w:t>80 миллионов в год.</w:t>
      </w:r>
    </w:p>
    <w:p w:rsidR="00364A9B" w:rsidRDefault="00364A9B" w:rsidP="00F1312B">
      <w:pPr>
        <w:jc w:val="both"/>
        <w:rPr>
          <w:rFonts w:ascii="Times New Roman" w:hAnsi="Times New Roman"/>
          <w:sz w:val="28"/>
        </w:rPr>
      </w:pPr>
    </w:p>
    <w:p w:rsidR="00364A9B" w:rsidRDefault="00364A9B" w:rsidP="00364A9B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</w:rPr>
        <w:t xml:space="preserve">3.3 Описание первичного предложения </w:t>
      </w:r>
      <w:proofErr w:type="spellStart"/>
      <w:r>
        <w:rPr>
          <w:rFonts w:ascii="Times New Roman" w:hAnsi="Times New Roman"/>
          <w:b/>
          <w:sz w:val="32"/>
        </w:rPr>
        <w:t>токенов</w:t>
      </w:r>
      <w:proofErr w:type="spellEnd"/>
    </w:p>
    <w:p w:rsidR="00AD4974" w:rsidRPr="00AD4974" w:rsidRDefault="00AD4974" w:rsidP="00853D42">
      <w:pPr>
        <w:pStyle w:val="a6"/>
        <w:shd w:val="clear" w:color="auto" w:fill="FFFFFF"/>
        <w:spacing w:after="0" w:afterAutospacing="0"/>
        <w:jc w:val="both"/>
        <w:rPr>
          <w:rFonts w:ascii="yandex-sans" w:hAnsi="yandex-sans"/>
          <w:color w:val="000000"/>
          <w:sz w:val="25"/>
          <w:szCs w:val="23"/>
        </w:rPr>
      </w:pPr>
      <w:r w:rsidRPr="00AD4974">
        <w:rPr>
          <w:color w:val="000000"/>
          <w:sz w:val="28"/>
          <w:lang w:val="en-US"/>
        </w:rPr>
        <w:t>MATREXA</w:t>
      </w:r>
      <w:r w:rsidRPr="00AD4974">
        <w:rPr>
          <w:color w:val="000000"/>
          <w:sz w:val="28"/>
        </w:rPr>
        <w:t> (</w:t>
      </w:r>
      <w:r w:rsidRPr="00AD4974">
        <w:rPr>
          <w:color w:val="000000"/>
          <w:sz w:val="28"/>
          <w:lang w:val="en-US"/>
        </w:rPr>
        <w:t>MTRX</w:t>
      </w:r>
      <w:r>
        <w:rPr>
          <w:color w:val="000000"/>
          <w:sz w:val="28"/>
        </w:rPr>
        <w:t xml:space="preserve">) – </w:t>
      </w:r>
      <w:proofErr w:type="spellStart"/>
      <w:r>
        <w:rPr>
          <w:color w:val="000000"/>
          <w:sz w:val="28"/>
        </w:rPr>
        <w:t>токен</w:t>
      </w:r>
      <w:proofErr w:type="spellEnd"/>
      <w:r w:rsidRPr="00AD4974">
        <w:rPr>
          <w:color w:val="000000"/>
          <w:sz w:val="28"/>
        </w:rPr>
        <w:t xml:space="preserve"> будет выпущен в определенном количестве</w:t>
      </w:r>
      <w:r>
        <w:rPr>
          <w:color w:val="000000"/>
          <w:sz w:val="28"/>
        </w:rPr>
        <w:t xml:space="preserve"> (33 000 000).</w:t>
      </w:r>
      <w:r w:rsidR="00741DCB">
        <w:rPr>
          <w:rFonts w:ascii="yandex-sans" w:hAnsi="yandex-sans"/>
          <w:color w:val="000000"/>
          <w:sz w:val="25"/>
          <w:szCs w:val="23"/>
        </w:rPr>
        <w:t xml:space="preserve"> </w:t>
      </w:r>
      <w:r w:rsidRPr="00AD4974">
        <w:rPr>
          <w:color w:val="000000"/>
          <w:sz w:val="28"/>
          <w:lang w:val="en-US"/>
        </w:rPr>
        <w:t>ICO</w:t>
      </w:r>
      <w:r w:rsidRPr="00AD4974">
        <w:rPr>
          <w:color w:val="000000"/>
          <w:sz w:val="28"/>
        </w:rPr>
        <w:t xml:space="preserve"> продажа будет </w:t>
      </w:r>
      <w:r>
        <w:rPr>
          <w:color w:val="000000"/>
          <w:sz w:val="28"/>
        </w:rPr>
        <w:t>доступна для покупки в период</w:t>
      </w:r>
      <w:r w:rsidRPr="00AD4974">
        <w:rPr>
          <w:color w:val="000000"/>
          <w:sz w:val="28"/>
        </w:rPr>
        <w:t xml:space="preserve"> с </w:t>
      </w:r>
      <w:r w:rsidR="008440F5">
        <w:rPr>
          <w:color w:val="000000"/>
          <w:sz w:val="28"/>
        </w:rPr>
        <w:t>1</w:t>
      </w:r>
      <w:r w:rsidR="001A50F6" w:rsidRPr="001A50F6">
        <w:rPr>
          <w:color w:val="000000"/>
          <w:sz w:val="28"/>
        </w:rPr>
        <w:t>7</w:t>
      </w:r>
      <w:r w:rsidRPr="00AD4974">
        <w:rPr>
          <w:color w:val="000000"/>
          <w:sz w:val="28"/>
        </w:rPr>
        <w:t xml:space="preserve"> </w:t>
      </w:r>
      <w:r w:rsidR="008440F5">
        <w:rPr>
          <w:color w:val="000000"/>
          <w:sz w:val="28"/>
        </w:rPr>
        <w:t>сентября</w:t>
      </w:r>
      <w:r w:rsidRPr="00AD4974">
        <w:rPr>
          <w:color w:val="000000"/>
          <w:sz w:val="28"/>
        </w:rPr>
        <w:t xml:space="preserve"> 2017 года по </w:t>
      </w:r>
      <w:r w:rsidR="001A50F6" w:rsidRPr="001A50F6">
        <w:rPr>
          <w:color w:val="000000"/>
          <w:sz w:val="28"/>
        </w:rPr>
        <w:t>02</w:t>
      </w:r>
      <w:r w:rsidRPr="00AD4974">
        <w:rPr>
          <w:color w:val="000000"/>
          <w:sz w:val="28"/>
        </w:rPr>
        <w:t xml:space="preserve"> </w:t>
      </w:r>
      <w:r w:rsidR="001A50F6">
        <w:rPr>
          <w:color w:val="000000"/>
          <w:sz w:val="28"/>
        </w:rPr>
        <w:t>октября</w:t>
      </w:r>
      <w:r w:rsidRPr="00AD4974">
        <w:rPr>
          <w:color w:val="000000"/>
          <w:sz w:val="28"/>
        </w:rPr>
        <w:t xml:space="preserve"> 2017 года.</w:t>
      </w:r>
    </w:p>
    <w:p w:rsidR="00AD4974" w:rsidRPr="00AD4974" w:rsidRDefault="00AD4974" w:rsidP="00186019">
      <w:pPr>
        <w:pStyle w:val="a6"/>
        <w:shd w:val="clear" w:color="auto" w:fill="FFFFFF"/>
        <w:spacing w:after="0" w:afterAutospacing="0"/>
        <w:jc w:val="center"/>
        <w:rPr>
          <w:rFonts w:ascii="yandex-sans" w:hAnsi="yandex-sans"/>
          <w:color w:val="000000"/>
          <w:sz w:val="25"/>
          <w:szCs w:val="23"/>
        </w:rPr>
      </w:pPr>
      <w:r w:rsidRPr="00AD4974">
        <w:rPr>
          <w:color w:val="000000"/>
          <w:sz w:val="28"/>
        </w:rPr>
        <w:t xml:space="preserve">Общее количество </w:t>
      </w:r>
      <w:proofErr w:type="spellStart"/>
      <w:r w:rsidRPr="00AD4974">
        <w:rPr>
          <w:color w:val="000000"/>
          <w:sz w:val="28"/>
        </w:rPr>
        <w:t>токенов</w:t>
      </w:r>
      <w:proofErr w:type="spellEnd"/>
      <w:r w:rsidRPr="00AD4974">
        <w:rPr>
          <w:color w:val="000000"/>
          <w:sz w:val="28"/>
        </w:rPr>
        <w:t xml:space="preserve"> – 33 000 000 </w:t>
      </w:r>
      <w:r w:rsidRPr="00AD4974">
        <w:rPr>
          <w:color w:val="000000"/>
          <w:sz w:val="28"/>
          <w:lang w:val="en-US"/>
        </w:rPr>
        <w:t>MTRX</w:t>
      </w:r>
    </w:p>
    <w:p w:rsidR="00AD4974" w:rsidRDefault="00AD4974" w:rsidP="00186019">
      <w:pPr>
        <w:pStyle w:val="a6"/>
        <w:shd w:val="clear" w:color="auto" w:fill="FFFFFF"/>
        <w:spacing w:after="0" w:afterAutospacing="0"/>
        <w:jc w:val="center"/>
        <w:rPr>
          <w:color w:val="000000"/>
          <w:sz w:val="28"/>
        </w:rPr>
      </w:pPr>
      <w:r w:rsidRPr="00275D5B">
        <w:rPr>
          <w:b/>
          <w:color w:val="000000"/>
          <w:sz w:val="28"/>
        </w:rPr>
        <w:t xml:space="preserve">Курс </w:t>
      </w:r>
      <w:proofErr w:type="spellStart"/>
      <w:r w:rsidRPr="00275D5B">
        <w:rPr>
          <w:b/>
          <w:color w:val="000000"/>
          <w:sz w:val="28"/>
        </w:rPr>
        <w:t>токена</w:t>
      </w:r>
      <w:proofErr w:type="spellEnd"/>
      <w:r w:rsidRPr="00275D5B">
        <w:rPr>
          <w:b/>
          <w:color w:val="000000"/>
          <w:sz w:val="28"/>
        </w:rPr>
        <w:t> </w:t>
      </w:r>
      <w:r w:rsidRPr="00275D5B">
        <w:rPr>
          <w:b/>
          <w:color w:val="000000"/>
          <w:sz w:val="28"/>
          <w:lang w:val="en-US"/>
        </w:rPr>
        <w:t>MTRX</w:t>
      </w:r>
      <w:r w:rsidRPr="00275D5B">
        <w:rPr>
          <w:b/>
          <w:color w:val="000000"/>
          <w:sz w:val="28"/>
        </w:rPr>
        <w:t>/</w:t>
      </w:r>
      <w:r w:rsidRPr="00275D5B">
        <w:rPr>
          <w:b/>
          <w:color w:val="000000"/>
          <w:sz w:val="28"/>
          <w:lang w:val="en-US"/>
        </w:rPr>
        <w:t>USD</w:t>
      </w:r>
      <w:r w:rsidRPr="00AD4974">
        <w:rPr>
          <w:color w:val="000000"/>
          <w:sz w:val="28"/>
        </w:rPr>
        <w:t>:</w:t>
      </w:r>
    </w:p>
    <w:p w:rsidR="00275D5B" w:rsidRDefault="00275D5B" w:rsidP="00186019">
      <w:pPr>
        <w:pStyle w:val="a6"/>
        <w:shd w:val="clear" w:color="auto" w:fill="FFFFFF"/>
        <w:spacing w:after="0" w:afterAutospacing="0"/>
        <w:jc w:val="center"/>
        <w:rPr>
          <w:color w:val="000000"/>
          <w:sz w:val="28"/>
        </w:rPr>
      </w:pPr>
    </w:p>
    <w:tbl>
      <w:tblPr>
        <w:tblStyle w:val="a7"/>
        <w:tblW w:w="0" w:type="auto"/>
        <w:tblLook w:val="04A0"/>
      </w:tblPr>
      <w:tblGrid>
        <w:gridCol w:w="4785"/>
        <w:gridCol w:w="4786"/>
      </w:tblGrid>
      <w:tr w:rsidR="00275D5B" w:rsidTr="00275D5B">
        <w:tc>
          <w:tcPr>
            <w:tcW w:w="4785" w:type="dxa"/>
          </w:tcPr>
          <w:p w:rsidR="00275D5B" w:rsidRDefault="008440F5" w:rsidP="001A50F6">
            <w:pPr>
              <w:pStyle w:val="a6"/>
              <w:spacing w:after="0" w:afterAutospacing="0"/>
              <w:jc w:val="center"/>
              <w:rPr>
                <w:rFonts w:ascii="yandex-sans" w:hAnsi="yandex-sans"/>
                <w:color w:val="000000"/>
                <w:sz w:val="25"/>
                <w:szCs w:val="23"/>
              </w:rPr>
            </w:pPr>
            <w:r>
              <w:rPr>
                <w:color w:val="000000"/>
                <w:sz w:val="28"/>
              </w:rPr>
              <w:t>1</w:t>
            </w:r>
            <w:r w:rsidR="001A50F6">
              <w:rPr>
                <w:color w:val="000000"/>
                <w:sz w:val="28"/>
              </w:rPr>
              <w:t>7</w:t>
            </w:r>
            <w:r w:rsidR="00275D5B" w:rsidRPr="00AD4974">
              <w:rPr>
                <w:color w:val="000000"/>
                <w:sz w:val="28"/>
              </w:rPr>
              <w:t>.0</w:t>
            </w:r>
            <w:r>
              <w:rPr>
                <w:color w:val="000000"/>
                <w:sz w:val="28"/>
              </w:rPr>
              <w:t>9</w:t>
            </w:r>
            <w:r w:rsidR="00275D5B" w:rsidRPr="00AD4974">
              <w:rPr>
                <w:color w:val="000000"/>
                <w:sz w:val="28"/>
              </w:rPr>
              <w:t xml:space="preserve">.2017 – </w:t>
            </w:r>
            <w:r>
              <w:rPr>
                <w:color w:val="000000"/>
                <w:sz w:val="28"/>
              </w:rPr>
              <w:t>1</w:t>
            </w:r>
            <w:r w:rsidR="001A50F6">
              <w:rPr>
                <w:color w:val="000000"/>
                <w:sz w:val="28"/>
              </w:rPr>
              <w:t>8</w:t>
            </w:r>
            <w:r w:rsidR="00275D5B" w:rsidRPr="00AD4974">
              <w:rPr>
                <w:color w:val="000000"/>
                <w:sz w:val="28"/>
              </w:rPr>
              <w:t>.0</w:t>
            </w:r>
            <w:r>
              <w:rPr>
                <w:color w:val="000000"/>
                <w:sz w:val="28"/>
              </w:rPr>
              <w:t>9</w:t>
            </w:r>
            <w:r w:rsidR="00275D5B" w:rsidRPr="00AD4974">
              <w:rPr>
                <w:color w:val="000000"/>
                <w:sz w:val="28"/>
              </w:rPr>
              <w:t>.2017</w:t>
            </w:r>
          </w:p>
        </w:tc>
        <w:tc>
          <w:tcPr>
            <w:tcW w:w="4786" w:type="dxa"/>
          </w:tcPr>
          <w:p w:rsidR="00275D5B" w:rsidRDefault="00275D5B" w:rsidP="00275D5B">
            <w:pPr>
              <w:pStyle w:val="a6"/>
              <w:spacing w:after="0" w:afterAutospacing="0"/>
              <w:jc w:val="center"/>
              <w:rPr>
                <w:rFonts w:ascii="yandex-sans" w:hAnsi="yandex-sans"/>
                <w:color w:val="000000"/>
                <w:sz w:val="25"/>
                <w:szCs w:val="23"/>
              </w:rPr>
            </w:pPr>
            <w:r w:rsidRPr="00AD4974">
              <w:rPr>
                <w:color w:val="000000"/>
                <w:sz w:val="28"/>
              </w:rPr>
              <w:t>$1,10</w:t>
            </w:r>
          </w:p>
        </w:tc>
      </w:tr>
      <w:tr w:rsidR="00275D5B" w:rsidTr="00275D5B">
        <w:tc>
          <w:tcPr>
            <w:tcW w:w="4785" w:type="dxa"/>
          </w:tcPr>
          <w:p w:rsidR="00275D5B" w:rsidRDefault="008440F5" w:rsidP="001A50F6">
            <w:pPr>
              <w:pStyle w:val="a6"/>
              <w:spacing w:after="0" w:afterAutospacing="0"/>
              <w:jc w:val="center"/>
              <w:rPr>
                <w:rFonts w:ascii="yandex-sans" w:hAnsi="yandex-sans"/>
                <w:color w:val="000000"/>
                <w:sz w:val="25"/>
                <w:szCs w:val="23"/>
              </w:rPr>
            </w:pPr>
            <w:r>
              <w:rPr>
                <w:color w:val="000000"/>
                <w:sz w:val="28"/>
              </w:rPr>
              <w:t>1</w:t>
            </w:r>
            <w:r w:rsidR="001A50F6">
              <w:rPr>
                <w:color w:val="000000"/>
                <w:sz w:val="28"/>
              </w:rPr>
              <w:t>8</w:t>
            </w:r>
            <w:r w:rsidR="00275D5B" w:rsidRPr="00AD4974">
              <w:rPr>
                <w:color w:val="000000"/>
                <w:sz w:val="28"/>
              </w:rPr>
              <w:t>.0</w:t>
            </w:r>
            <w:r>
              <w:rPr>
                <w:color w:val="000000"/>
                <w:sz w:val="28"/>
              </w:rPr>
              <w:t>9</w:t>
            </w:r>
            <w:r w:rsidR="00275D5B" w:rsidRPr="00AD4974">
              <w:rPr>
                <w:color w:val="000000"/>
                <w:sz w:val="28"/>
              </w:rPr>
              <w:t xml:space="preserve">.2017 – </w:t>
            </w:r>
            <w:r w:rsidR="001A50F6">
              <w:rPr>
                <w:color w:val="000000"/>
                <w:sz w:val="28"/>
              </w:rPr>
              <w:t>20</w:t>
            </w:r>
            <w:r w:rsidR="00275D5B" w:rsidRPr="00AD4974">
              <w:rPr>
                <w:color w:val="000000"/>
                <w:sz w:val="28"/>
              </w:rPr>
              <w:t>.0</w:t>
            </w:r>
            <w:r>
              <w:rPr>
                <w:color w:val="000000"/>
                <w:sz w:val="28"/>
              </w:rPr>
              <w:t>9</w:t>
            </w:r>
            <w:r w:rsidR="00275D5B" w:rsidRPr="00AD4974">
              <w:rPr>
                <w:color w:val="000000"/>
                <w:sz w:val="28"/>
              </w:rPr>
              <w:t>.2017</w:t>
            </w:r>
          </w:p>
        </w:tc>
        <w:tc>
          <w:tcPr>
            <w:tcW w:w="4786" w:type="dxa"/>
          </w:tcPr>
          <w:p w:rsidR="00275D5B" w:rsidRDefault="00275D5B" w:rsidP="00275D5B">
            <w:pPr>
              <w:pStyle w:val="a6"/>
              <w:spacing w:after="0" w:afterAutospacing="0"/>
              <w:jc w:val="center"/>
              <w:rPr>
                <w:rFonts w:ascii="yandex-sans" w:hAnsi="yandex-sans"/>
                <w:color w:val="000000"/>
                <w:sz w:val="25"/>
                <w:szCs w:val="23"/>
              </w:rPr>
            </w:pPr>
            <w:r w:rsidRPr="00AD4974">
              <w:rPr>
                <w:color w:val="000000"/>
                <w:sz w:val="28"/>
              </w:rPr>
              <w:t>$1,20</w:t>
            </w:r>
          </w:p>
        </w:tc>
      </w:tr>
      <w:tr w:rsidR="00275D5B" w:rsidTr="00275D5B">
        <w:tc>
          <w:tcPr>
            <w:tcW w:w="4785" w:type="dxa"/>
          </w:tcPr>
          <w:p w:rsidR="00275D5B" w:rsidRDefault="001A50F6" w:rsidP="001A50F6">
            <w:pPr>
              <w:pStyle w:val="a6"/>
              <w:spacing w:after="0" w:afterAutospacing="0"/>
              <w:jc w:val="center"/>
              <w:rPr>
                <w:rFonts w:ascii="yandex-sans" w:hAnsi="yandex-sans"/>
                <w:color w:val="000000"/>
                <w:sz w:val="25"/>
                <w:szCs w:val="23"/>
              </w:rPr>
            </w:pPr>
            <w:r>
              <w:rPr>
                <w:color w:val="000000"/>
                <w:sz w:val="28"/>
              </w:rPr>
              <w:t>20</w:t>
            </w:r>
            <w:r w:rsidR="008440F5">
              <w:rPr>
                <w:color w:val="000000"/>
                <w:sz w:val="28"/>
              </w:rPr>
              <w:t>.09</w:t>
            </w:r>
            <w:r w:rsidR="00275D5B" w:rsidRPr="00AD4974">
              <w:rPr>
                <w:color w:val="000000"/>
                <w:sz w:val="28"/>
              </w:rPr>
              <w:t xml:space="preserve">.2017 – </w:t>
            </w:r>
            <w:r>
              <w:rPr>
                <w:color w:val="000000"/>
                <w:sz w:val="28"/>
              </w:rPr>
              <w:t>23</w:t>
            </w:r>
            <w:r w:rsidR="00275D5B" w:rsidRPr="00AD4974">
              <w:rPr>
                <w:color w:val="000000"/>
                <w:sz w:val="28"/>
              </w:rPr>
              <w:t>.0</w:t>
            </w:r>
            <w:r w:rsidR="008440F5">
              <w:rPr>
                <w:color w:val="000000"/>
                <w:sz w:val="28"/>
              </w:rPr>
              <w:t>9</w:t>
            </w:r>
            <w:r w:rsidR="00275D5B" w:rsidRPr="00AD4974">
              <w:rPr>
                <w:color w:val="000000"/>
                <w:sz w:val="28"/>
              </w:rPr>
              <w:t>.2017</w:t>
            </w:r>
          </w:p>
        </w:tc>
        <w:tc>
          <w:tcPr>
            <w:tcW w:w="4786" w:type="dxa"/>
          </w:tcPr>
          <w:p w:rsidR="00275D5B" w:rsidRDefault="00275D5B" w:rsidP="00275D5B">
            <w:pPr>
              <w:pStyle w:val="a6"/>
              <w:spacing w:after="0" w:afterAutospacing="0"/>
              <w:jc w:val="center"/>
              <w:rPr>
                <w:rFonts w:ascii="yandex-sans" w:hAnsi="yandex-sans"/>
                <w:color w:val="000000"/>
                <w:sz w:val="25"/>
                <w:szCs w:val="23"/>
              </w:rPr>
            </w:pPr>
            <w:r w:rsidRPr="00AD4974">
              <w:rPr>
                <w:color w:val="000000"/>
                <w:sz w:val="28"/>
              </w:rPr>
              <w:t>$1,30</w:t>
            </w:r>
          </w:p>
        </w:tc>
      </w:tr>
      <w:tr w:rsidR="00275D5B" w:rsidTr="00275D5B">
        <w:tc>
          <w:tcPr>
            <w:tcW w:w="4785" w:type="dxa"/>
          </w:tcPr>
          <w:p w:rsidR="00275D5B" w:rsidRDefault="001A50F6" w:rsidP="001A50F6">
            <w:pPr>
              <w:pStyle w:val="a6"/>
              <w:spacing w:after="0" w:afterAutospacing="0"/>
              <w:jc w:val="center"/>
              <w:rPr>
                <w:rFonts w:ascii="yandex-sans" w:hAnsi="yandex-sans"/>
                <w:color w:val="000000"/>
                <w:sz w:val="25"/>
                <w:szCs w:val="23"/>
              </w:rPr>
            </w:pPr>
            <w:r>
              <w:rPr>
                <w:color w:val="000000"/>
                <w:sz w:val="28"/>
              </w:rPr>
              <w:t>23</w:t>
            </w:r>
            <w:r w:rsidR="00275D5B" w:rsidRPr="00AD4974">
              <w:rPr>
                <w:color w:val="000000"/>
                <w:sz w:val="28"/>
              </w:rPr>
              <w:t>.0</w:t>
            </w:r>
            <w:r w:rsidR="008440F5">
              <w:rPr>
                <w:color w:val="000000"/>
                <w:sz w:val="28"/>
              </w:rPr>
              <w:t>9</w:t>
            </w:r>
            <w:r w:rsidR="00275D5B" w:rsidRPr="00AD4974">
              <w:rPr>
                <w:color w:val="000000"/>
                <w:sz w:val="28"/>
              </w:rPr>
              <w:t xml:space="preserve">.2017 – </w:t>
            </w:r>
            <w:r>
              <w:rPr>
                <w:color w:val="000000"/>
                <w:sz w:val="28"/>
              </w:rPr>
              <w:t>27</w:t>
            </w:r>
            <w:r w:rsidR="00275D5B" w:rsidRPr="00AD4974">
              <w:rPr>
                <w:color w:val="000000"/>
                <w:sz w:val="28"/>
              </w:rPr>
              <w:t>.0</w:t>
            </w:r>
            <w:r w:rsidR="008440F5">
              <w:rPr>
                <w:color w:val="000000"/>
                <w:sz w:val="28"/>
              </w:rPr>
              <w:t>9</w:t>
            </w:r>
            <w:r w:rsidR="00275D5B" w:rsidRPr="00AD4974">
              <w:rPr>
                <w:color w:val="000000"/>
                <w:sz w:val="28"/>
              </w:rPr>
              <w:t>.2017</w:t>
            </w:r>
          </w:p>
        </w:tc>
        <w:tc>
          <w:tcPr>
            <w:tcW w:w="4786" w:type="dxa"/>
          </w:tcPr>
          <w:p w:rsidR="00275D5B" w:rsidRDefault="00275D5B" w:rsidP="00275D5B">
            <w:pPr>
              <w:pStyle w:val="a6"/>
              <w:spacing w:after="0" w:afterAutospacing="0"/>
              <w:jc w:val="center"/>
              <w:rPr>
                <w:rFonts w:ascii="yandex-sans" w:hAnsi="yandex-sans"/>
                <w:color w:val="000000"/>
                <w:sz w:val="25"/>
                <w:szCs w:val="23"/>
              </w:rPr>
            </w:pPr>
            <w:r w:rsidRPr="00AD4974">
              <w:rPr>
                <w:color w:val="000000"/>
                <w:sz w:val="28"/>
              </w:rPr>
              <w:t>$1,40</w:t>
            </w:r>
          </w:p>
        </w:tc>
      </w:tr>
      <w:tr w:rsidR="00275D5B" w:rsidTr="00275D5B">
        <w:tc>
          <w:tcPr>
            <w:tcW w:w="4785" w:type="dxa"/>
          </w:tcPr>
          <w:p w:rsidR="00275D5B" w:rsidRDefault="008440F5" w:rsidP="001A50F6">
            <w:pPr>
              <w:pStyle w:val="a6"/>
              <w:spacing w:after="0" w:afterAutospacing="0"/>
              <w:jc w:val="center"/>
              <w:rPr>
                <w:rFonts w:ascii="yandex-sans" w:hAnsi="yandex-sans"/>
                <w:color w:val="000000"/>
                <w:sz w:val="25"/>
                <w:szCs w:val="23"/>
              </w:rPr>
            </w:pPr>
            <w:r>
              <w:rPr>
                <w:color w:val="000000"/>
                <w:sz w:val="28"/>
              </w:rPr>
              <w:t>2</w:t>
            </w:r>
            <w:r w:rsidR="001A50F6">
              <w:rPr>
                <w:color w:val="000000"/>
                <w:sz w:val="28"/>
              </w:rPr>
              <w:t>7</w:t>
            </w:r>
            <w:r w:rsidR="00275D5B" w:rsidRPr="00AD4974">
              <w:rPr>
                <w:color w:val="000000"/>
                <w:sz w:val="28"/>
              </w:rPr>
              <w:t xml:space="preserve">.08.2017 – </w:t>
            </w:r>
            <w:r w:rsidR="001A50F6">
              <w:rPr>
                <w:color w:val="000000"/>
                <w:sz w:val="28"/>
              </w:rPr>
              <w:t>02</w:t>
            </w:r>
            <w:r w:rsidR="00275D5B" w:rsidRPr="00AD4974">
              <w:rPr>
                <w:color w:val="000000"/>
                <w:sz w:val="28"/>
              </w:rPr>
              <w:t>.</w:t>
            </w:r>
            <w:r w:rsidR="001A50F6">
              <w:rPr>
                <w:color w:val="000000"/>
                <w:sz w:val="28"/>
              </w:rPr>
              <w:t>10</w:t>
            </w:r>
            <w:r w:rsidR="00275D5B" w:rsidRPr="00AD4974">
              <w:rPr>
                <w:color w:val="000000"/>
                <w:sz w:val="28"/>
              </w:rPr>
              <w:t>.2017</w:t>
            </w:r>
          </w:p>
        </w:tc>
        <w:tc>
          <w:tcPr>
            <w:tcW w:w="4786" w:type="dxa"/>
          </w:tcPr>
          <w:p w:rsidR="00275D5B" w:rsidRDefault="00275D5B" w:rsidP="00275D5B">
            <w:pPr>
              <w:pStyle w:val="a6"/>
              <w:spacing w:after="0" w:afterAutospacing="0"/>
              <w:jc w:val="center"/>
              <w:rPr>
                <w:rFonts w:ascii="yandex-sans" w:hAnsi="yandex-sans"/>
                <w:color w:val="000000"/>
                <w:sz w:val="25"/>
                <w:szCs w:val="23"/>
              </w:rPr>
            </w:pPr>
            <w:r w:rsidRPr="00AD4974">
              <w:rPr>
                <w:color w:val="000000"/>
                <w:sz w:val="28"/>
              </w:rPr>
              <w:t>$1,50</w:t>
            </w:r>
          </w:p>
        </w:tc>
      </w:tr>
    </w:tbl>
    <w:p w:rsidR="00275D5B" w:rsidRPr="00AD4974" w:rsidRDefault="00275D5B" w:rsidP="00275D5B">
      <w:pPr>
        <w:pStyle w:val="a6"/>
        <w:shd w:val="clear" w:color="auto" w:fill="FFFFFF"/>
        <w:spacing w:after="0" w:afterAutospacing="0"/>
        <w:rPr>
          <w:rFonts w:ascii="yandex-sans" w:hAnsi="yandex-sans"/>
          <w:color w:val="000000"/>
          <w:sz w:val="25"/>
          <w:szCs w:val="23"/>
        </w:rPr>
      </w:pPr>
    </w:p>
    <w:p w:rsidR="00C34ADA" w:rsidRPr="00C34ADA" w:rsidRDefault="00C34ADA" w:rsidP="00C34ADA">
      <w:pPr>
        <w:pStyle w:val="a6"/>
        <w:shd w:val="clear" w:color="auto" w:fill="FFFFFF"/>
        <w:spacing w:after="0" w:afterAutospacing="0"/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32 000 000 </w:t>
      </w:r>
      <w:r>
        <w:rPr>
          <w:color w:val="000000"/>
          <w:sz w:val="28"/>
          <w:lang w:val="en-US"/>
        </w:rPr>
        <w:t>MRTX</w:t>
      </w:r>
      <w:r>
        <w:rPr>
          <w:color w:val="000000"/>
          <w:sz w:val="28"/>
        </w:rPr>
        <w:t xml:space="preserve"> – максимальное количество </w:t>
      </w:r>
      <w:proofErr w:type="spellStart"/>
      <w:r>
        <w:rPr>
          <w:color w:val="000000"/>
          <w:sz w:val="28"/>
        </w:rPr>
        <w:t>токенов</w:t>
      </w:r>
      <w:proofErr w:type="spellEnd"/>
      <w:r>
        <w:rPr>
          <w:color w:val="000000"/>
          <w:sz w:val="28"/>
        </w:rPr>
        <w:t xml:space="preserve">, </w:t>
      </w:r>
      <w:proofErr w:type="gramStart"/>
      <w:r>
        <w:rPr>
          <w:color w:val="000000"/>
          <w:sz w:val="28"/>
        </w:rPr>
        <w:t>продаваемых</w:t>
      </w:r>
      <w:proofErr w:type="gramEnd"/>
      <w:r>
        <w:rPr>
          <w:color w:val="000000"/>
          <w:sz w:val="28"/>
        </w:rPr>
        <w:t xml:space="preserve"> на </w:t>
      </w:r>
      <w:r>
        <w:rPr>
          <w:color w:val="000000"/>
          <w:sz w:val="28"/>
          <w:lang w:val="en-US"/>
        </w:rPr>
        <w:t>ICO</w:t>
      </w:r>
    </w:p>
    <w:p w:rsidR="00C34ADA" w:rsidRDefault="00AD4974" w:rsidP="00C34ADA">
      <w:pPr>
        <w:pStyle w:val="a6"/>
        <w:shd w:val="clear" w:color="auto" w:fill="FFFFFF"/>
        <w:spacing w:after="0" w:afterAutospacing="0"/>
        <w:jc w:val="center"/>
        <w:rPr>
          <w:color w:val="000000"/>
          <w:sz w:val="28"/>
        </w:rPr>
      </w:pPr>
      <w:r w:rsidRPr="00AD4974">
        <w:rPr>
          <w:color w:val="000000"/>
          <w:sz w:val="28"/>
        </w:rPr>
        <w:t>1 000 000 </w:t>
      </w:r>
      <w:r w:rsidRPr="00AD4974">
        <w:rPr>
          <w:color w:val="000000"/>
          <w:sz w:val="28"/>
          <w:lang w:val="en-US"/>
        </w:rPr>
        <w:t>MTRX</w:t>
      </w:r>
      <w:r w:rsidR="00C34ADA">
        <w:rPr>
          <w:color w:val="000000"/>
          <w:sz w:val="28"/>
        </w:rPr>
        <w:t xml:space="preserve"> – </w:t>
      </w:r>
      <w:proofErr w:type="spellStart"/>
      <w:r w:rsidR="00C34ADA">
        <w:rPr>
          <w:color w:val="000000"/>
          <w:sz w:val="28"/>
        </w:rPr>
        <w:t>б</w:t>
      </w:r>
      <w:r w:rsidRPr="00AD4974">
        <w:rPr>
          <w:color w:val="000000"/>
          <w:sz w:val="28"/>
        </w:rPr>
        <w:t>аунти</w:t>
      </w:r>
      <w:proofErr w:type="spellEnd"/>
      <w:r w:rsidRPr="00AD4974">
        <w:rPr>
          <w:color w:val="000000"/>
          <w:sz w:val="28"/>
        </w:rPr>
        <w:t>, маркет</w:t>
      </w:r>
      <w:r w:rsidR="00C34ADA">
        <w:rPr>
          <w:color w:val="000000"/>
          <w:sz w:val="28"/>
        </w:rPr>
        <w:t>инг, консультанты</w:t>
      </w:r>
      <w:r w:rsidR="008440F5">
        <w:rPr>
          <w:color w:val="000000"/>
          <w:sz w:val="28"/>
        </w:rPr>
        <w:t>, команда проекта</w:t>
      </w:r>
    </w:p>
    <w:p w:rsidR="00C34ADA" w:rsidRPr="00C34ADA" w:rsidRDefault="008440F5" w:rsidP="00C34ADA">
      <w:pPr>
        <w:pStyle w:val="a6"/>
        <w:shd w:val="clear" w:color="auto" w:fill="FFFFFF"/>
        <w:spacing w:after="0" w:afterAutospacing="0"/>
        <w:jc w:val="center"/>
        <w:rPr>
          <w:rFonts w:ascii="yandex-sans" w:hAnsi="yandex-sans"/>
          <w:color w:val="000000"/>
          <w:sz w:val="25"/>
          <w:szCs w:val="23"/>
        </w:rPr>
      </w:pPr>
      <w:r>
        <w:rPr>
          <w:color w:val="000000"/>
          <w:sz w:val="28"/>
        </w:rPr>
        <w:t>9</w:t>
      </w:r>
      <w:r w:rsidR="00C34ADA">
        <w:rPr>
          <w:color w:val="000000"/>
          <w:sz w:val="28"/>
        </w:rPr>
        <w:t> </w:t>
      </w:r>
      <w:r>
        <w:rPr>
          <w:color w:val="000000"/>
          <w:sz w:val="28"/>
        </w:rPr>
        <w:t>5</w:t>
      </w:r>
      <w:r w:rsidR="00C34ADA">
        <w:rPr>
          <w:color w:val="000000"/>
          <w:sz w:val="28"/>
        </w:rPr>
        <w:t xml:space="preserve">00 – минимальное количество ЕТН, </w:t>
      </w:r>
      <w:proofErr w:type="gramStart"/>
      <w:r w:rsidR="00C34ADA">
        <w:rPr>
          <w:color w:val="000000"/>
          <w:sz w:val="28"/>
        </w:rPr>
        <w:t>собранных</w:t>
      </w:r>
      <w:proofErr w:type="gramEnd"/>
      <w:r w:rsidR="00C34ADA">
        <w:rPr>
          <w:color w:val="000000"/>
          <w:sz w:val="28"/>
        </w:rPr>
        <w:t xml:space="preserve"> на </w:t>
      </w:r>
      <w:r w:rsidR="00C34ADA">
        <w:rPr>
          <w:color w:val="000000"/>
          <w:sz w:val="28"/>
          <w:lang w:val="en-US"/>
        </w:rPr>
        <w:t>ICO</w:t>
      </w:r>
      <w:r w:rsidR="00C34ADA" w:rsidRPr="00C34ADA">
        <w:rPr>
          <w:color w:val="000000"/>
          <w:sz w:val="28"/>
        </w:rPr>
        <w:t xml:space="preserve"> </w:t>
      </w:r>
      <w:r w:rsidR="00C34ADA">
        <w:rPr>
          <w:color w:val="000000"/>
          <w:sz w:val="28"/>
        </w:rPr>
        <w:t>(в случае, если не собрано – возврат)</w:t>
      </w:r>
    </w:p>
    <w:p w:rsidR="00AD4974" w:rsidRPr="00AD4974" w:rsidRDefault="00AD4974" w:rsidP="004177B4">
      <w:pPr>
        <w:pStyle w:val="a6"/>
        <w:shd w:val="clear" w:color="auto" w:fill="FFFFFF"/>
        <w:spacing w:after="0" w:afterAutospacing="0"/>
        <w:jc w:val="both"/>
        <w:rPr>
          <w:rFonts w:ascii="yandex-sans" w:hAnsi="yandex-sans"/>
          <w:color w:val="000000"/>
          <w:sz w:val="25"/>
          <w:szCs w:val="23"/>
        </w:rPr>
      </w:pPr>
      <w:proofErr w:type="gramStart"/>
      <w:r w:rsidRPr="00AD4974">
        <w:rPr>
          <w:color w:val="000000"/>
          <w:sz w:val="28"/>
          <w:lang w:val="en-US"/>
        </w:rPr>
        <w:t>MTRX</w:t>
      </w:r>
      <w:r w:rsidR="00C34ADA">
        <w:rPr>
          <w:color w:val="000000"/>
          <w:sz w:val="28"/>
        </w:rPr>
        <w:t> </w:t>
      </w:r>
      <w:proofErr w:type="spellStart"/>
      <w:r w:rsidR="00C34ADA">
        <w:rPr>
          <w:color w:val="000000"/>
          <w:sz w:val="28"/>
        </w:rPr>
        <w:t>токен</w:t>
      </w:r>
      <w:proofErr w:type="spellEnd"/>
      <w:r w:rsidR="00C34ADA">
        <w:rPr>
          <w:color w:val="000000"/>
          <w:sz w:val="28"/>
        </w:rPr>
        <w:t xml:space="preserve"> будет обращен на биржи</w:t>
      </w:r>
      <w:r w:rsidRPr="00AD4974">
        <w:rPr>
          <w:color w:val="FF0000"/>
          <w:sz w:val="28"/>
        </w:rPr>
        <w:t> </w:t>
      </w:r>
      <w:r w:rsidRPr="00AD4974">
        <w:rPr>
          <w:color w:val="000000"/>
          <w:sz w:val="28"/>
        </w:rPr>
        <w:t>0</w:t>
      </w:r>
      <w:r w:rsidR="00DC5E62" w:rsidRPr="00DC5E62">
        <w:rPr>
          <w:color w:val="000000"/>
          <w:sz w:val="28"/>
        </w:rPr>
        <w:t>2</w:t>
      </w:r>
      <w:r w:rsidRPr="00AD4974">
        <w:rPr>
          <w:color w:val="000000"/>
          <w:sz w:val="28"/>
        </w:rPr>
        <w:t>.</w:t>
      </w:r>
      <w:r w:rsidR="00DC5E62" w:rsidRPr="00A311E6">
        <w:rPr>
          <w:color w:val="000000"/>
          <w:sz w:val="28"/>
        </w:rPr>
        <w:t>01</w:t>
      </w:r>
      <w:r w:rsidRPr="00AD4974">
        <w:rPr>
          <w:color w:val="000000"/>
          <w:sz w:val="28"/>
        </w:rPr>
        <w:t>.201</w:t>
      </w:r>
      <w:r w:rsidR="00DC5E62" w:rsidRPr="00A311E6">
        <w:rPr>
          <w:color w:val="000000"/>
          <w:sz w:val="28"/>
        </w:rPr>
        <w:t>8</w:t>
      </w:r>
      <w:r w:rsidRPr="00AD4974">
        <w:rPr>
          <w:color w:val="000000"/>
          <w:sz w:val="28"/>
        </w:rPr>
        <w:t xml:space="preserve"> года</w:t>
      </w:r>
      <w:r w:rsidR="00C34ADA">
        <w:rPr>
          <w:color w:val="000000"/>
          <w:sz w:val="28"/>
        </w:rPr>
        <w:t>.</w:t>
      </w:r>
      <w:proofErr w:type="gramEnd"/>
    </w:p>
    <w:p w:rsidR="00AD4974" w:rsidRDefault="00AD4974" w:rsidP="00853D42">
      <w:pPr>
        <w:pStyle w:val="a6"/>
        <w:shd w:val="clear" w:color="auto" w:fill="FFFFFF"/>
        <w:spacing w:after="0" w:afterAutospacing="0"/>
        <w:jc w:val="both"/>
        <w:rPr>
          <w:color w:val="000000"/>
          <w:sz w:val="28"/>
        </w:rPr>
      </w:pPr>
      <w:r w:rsidRPr="00AD4974">
        <w:rPr>
          <w:color w:val="000000"/>
          <w:sz w:val="28"/>
        </w:rPr>
        <w:t xml:space="preserve">После подключения продавцов к платежной системе, Вы сможете оплатить товары и услуги 10% от общего количества </w:t>
      </w:r>
      <w:proofErr w:type="spellStart"/>
      <w:r w:rsidRPr="00AD4974">
        <w:rPr>
          <w:color w:val="000000"/>
          <w:sz w:val="28"/>
        </w:rPr>
        <w:t>токенов</w:t>
      </w:r>
      <w:proofErr w:type="spellEnd"/>
      <w:r w:rsidR="008440F5">
        <w:rPr>
          <w:color w:val="000000"/>
          <w:sz w:val="28"/>
        </w:rPr>
        <w:t xml:space="preserve"> </w:t>
      </w:r>
      <w:r w:rsidR="008440F5">
        <w:rPr>
          <w:color w:val="000000"/>
          <w:sz w:val="28"/>
          <w:lang w:val="en-US"/>
        </w:rPr>
        <w:t>MTRX</w:t>
      </w:r>
      <w:r w:rsidRPr="00AD4974">
        <w:rPr>
          <w:color w:val="000000"/>
          <w:sz w:val="28"/>
        </w:rPr>
        <w:t xml:space="preserve">, раз в месяц </w:t>
      </w:r>
      <w:proofErr w:type="spellStart"/>
      <w:r w:rsidRPr="00AD4974">
        <w:rPr>
          <w:color w:val="000000"/>
          <w:sz w:val="28"/>
        </w:rPr>
        <w:t>токенами</w:t>
      </w:r>
      <w:proofErr w:type="spellEnd"/>
      <w:r w:rsidRPr="00AD4974">
        <w:rPr>
          <w:color w:val="000000"/>
          <w:sz w:val="28"/>
        </w:rPr>
        <w:t> </w:t>
      </w:r>
      <w:r w:rsidRPr="00AD4974">
        <w:rPr>
          <w:color w:val="000000"/>
          <w:sz w:val="28"/>
          <w:lang w:val="en-US"/>
        </w:rPr>
        <w:t>MTRX</w:t>
      </w:r>
      <w:r w:rsidRPr="00AD4974">
        <w:rPr>
          <w:color w:val="000000"/>
          <w:sz w:val="28"/>
        </w:rPr>
        <w:t> по биржевой цене.</w:t>
      </w:r>
    </w:p>
    <w:p w:rsidR="004177B4" w:rsidRPr="00911E5A" w:rsidRDefault="004177B4" w:rsidP="00853D42">
      <w:pPr>
        <w:pStyle w:val="a6"/>
        <w:shd w:val="clear" w:color="auto" w:fill="FFFFFF"/>
        <w:spacing w:after="0" w:afterAutospacing="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ICO проекта </w:t>
      </w:r>
      <w:r>
        <w:rPr>
          <w:color w:val="000000"/>
          <w:sz w:val="28"/>
          <w:lang w:val="en-US"/>
        </w:rPr>
        <w:t>MATREXA</w:t>
      </w:r>
      <w:r>
        <w:rPr>
          <w:color w:val="000000"/>
          <w:sz w:val="28"/>
        </w:rPr>
        <w:t xml:space="preserve">, а также создание </w:t>
      </w:r>
      <w:proofErr w:type="spellStart"/>
      <w:r>
        <w:rPr>
          <w:color w:val="000000"/>
          <w:sz w:val="28"/>
        </w:rPr>
        <w:t>токенов</w:t>
      </w:r>
      <w:proofErr w:type="spellEnd"/>
      <w:r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MTRX</w:t>
      </w:r>
      <w:r>
        <w:rPr>
          <w:color w:val="000000"/>
          <w:sz w:val="28"/>
        </w:rPr>
        <w:t xml:space="preserve"> будет происходить с использованием </w:t>
      </w:r>
      <w:proofErr w:type="spellStart"/>
      <w:r>
        <w:rPr>
          <w:color w:val="000000"/>
          <w:sz w:val="28"/>
          <w:lang w:val="en-US"/>
        </w:rPr>
        <w:t>Ethereum</w:t>
      </w:r>
      <w:proofErr w:type="spellEnd"/>
      <w:r w:rsidRPr="004177B4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Smart</w:t>
      </w:r>
      <w:r w:rsidRPr="004177B4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Contracts</w:t>
      </w:r>
      <w:r w:rsidRPr="004177B4">
        <w:rPr>
          <w:color w:val="000000"/>
          <w:sz w:val="28"/>
        </w:rPr>
        <w:t>.</w:t>
      </w:r>
    </w:p>
    <w:p w:rsidR="00AD4974" w:rsidRPr="004177B4" w:rsidRDefault="004177B4" w:rsidP="004177B4">
      <w:pPr>
        <w:pStyle w:val="a6"/>
        <w:shd w:val="clear" w:color="auto" w:fill="FFFFFF"/>
        <w:spacing w:after="0" w:afterAutospacing="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Участники, желающие поддержать развитие проекта </w:t>
      </w:r>
      <w:r>
        <w:rPr>
          <w:color w:val="000000"/>
          <w:sz w:val="28"/>
          <w:lang w:val="en-US"/>
        </w:rPr>
        <w:t>MATREXA</w:t>
      </w:r>
      <w:r>
        <w:rPr>
          <w:color w:val="000000"/>
          <w:sz w:val="28"/>
        </w:rPr>
        <w:t xml:space="preserve">, будут отправлять </w:t>
      </w:r>
      <w:r>
        <w:rPr>
          <w:color w:val="000000"/>
          <w:sz w:val="28"/>
          <w:lang w:val="en-US"/>
        </w:rPr>
        <w:t>Ether</w:t>
      </w:r>
      <w:r w:rsidRPr="004177B4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на </w:t>
      </w:r>
      <w:proofErr w:type="spellStart"/>
      <w:r>
        <w:rPr>
          <w:color w:val="000000"/>
          <w:sz w:val="28"/>
          <w:lang w:val="en-US"/>
        </w:rPr>
        <w:t>Ethereum</w:t>
      </w:r>
      <w:proofErr w:type="spellEnd"/>
      <w:r w:rsidRPr="004177B4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адрес, указанный на </w:t>
      </w:r>
      <w:r>
        <w:rPr>
          <w:color w:val="000000"/>
          <w:sz w:val="28"/>
          <w:lang w:val="en-US"/>
        </w:rPr>
        <w:t>ICO</w:t>
      </w:r>
      <w:r w:rsidRPr="004177B4">
        <w:rPr>
          <w:color w:val="000000"/>
          <w:sz w:val="28"/>
        </w:rPr>
        <w:t xml:space="preserve">. </w:t>
      </w:r>
      <w:r>
        <w:rPr>
          <w:color w:val="000000"/>
          <w:sz w:val="28"/>
          <w:lang w:val="en-US"/>
        </w:rPr>
        <w:t>ICO</w:t>
      </w:r>
      <w:r w:rsidRPr="004177B4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закончится по окончанию последнего дня или по достижению сбора указанных инвестиций.</w:t>
      </w:r>
    </w:p>
    <w:p w:rsidR="00AD4974" w:rsidRPr="00A311E6" w:rsidRDefault="00AD4974" w:rsidP="007E6F9E">
      <w:pPr>
        <w:pStyle w:val="a6"/>
        <w:shd w:val="clear" w:color="auto" w:fill="FFFFFF"/>
        <w:spacing w:after="0" w:afterAutospacing="0"/>
        <w:jc w:val="both"/>
        <w:rPr>
          <w:rFonts w:ascii="yandex-sans" w:hAnsi="yandex-sans"/>
          <w:b/>
          <w:color w:val="000000"/>
          <w:sz w:val="25"/>
          <w:szCs w:val="23"/>
        </w:rPr>
      </w:pPr>
      <w:r w:rsidRPr="00AD4974">
        <w:rPr>
          <w:color w:val="000000"/>
          <w:sz w:val="28"/>
        </w:rPr>
        <w:t>Смарт контракт будет доступен после запуска </w:t>
      </w:r>
      <w:r w:rsidRPr="00AD4974">
        <w:rPr>
          <w:color w:val="000000"/>
          <w:sz w:val="28"/>
          <w:lang w:val="en-US"/>
        </w:rPr>
        <w:t>ICO</w:t>
      </w:r>
      <w:r w:rsidR="00A311E6" w:rsidRPr="00A311E6">
        <w:rPr>
          <w:color w:val="000000"/>
          <w:sz w:val="28"/>
        </w:rPr>
        <w:t>.</w:t>
      </w:r>
    </w:p>
    <w:p w:rsidR="00AD4974" w:rsidRPr="00AD4974" w:rsidRDefault="00AD4974" w:rsidP="00AD4974">
      <w:pPr>
        <w:pStyle w:val="a6"/>
        <w:shd w:val="clear" w:color="auto" w:fill="FFFFFF"/>
        <w:spacing w:after="0" w:afterAutospacing="0"/>
        <w:rPr>
          <w:rFonts w:ascii="yandex-sans" w:hAnsi="yandex-sans"/>
          <w:color w:val="000000"/>
          <w:sz w:val="25"/>
          <w:szCs w:val="23"/>
        </w:rPr>
      </w:pPr>
    </w:p>
    <w:p w:rsidR="00AD4974" w:rsidRPr="00AD4974" w:rsidRDefault="00AD4974" w:rsidP="00AD4974">
      <w:pPr>
        <w:pStyle w:val="a6"/>
        <w:shd w:val="clear" w:color="auto" w:fill="FFFFFF"/>
        <w:spacing w:after="0" w:afterAutospacing="0"/>
        <w:rPr>
          <w:rFonts w:ascii="yandex-sans" w:hAnsi="yandex-sans"/>
          <w:color w:val="000000"/>
          <w:sz w:val="25"/>
          <w:szCs w:val="23"/>
        </w:rPr>
      </w:pPr>
    </w:p>
    <w:p w:rsidR="00AD4974" w:rsidRPr="00E153DB" w:rsidRDefault="00AD4974" w:rsidP="00853D42">
      <w:pPr>
        <w:pStyle w:val="a6"/>
        <w:shd w:val="clear" w:color="auto" w:fill="FFFFFF"/>
        <w:spacing w:after="0" w:afterAutospacing="0"/>
        <w:jc w:val="both"/>
        <w:rPr>
          <w:rFonts w:ascii="yandex-sans" w:hAnsi="yandex-sans"/>
          <w:color w:val="000000"/>
          <w:sz w:val="25"/>
          <w:szCs w:val="23"/>
        </w:rPr>
      </w:pPr>
      <w:r w:rsidRPr="00AD4974">
        <w:rPr>
          <w:color w:val="000000"/>
          <w:sz w:val="28"/>
        </w:rPr>
        <w:lastRenderedPageBreak/>
        <w:t>После проведения </w:t>
      </w:r>
      <w:r w:rsidRPr="00AD4974">
        <w:rPr>
          <w:color w:val="000000"/>
          <w:sz w:val="28"/>
          <w:lang w:val="en-US"/>
        </w:rPr>
        <w:t>ICO</w:t>
      </w:r>
      <w:r w:rsidRPr="00AD4974">
        <w:rPr>
          <w:color w:val="000000"/>
          <w:sz w:val="28"/>
        </w:rPr>
        <w:t xml:space="preserve">, создание </w:t>
      </w:r>
      <w:proofErr w:type="spellStart"/>
      <w:r w:rsidRPr="00AD4974">
        <w:rPr>
          <w:color w:val="000000"/>
          <w:sz w:val="28"/>
        </w:rPr>
        <w:t>токенов</w:t>
      </w:r>
      <w:proofErr w:type="spellEnd"/>
      <w:r w:rsidRPr="00AD4974">
        <w:rPr>
          <w:color w:val="000000"/>
          <w:sz w:val="28"/>
        </w:rPr>
        <w:t xml:space="preserve"> MTRX будет закрыто навсегда</w:t>
      </w:r>
      <w:r w:rsidR="00853D42">
        <w:rPr>
          <w:color w:val="000000"/>
          <w:sz w:val="28"/>
        </w:rPr>
        <w:t>.</w:t>
      </w:r>
      <w:r w:rsidR="00853D42">
        <w:rPr>
          <w:rFonts w:ascii="yandex-sans" w:hAnsi="yandex-sans"/>
          <w:color w:val="000000"/>
          <w:sz w:val="25"/>
          <w:szCs w:val="23"/>
        </w:rPr>
        <w:t xml:space="preserve"> </w:t>
      </w:r>
      <w:r w:rsidR="00853D42">
        <w:rPr>
          <w:color w:val="000000"/>
          <w:sz w:val="28"/>
        </w:rPr>
        <w:t>П</w:t>
      </w:r>
      <w:r w:rsidRPr="00AD4974">
        <w:rPr>
          <w:color w:val="000000"/>
          <w:sz w:val="28"/>
        </w:rPr>
        <w:t>ер</w:t>
      </w:r>
      <w:r w:rsidR="00853D42">
        <w:rPr>
          <w:color w:val="000000"/>
          <w:sz w:val="28"/>
        </w:rPr>
        <w:t xml:space="preserve">едача </w:t>
      </w:r>
      <w:r w:rsidR="004177B4">
        <w:rPr>
          <w:color w:val="000000"/>
          <w:sz w:val="28"/>
          <w:lang w:val="en-US"/>
        </w:rPr>
        <w:t>M</w:t>
      </w:r>
      <w:r w:rsidR="00853D42">
        <w:rPr>
          <w:color w:val="000000"/>
          <w:sz w:val="28"/>
          <w:lang w:val="en-US"/>
        </w:rPr>
        <w:t>T</w:t>
      </w:r>
      <w:r w:rsidR="004177B4">
        <w:rPr>
          <w:color w:val="000000"/>
          <w:sz w:val="28"/>
          <w:lang w:val="en-US"/>
        </w:rPr>
        <w:t>R</w:t>
      </w:r>
      <w:r w:rsidR="00853D42">
        <w:rPr>
          <w:color w:val="000000"/>
          <w:sz w:val="28"/>
          <w:lang w:val="en-US"/>
        </w:rPr>
        <w:t>X</w:t>
      </w:r>
      <w:r w:rsidR="00853D42" w:rsidRPr="00853D42">
        <w:rPr>
          <w:color w:val="000000"/>
          <w:sz w:val="28"/>
        </w:rPr>
        <w:t xml:space="preserve"> </w:t>
      </w:r>
      <w:proofErr w:type="spellStart"/>
      <w:r w:rsidR="00853D42">
        <w:rPr>
          <w:color w:val="000000"/>
          <w:sz w:val="28"/>
        </w:rPr>
        <w:t>токенов</w:t>
      </w:r>
      <w:proofErr w:type="spellEnd"/>
      <w:r w:rsidR="00853D42">
        <w:rPr>
          <w:color w:val="000000"/>
          <w:sz w:val="28"/>
        </w:rPr>
        <w:t xml:space="preserve"> будет ограничена в течение</w:t>
      </w:r>
      <w:r w:rsidRPr="00AD4974">
        <w:rPr>
          <w:color w:val="000000"/>
          <w:sz w:val="28"/>
        </w:rPr>
        <w:t xml:space="preserve"> </w:t>
      </w:r>
      <w:r w:rsidR="00A54E8C">
        <w:rPr>
          <w:color w:val="000000"/>
          <w:sz w:val="28"/>
        </w:rPr>
        <w:t>трех</w:t>
      </w:r>
      <w:r w:rsidRPr="00AD4974">
        <w:rPr>
          <w:color w:val="000000"/>
          <w:sz w:val="28"/>
        </w:rPr>
        <w:t xml:space="preserve"> месяц</w:t>
      </w:r>
      <w:r w:rsidR="00A54E8C">
        <w:rPr>
          <w:color w:val="000000"/>
          <w:sz w:val="28"/>
        </w:rPr>
        <w:t>ев</w:t>
      </w:r>
      <w:r w:rsidRPr="00AD4974">
        <w:rPr>
          <w:color w:val="000000"/>
          <w:sz w:val="28"/>
        </w:rPr>
        <w:t xml:space="preserve"> после окончания </w:t>
      </w:r>
      <w:r w:rsidRPr="00AD4974">
        <w:rPr>
          <w:color w:val="000000"/>
          <w:sz w:val="28"/>
          <w:lang w:val="en-US"/>
        </w:rPr>
        <w:t>ICO</w:t>
      </w:r>
      <w:r w:rsidRPr="00AD4974">
        <w:rPr>
          <w:color w:val="000000"/>
          <w:sz w:val="28"/>
        </w:rPr>
        <w:t> из-за с</w:t>
      </w:r>
      <w:r w:rsidR="00853D42">
        <w:rPr>
          <w:color w:val="000000"/>
          <w:sz w:val="28"/>
        </w:rPr>
        <w:t xml:space="preserve">оображений безопасности. </w:t>
      </w:r>
      <w:proofErr w:type="spellStart"/>
      <w:r w:rsidR="00E153DB">
        <w:rPr>
          <w:color w:val="000000"/>
          <w:sz w:val="28"/>
        </w:rPr>
        <w:t>Токены</w:t>
      </w:r>
      <w:proofErr w:type="spellEnd"/>
      <w:r w:rsidR="00E153DB">
        <w:rPr>
          <w:color w:val="000000"/>
          <w:sz w:val="28"/>
        </w:rPr>
        <w:t xml:space="preserve"> будут создаваться для каждого покупател</w:t>
      </w:r>
      <w:r w:rsidR="00C777D2">
        <w:rPr>
          <w:color w:val="000000"/>
          <w:sz w:val="28"/>
        </w:rPr>
        <w:t>я</w:t>
      </w:r>
      <w:bookmarkStart w:id="0" w:name="_GoBack"/>
      <w:bookmarkEnd w:id="0"/>
      <w:r w:rsidR="00E153DB">
        <w:rPr>
          <w:color w:val="000000"/>
          <w:sz w:val="28"/>
        </w:rPr>
        <w:t xml:space="preserve"> в необходимом количестве.</w:t>
      </w:r>
    </w:p>
    <w:p w:rsidR="00AD4974" w:rsidRPr="00AD4974" w:rsidRDefault="00AD4974" w:rsidP="00853D42">
      <w:pPr>
        <w:pStyle w:val="a6"/>
        <w:shd w:val="clear" w:color="auto" w:fill="FFFFFF"/>
        <w:spacing w:after="0" w:afterAutospacing="0"/>
        <w:jc w:val="both"/>
        <w:rPr>
          <w:rFonts w:ascii="yandex-sans" w:hAnsi="yandex-sans"/>
          <w:color w:val="000000"/>
          <w:sz w:val="25"/>
          <w:szCs w:val="23"/>
        </w:rPr>
      </w:pPr>
      <w:proofErr w:type="gramStart"/>
      <w:r w:rsidRPr="00AD4974">
        <w:rPr>
          <w:color w:val="000000"/>
          <w:sz w:val="28"/>
        </w:rPr>
        <w:t xml:space="preserve">Минимальное количество </w:t>
      </w:r>
      <w:r w:rsidR="00A54E8C">
        <w:rPr>
          <w:color w:val="000000"/>
          <w:sz w:val="28"/>
        </w:rPr>
        <w:t xml:space="preserve">привлеченного </w:t>
      </w:r>
      <w:proofErr w:type="spellStart"/>
      <w:r w:rsidR="00A54E8C">
        <w:rPr>
          <w:color w:val="000000"/>
          <w:sz w:val="28"/>
          <w:lang w:val="en-US"/>
        </w:rPr>
        <w:t>Ethereum</w:t>
      </w:r>
      <w:proofErr w:type="spellEnd"/>
      <w:r w:rsidR="00471967">
        <w:rPr>
          <w:color w:val="000000"/>
          <w:sz w:val="28"/>
        </w:rPr>
        <w:t xml:space="preserve"> –</w:t>
      </w:r>
      <w:r w:rsidR="00853D42">
        <w:rPr>
          <w:color w:val="000000"/>
          <w:sz w:val="28"/>
        </w:rPr>
        <w:t xml:space="preserve"> </w:t>
      </w:r>
      <w:r w:rsidR="00A54E8C" w:rsidRPr="00A54E8C">
        <w:rPr>
          <w:color w:val="000000"/>
          <w:sz w:val="28"/>
        </w:rPr>
        <w:t>9</w:t>
      </w:r>
      <w:r w:rsidR="00A54E8C">
        <w:rPr>
          <w:color w:val="000000"/>
          <w:sz w:val="28"/>
        </w:rPr>
        <w:t> </w:t>
      </w:r>
      <w:r w:rsidR="00853D42" w:rsidRPr="00853D42">
        <w:rPr>
          <w:color w:val="000000"/>
          <w:sz w:val="28"/>
        </w:rPr>
        <w:t>5</w:t>
      </w:r>
      <w:r w:rsidR="00A54E8C" w:rsidRPr="00A54E8C">
        <w:rPr>
          <w:color w:val="000000"/>
          <w:sz w:val="28"/>
        </w:rPr>
        <w:t xml:space="preserve">00 </w:t>
      </w:r>
      <w:r w:rsidR="00A54E8C">
        <w:rPr>
          <w:color w:val="000000"/>
          <w:sz w:val="28"/>
          <w:lang w:val="en-US"/>
        </w:rPr>
        <w:t>Ether</w:t>
      </w:r>
      <w:r w:rsidR="00853D42">
        <w:rPr>
          <w:color w:val="000000"/>
          <w:sz w:val="28"/>
        </w:rPr>
        <w:t xml:space="preserve"> (в случае, если не будет достигнуто, собранные средства будут возвращены).</w:t>
      </w:r>
      <w:proofErr w:type="gramEnd"/>
    </w:p>
    <w:p w:rsidR="008A5A6F" w:rsidRDefault="008A5A6F" w:rsidP="008A5A6F">
      <w:pPr>
        <w:jc w:val="both"/>
        <w:rPr>
          <w:rFonts w:ascii="Times New Roman" w:hAnsi="Times New Roman"/>
          <w:sz w:val="36"/>
        </w:rPr>
      </w:pPr>
    </w:p>
    <w:p w:rsidR="00276063" w:rsidRDefault="00276063" w:rsidP="008A5A6F">
      <w:pPr>
        <w:jc w:val="both"/>
        <w:rPr>
          <w:rFonts w:ascii="Times New Roman" w:hAnsi="Times New Roman"/>
          <w:sz w:val="36"/>
        </w:rPr>
      </w:pPr>
    </w:p>
    <w:p w:rsidR="00276063" w:rsidRDefault="00276063" w:rsidP="008A5A6F">
      <w:pPr>
        <w:jc w:val="both"/>
        <w:rPr>
          <w:rFonts w:ascii="Times New Roman" w:hAnsi="Times New Roman"/>
          <w:sz w:val="36"/>
        </w:rPr>
      </w:pPr>
    </w:p>
    <w:p w:rsidR="00276063" w:rsidRDefault="00276063" w:rsidP="008A5A6F">
      <w:pPr>
        <w:jc w:val="both"/>
        <w:rPr>
          <w:rFonts w:ascii="Times New Roman" w:hAnsi="Times New Roman"/>
          <w:sz w:val="36"/>
        </w:rPr>
      </w:pPr>
    </w:p>
    <w:p w:rsidR="00276063" w:rsidRDefault="00276063" w:rsidP="008A5A6F">
      <w:pPr>
        <w:jc w:val="both"/>
        <w:rPr>
          <w:rFonts w:ascii="Times New Roman" w:hAnsi="Times New Roman"/>
          <w:sz w:val="36"/>
        </w:rPr>
      </w:pPr>
    </w:p>
    <w:p w:rsidR="00276063" w:rsidRDefault="00276063" w:rsidP="008A5A6F">
      <w:pPr>
        <w:jc w:val="both"/>
        <w:rPr>
          <w:rFonts w:ascii="Times New Roman" w:hAnsi="Times New Roman"/>
          <w:sz w:val="36"/>
        </w:rPr>
      </w:pPr>
    </w:p>
    <w:p w:rsidR="00276063" w:rsidRDefault="00276063" w:rsidP="008A5A6F">
      <w:pPr>
        <w:jc w:val="both"/>
        <w:rPr>
          <w:rFonts w:ascii="Times New Roman" w:hAnsi="Times New Roman"/>
          <w:sz w:val="36"/>
        </w:rPr>
      </w:pPr>
    </w:p>
    <w:p w:rsidR="00276063" w:rsidRDefault="00276063" w:rsidP="008A5A6F">
      <w:pPr>
        <w:jc w:val="both"/>
        <w:rPr>
          <w:rFonts w:ascii="Times New Roman" w:hAnsi="Times New Roman"/>
          <w:sz w:val="36"/>
        </w:rPr>
      </w:pPr>
    </w:p>
    <w:p w:rsidR="00276063" w:rsidRDefault="00276063" w:rsidP="008A5A6F">
      <w:pPr>
        <w:jc w:val="both"/>
        <w:rPr>
          <w:rFonts w:ascii="Times New Roman" w:hAnsi="Times New Roman"/>
          <w:sz w:val="36"/>
        </w:rPr>
      </w:pPr>
    </w:p>
    <w:p w:rsidR="00276063" w:rsidRDefault="00276063" w:rsidP="008A5A6F">
      <w:pPr>
        <w:jc w:val="both"/>
        <w:rPr>
          <w:rFonts w:ascii="Times New Roman" w:hAnsi="Times New Roman"/>
          <w:sz w:val="36"/>
        </w:rPr>
      </w:pPr>
    </w:p>
    <w:p w:rsidR="00276063" w:rsidRDefault="00276063" w:rsidP="008A5A6F">
      <w:pPr>
        <w:jc w:val="both"/>
        <w:rPr>
          <w:rFonts w:ascii="Times New Roman" w:hAnsi="Times New Roman"/>
          <w:sz w:val="36"/>
        </w:rPr>
      </w:pPr>
    </w:p>
    <w:p w:rsidR="00276063" w:rsidRDefault="00276063" w:rsidP="008A5A6F">
      <w:pPr>
        <w:jc w:val="both"/>
        <w:rPr>
          <w:rFonts w:ascii="Times New Roman" w:hAnsi="Times New Roman"/>
          <w:sz w:val="36"/>
        </w:rPr>
      </w:pPr>
    </w:p>
    <w:p w:rsidR="00276063" w:rsidRDefault="00276063" w:rsidP="008A5A6F">
      <w:pPr>
        <w:jc w:val="both"/>
        <w:rPr>
          <w:rFonts w:ascii="Times New Roman" w:hAnsi="Times New Roman"/>
          <w:sz w:val="36"/>
        </w:rPr>
      </w:pPr>
    </w:p>
    <w:p w:rsidR="00276063" w:rsidRDefault="00276063" w:rsidP="008A5A6F">
      <w:pPr>
        <w:jc w:val="both"/>
        <w:rPr>
          <w:rFonts w:ascii="Times New Roman" w:hAnsi="Times New Roman"/>
          <w:sz w:val="36"/>
        </w:rPr>
      </w:pPr>
    </w:p>
    <w:p w:rsidR="00276063" w:rsidRDefault="00276063" w:rsidP="008A5A6F">
      <w:pPr>
        <w:jc w:val="both"/>
        <w:rPr>
          <w:rFonts w:ascii="Times New Roman" w:hAnsi="Times New Roman"/>
          <w:sz w:val="36"/>
        </w:rPr>
      </w:pPr>
    </w:p>
    <w:p w:rsidR="00276063" w:rsidRDefault="00276063" w:rsidP="008A5A6F">
      <w:pPr>
        <w:jc w:val="both"/>
        <w:rPr>
          <w:rFonts w:ascii="Times New Roman" w:hAnsi="Times New Roman"/>
          <w:sz w:val="36"/>
        </w:rPr>
      </w:pPr>
    </w:p>
    <w:p w:rsidR="00276063" w:rsidRDefault="00276063" w:rsidP="008A5A6F">
      <w:pPr>
        <w:jc w:val="both"/>
        <w:rPr>
          <w:rFonts w:ascii="Times New Roman" w:hAnsi="Times New Roman"/>
          <w:sz w:val="36"/>
        </w:rPr>
      </w:pPr>
    </w:p>
    <w:p w:rsidR="00276063" w:rsidRDefault="00276063" w:rsidP="008A5A6F">
      <w:pPr>
        <w:jc w:val="both"/>
        <w:rPr>
          <w:rFonts w:ascii="Times New Roman" w:hAnsi="Times New Roman"/>
          <w:sz w:val="36"/>
        </w:rPr>
      </w:pPr>
    </w:p>
    <w:p w:rsidR="006107C0" w:rsidRDefault="00276063" w:rsidP="006107C0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 xml:space="preserve">4.1 </w:t>
      </w:r>
      <w:r>
        <w:rPr>
          <w:rFonts w:ascii="Times New Roman" w:hAnsi="Times New Roman"/>
          <w:b/>
          <w:sz w:val="32"/>
          <w:lang w:val="en-US"/>
        </w:rPr>
        <w:t>FAQ</w:t>
      </w:r>
      <w:r w:rsidRPr="006107C0">
        <w:rPr>
          <w:rFonts w:ascii="Times New Roman" w:hAnsi="Times New Roman"/>
          <w:b/>
          <w:sz w:val="32"/>
        </w:rPr>
        <w:t xml:space="preserve"> (</w:t>
      </w:r>
      <w:r w:rsidR="006107C0">
        <w:rPr>
          <w:rFonts w:ascii="Times New Roman" w:hAnsi="Times New Roman"/>
          <w:b/>
          <w:sz w:val="32"/>
        </w:rPr>
        <w:t>часто задаваемые вопросы)</w:t>
      </w:r>
    </w:p>
    <w:p w:rsidR="006107C0" w:rsidRPr="00471967" w:rsidRDefault="006107C0" w:rsidP="006107C0">
      <w:pPr>
        <w:jc w:val="both"/>
        <w:rPr>
          <w:rFonts w:ascii="Times New Roman" w:hAnsi="Times New Roman"/>
          <w:b/>
          <w:i/>
          <w:sz w:val="32"/>
        </w:rPr>
      </w:pPr>
      <w:r w:rsidRPr="00471967">
        <w:rPr>
          <w:rFonts w:ascii="Times New Roman" w:hAnsi="Times New Roman"/>
          <w:i/>
          <w:sz w:val="28"/>
        </w:rPr>
        <w:t xml:space="preserve">1. Какой кошелек я должен использовать для хранения/получения </w:t>
      </w:r>
      <w:proofErr w:type="spellStart"/>
      <w:r w:rsidRPr="00471967">
        <w:rPr>
          <w:rFonts w:ascii="Times New Roman" w:hAnsi="Times New Roman"/>
          <w:i/>
          <w:sz w:val="28"/>
        </w:rPr>
        <w:t>токенов</w:t>
      </w:r>
      <w:proofErr w:type="spellEnd"/>
      <w:r w:rsidRPr="00471967">
        <w:rPr>
          <w:rFonts w:ascii="Times New Roman" w:hAnsi="Times New Roman"/>
          <w:i/>
          <w:sz w:val="28"/>
        </w:rPr>
        <w:t xml:space="preserve"> MTRX?</w:t>
      </w:r>
    </w:p>
    <w:p w:rsidR="006107C0" w:rsidRPr="006107C0" w:rsidRDefault="006107C0" w:rsidP="006107C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w:r w:rsidR="00471967">
        <w:rPr>
          <w:rFonts w:ascii="Times New Roman" w:hAnsi="Times New Roman"/>
          <w:sz w:val="28"/>
        </w:rPr>
        <w:t xml:space="preserve">MTRX </w:t>
      </w:r>
      <w:r w:rsidR="00471967">
        <w:rPr>
          <w:color w:val="000000"/>
          <w:sz w:val="28"/>
        </w:rPr>
        <w:t xml:space="preserve">– </w:t>
      </w:r>
      <w:r w:rsidRPr="006107C0">
        <w:rPr>
          <w:rFonts w:ascii="Times New Roman" w:hAnsi="Times New Roman"/>
          <w:sz w:val="28"/>
        </w:rPr>
        <w:t xml:space="preserve">это ERC20 </w:t>
      </w:r>
      <w:proofErr w:type="spellStart"/>
      <w:r w:rsidRPr="006107C0">
        <w:rPr>
          <w:rFonts w:ascii="Times New Roman" w:hAnsi="Times New Roman"/>
          <w:sz w:val="28"/>
        </w:rPr>
        <w:t>токен</w:t>
      </w:r>
      <w:proofErr w:type="spellEnd"/>
      <w:r w:rsidRPr="006107C0">
        <w:rPr>
          <w:rFonts w:ascii="Times New Roman" w:hAnsi="Times New Roman"/>
          <w:sz w:val="28"/>
        </w:rPr>
        <w:t xml:space="preserve"> на </w:t>
      </w:r>
      <w:proofErr w:type="spellStart"/>
      <w:r w:rsidRPr="006107C0">
        <w:rPr>
          <w:rFonts w:ascii="Times New Roman" w:hAnsi="Times New Roman"/>
          <w:sz w:val="28"/>
        </w:rPr>
        <w:t>блокчейн</w:t>
      </w:r>
      <w:proofErr w:type="spellEnd"/>
      <w:r w:rsidRPr="006107C0">
        <w:rPr>
          <w:rFonts w:ascii="Times New Roman" w:hAnsi="Times New Roman"/>
          <w:sz w:val="28"/>
        </w:rPr>
        <w:t xml:space="preserve"> </w:t>
      </w:r>
      <w:proofErr w:type="spellStart"/>
      <w:r w:rsidRPr="006107C0">
        <w:rPr>
          <w:rFonts w:ascii="Times New Roman" w:hAnsi="Times New Roman"/>
          <w:sz w:val="28"/>
        </w:rPr>
        <w:t>Et</w:t>
      </w:r>
      <w:r w:rsidR="00471967">
        <w:rPr>
          <w:rFonts w:ascii="Times New Roman" w:hAnsi="Times New Roman"/>
          <w:sz w:val="28"/>
        </w:rPr>
        <w:t>hereum</w:t>
      </w:r>
      <w:proofErr w:type="spellEnd"/>
      <w:r w:rsidR="00471967">
        <w:rPr>
          <w:rFonts w:ascii="Times New Roman" w:hAnsi="Times New Roman"/>
          <w:sz w:val="28"/>
        </w:rPr>
        <w:t xml:space="preserve">. Держатели </w:t>
      </w:r>
      <w:proofErr w:type="spellStart"/>
      <w:r w:rsidR="00471967">
        <w:rPr>
          <w:rFonts w:ascii="Times New Roman" w:hAnsi="Times New Roman"/>
          <w:sz w:val="28"/>
        </w:rPr>
        <w:t>токенов</w:t>
      </w:r>
      <w:proofErr w:type="spellEnd"/>
      <w:r w:rsidR="00471967">
        <w:rPr>
          <w:rFonts w:ascii="Times New Roman" w:hAnsi="Times New Roman"/>
          <w:sz w:val="28"/>
        </w:rPr>
        <w:t xml:space="preserve"> </w:t>
      </w:r>
      <w:r w:rsidRPr="006107C0">
        <w:rPr>
          <w:rFonts w:ascii="Times New Roman" w:hAnsi="Times New Roman"/>
          <w:sz w:val="28"/>
        </w:rPr>
        <w:t>могут хранить</w:t>
      </w:r>
      <w:r w:rsidR="00471967">
        <w:rPr>
          <w:rFonts w:ascii="Times New Roman" w:hAnsi="Times New Roman"/>
          <w:sz w:val="28"/>
        </w:rPr>
        <w:t xml:space="preserve"> </w:t>
      </w:r>
      <w:r w:rsidR="00471967">
        <w:rPr>
          <w:rFonts w:ascii="Times New Roman" w:hAnsi="Times New Roman"/>
          <w:sz w:val="28"/>
          <w:lang w:val="en-US"/>
        </w:rPr>
        <w:t>MTRX</w:t>
      </w:r>
      <w:r w:rsidR="00471967" w:rsidRPr="00471967">
        <w:rPr>
          <w:rFonts w:ascii="Times New Roman" w:hAnsi="Times New Roman"/>
          <w:sz w:val="28"/>
        </w:rPr>
        <w:t xml:space="preserve"> </w:t>
      </w:r>
      <w:proofErr w:type="spellStart"/>
      <w:r w:rsidR="00471967">
        <w:rPr>
          <w:rFonts w:ascii="Times New Roman" w:hAnsi="Times New Roman"/>
          <w:sz w:val="28"/>
        </w:rPr>
        <w:t>токены</w:t>
      </w:r>
      <w:proofErr w:type="spellEnd"/>
      <w:r w:rsidR="00471967">
        <w:rPr>
          <w:rFonts w:ascii="Times New Roman" w:hAnsi="Times New Roman"/>
          <w:sz w:val="28"/>
        </w:rPr>
        <w:t xml:space="preserve"> и управлять ими, </w:t>
      </w:r>
      <w:r w:rsidRPr="006107C0">
        <w:rPr>
          <w:rFonts w:ascii="Times New Roman" w:hAnsi="Times New Roman"/>
          <w:sz w:val="28"/>
        </w:rPr>
        <w:t xml:space="preserve">используя существующие клиенты </w:t>
      </w:r>
      <w:proofErr w:type="spellStart"/>
      <w:r w:rsidRPr="006107C0">
        <w:rPr>
          <w:rFonts w:ascii="Times New Roman" w:hAnsi="Times New Roman"/>
          <w:sz w:val="28"/>
        </w:rPr>
        <w:t>Ethereum</w:t>
      </w:r>
      <w:proofErr w:type="spellEnd"/>
      <w:r w:rsidRPr="006107C0">
        <w:rPr>
          <w:rFonts w:ascii="Times New Roman" w:hAnsi="Times New Roman"/>
          <w:sz w:val="28"/>
        </w:rPr>
        <w:t>, в том числ</w:t>
      </w:r>
      <w:r w:rsidR="00471967">
        <w:rPr>
          <w:rFonts w:ascii="Times New Roman" w:hAnsi="Times New Roman"/>
          <w:sz w:val="28"/>
        </w:rPr>
        <w:t xml:space="preserve">е официальный кошелек </w:t>
      </w:r>
      <w:proofErr w:type="spellStart"/>
      <w:r w:rsidR="00471967">
        <w:rPr>
          <w:rFonts w:ascii="Times New Roman" w:hAnsi="Times New Roman"/>
          <w:sz w:val="28"/>
        </w:rPr>
        <w:t>Ethereum</w:t>
      </w:r>
      <w:proofErr w:type="spellEnd"/>
      <w:r w:rsidR="00471967">
        <w:rPr>
          <w:rFonts w:ascii="Times New Roman" w:hAnsi="Times New Roman"/>
          <w:sz w:val="28"/>
        </w:rPr>
        <w:t xml:space="preserve"> </w:t>
      </w:r>
      <w:r w:rsidR="00471967">
        <w:rPr>
          <w:rFonts w:ascii="Times New Roman" w:hAnsi="Times New Roman"/>
          <w:sz w:val="28"/>
          <w:lang w:val="en-US"/>
        </w:rPr>
        <w:t>W</w:t>
      </w:r>
      <w:proofErr w:type="spellStart"/>
      <w:r w:rsidRPr="006107C0">
        <w:rPr>
          <w:rFonts w:ascii="Times New Roman" w:hAnsi="Times New Roman"/>
          <w:sz w:val="28"/>
        </w:rPr>
        <w:t>allet</w:t>
      </w:r>
      <w:proofErr w:type="spellEnd"/>
      <w:r w:rsidRPr="006107C0">
        <w:rPr>
          <w:rFonts w:ascii="Times New Roman" w:hAnsi="Times New Roman"/>
          <w:sz w:val="28"/>
        </w:rPr>
        <w:t>.</w:t>
      </w:r>
    </w:p>
    <w:p w:rsidR="006107C0" w:rsidRPr="00A56D01" w:rsidRDefault="006107C0" w:rsidP="006107C0">
      <w:pPr>
        <w:jc w:val="both"/>
        <w:rPr>
          <w:rFonts w:ascii="Times New Roman" w:hAnsi="Times New Roman"/>
          <w:i/>
          <w:sz w:val="28"/>
        </w:rPr>
      </w:pPr>
      <w:r w:rsidRPr="00A56D01">
        <w:rPr>
          <w:rFonts w:ascii="Times New Roman" w:hAnsi="Times New Roman"/>
          <w:i/>
          <w:sz w:val="28"/>
        </w:rPr>
        <w:t xml:space="preserve">2. Могу я участвовать в ICO без создания адреса </w:t>
      </w:r>
      <w:proofErr w:type="spellStart"/>
      <w:r w:rsidRPr="00A56D01">
        <w:rPr>
          <w:rFonts w:ascii="Times New Roman" w:hAnsi="Times New Roman"/>
          <w:i/>
          <w:sz w:val="28"/>
        </w:rPr>
        <w:t>Ethereum</w:t>
      </w:r>
      <w:proofErr w:type="spellEnd"/>
      <w:r w:rsidRPr="00A56D01">
        <w:rPr>
          <w:rFonts w:ascii="Times New Roman" w:hAnsi="Times New Roman"/>
          <w:i/>
          <w:sz w:val="28"/>
        </w:rPr>
        <w:t>?</w:t>
      </w:r>
    </w:p>
    <w:p w:rsidR="006107C0" w:rsidRPr="00A56D01" w:rsidRDefault="006107C0" w:rsidP="006107C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w:r w:rsidR="00054E80">
        <w:rPr>
          <w:rFonts w:ascii="Times New Roman" w:hAnsi="Times New Roman"/>
          <w:sz w:val="28"/>
        </w:rPr>
        <w:t xml:space="preserve">Нет, поскольку </w:t>
      </w:r>
      <w:r w:rsidRPr="006107C0">
        <w:rPr>
          <w:rFonts w:ascii="Times New Roman" w:hAnsi="Times New Roman"/>
          <w:sz w:val="28"/>
        </w:rPr>
        <w:t xml:space="preserve">MTRX </w:t>
      </w:r>
      <w:r w:rsidR="00A56D01">
        <w:rPr>
          <w:rFonts w:ascii="Times New Roman" w:hAnsi="Times New Roman"/>
          <w:sz w:val="28"/>
        </w:rPr>
        <w:t xml:space="preserve">является </w:t>
      </w:r>
      <w:proofErr w:type="spellStart"/>
      <w:r w:rsidR="00A56D01">
        <w:rPr>
          <w:rFonts w:ascii="Times New Roman" w:hAnsi="Times New Roman"/>
          <w:sz w:val="28"/>
        </w:rPr>
        <w:t>токеном</w:t>
      </w:r>
      <w:proofErr w:type="spellEnd"/>
      <w:r w:rsidR="00A56D01">
        <w:rPr>
          <w:rFonts w:ascii="Times New Roman" w:hAnsi="Times New Roman"/>
          <w:sz w:val="28"/>
        </w:rPr>
        <w:t xml:space="preserve">, </w:t>
      </w:r>
      <w:proofErr w:type="gramStart"/>
      <w:r w:rsidR="00A56D01">
        <w:rPr>
          <w:rFonts w:ascii="Times New Roman" w:hAnsi="Times New Roman"/>
          <w:sz w:val="28"/>
        </w:rPr>
        <w:t>который</w:t>
      </w:r>
      <w:proofErr w:type="gramEnd"/>
      <w:r w:rsidR="00A56D01">
        <w:rPr>
          <w:rFonts w:ascii="Times New Roman" w:hAnsi="Times New Roman"/>
          <w:sz w:val="28"/>
        </w:rPr>
        <w:t xml:space="preserve"> выдан на </w:t>
      </w:r>
      <w:proofErr w:type="spellStart"/>
      <w:r w:rsidR="00A56D01">
        <w:rPr>
          <w:rFonts w:ascii="Times New Roman" w:hAnsi="Times New Roman"/>
          <w:sz w:val="28"/>
        </w:rPr>
        <w:t>блокчейн</w:t>
      </w:r>
      <w:proofErr w:type="spellEnd"/>
      <w:r w:rsidR="00A56D01">
        <w:rPr>
          <w:rFonts w:ascii="Times New Roman" w:hAnsi="Times New Roman"/>
          <w:sz w:val="28"/>
        </w:rPr>
        <w:t xml:space="preserve"> </w:t>
      </w:r>
      <w:proofErr w:type="spellStart"/>
      <w:r w:rsidR="00A56D01">
        <w:rPr>
          <w:rFonts w:ascii="Times New Roman" w:hAnsi="Times New Roman"/>
          <w:sz w:val="28"/>
        </w:rPr>
        <w:t>Ethereum</w:t>
      </w:r>
      <w:proofErr w:type="spellEnd"/>
      <w:r w:rsidR="00A56D01">
        <w:rPr>
          <w:rFonts w:ascii="Times New Roman" w:hAnsi="Times New Roman"/>
          <w:sz w:val="28"/>
        </w:rPr>
        <w:t>. Ч</w:t>
      </w:r>
      <w:r w:rsidRPr="006107C0">
        <w:rPr>
          <w:rFonts w:ascii="Times New Roman" w:hAnsi="Times New Roman"/>
          <w:sz w:val="28"/>
        </w:rPr>
        <w:t xml:space="preserve">тобы получать и хранить MTRX </w:t>
      </w:r>
      <w:proofErr w:type="spellStart"/>
      <w:r w:rsidRPr="006107C0">
        <w:rPr>
          <w:rFonts w:ascii="Times New Roman" w:hAnsi="Times New Roman"/>
          <w:sz w:val="28"/>
        </w:rPr>
        <w:t>токены</w:t>
      </w:r>
      <w:proofErr w:type="spellEnd"/>
      <w:r w:rsidR="00A56D01">
        <w:rPr>
          <w:rFonts w:ascii="Times New Roman" w:hAnsi="Times New Roman"/>
          <w:sz w:val="28"/>
        </w:rPr>
        <w:t xml:space="preserve">, </w:t>
      </w:r>
      <w:r w:rsidR="00A56D01" w:rsidRPr="006107C0">
        <w:rPr>
          <w:rFonts w:ascii="Times New Roman" w:hAnsi="Times New Roman"/>
          <w:sz w:val="28"/>
        </w:rPr>
        <w:t xml:space="preserve">Вы должны иметь адрес </w:t>
      </w:r>
      <w:proofErr w:type="spellStart"/>
      <w:r w:rsidR="00A56D01" w:rsidRPr="006107C0">
        <w:rPr>
          <w:rFonts w:ascii="Times New Roman" w:hAnsi="Times New Roman"/>
          <w:sz w:val="28"/>
        </w:rPr>
        <w:t>Ethereum</w:t>
      </w:r>
      <w:proofErr w:type="spellEnd"/>
      <w:r w:rsidR="00A56D01">
        <w:rPr>
          <w:rFonts w:ascii="Times New Roman" w:hAnsi="Times New Roman"/>
          <w:sz w:val="28"/>
        </w:rPr>
        <w:t xml:space="preserve"> (допускается использование любого кошелька </w:t>
      </w:r>
      <w:proofErr w:type="spellStart"/>
      <w:r w:rsidR="00A56D01">
        <w:rPr>
          <w:rFonts w:ascii="Times New Roman" w:hAnsi="Times New Roman"/>
          <w:sz w:val="28"/>
          <w:lang w:val="en-US"/>
        </w:rPr>
        <w:t>Ethereum</w:t>
      </w:r>
      <w:proofErr w:type="spellEnd"/>
      <w:r w:rsidR="00A56D01" w:rsidRPr="00A56D01">
        <w:rPr>
          <w:rFonts w:ascii="Times New Roman" w:hAnsi="Times New Roman"/>
          <w:sz w:val="28"/>
        </w:rPr>
        <w:t>)</w:t>
      </w:r>
      <w:r w:rsidR="00A56D01">
        <w:rPr>
          <w:rFonts w:ascii="Times New Roman" w:hAnsi="Times New Roman"/>
          <w:sz w:val="28"/>
        </w:rPr>
        <w:t>.</w:t>
      </w:r>
    </w:p>
    <w:p w:rsidR="006107C0" w:rsidRPr="00A56D01" w:rsidRDefault="006107C0" w:rsidP="006107C0">
      <w:pPr>
        <w:jc w:val="both"/>
        <w:rPr>
          <w:rFonts w:ascii="Times New Roman" w:hAnsi="Times New Roman"/>
          <w:i/>
          <w:sz w:val="28"/>
        </w:rPr>
      </w:pPr>
      <w:r w:rsidRPr="00A56D01">
        <w:rPr>
          <w:rFonts w:ascii="Times New Roman" w:hAnsi="Times New Roman"/>
          <w:i/>
          <w:sz w:val="28"/>
        </w:rPr>
        <w:t>3. Могут ли граждане США участвовать в ICO?</w:t>
      </w:r>
    </w:p>
    <w:p w:rsidR="006107C0" w:rsidRPr="006107C0" w:rsidRDefault="006107C0" w:rsidP="006107C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w:r w:rsidRPr="006107C0">
        <w:rPr>
          <w:rFonts w:ascii="Times New Roman" w:hAnsi="Times New Roman"/>
          <w:sz w:val="28"/>
        </w:rPr>
        <w:t xml:space="preserve">Нет, жители США не могут участвовать в первоначальной продаже </w:t>
      </w:r>
      <w:proofErr w:type="spellStart"/>
      <w:r w:rsidRPr="006107C0">
        <w:rPr>
          <w:rFonts w:ascii="Times New Roman" w:hAnsi="Times New Roman"/>
          <w:sz w:val="28"/>
        </w:rPr>
        <w:t>токенов</w:t>
      </w:r>
      <w:proofErr w:type="spellEnd"/>
      <w:r w:rsidRPr="006107C0">
        <w:rPr>
          <w:rFonts w:ascii="Times New Roman" w:hAnsi="Times New Roman"/>
          <w:sz w:val="28"/>
        </w:rPr>
        <w:t xml:space="preserve"> </w:t>
      </w:r>
      <w:r w:rsidR="00054E80">
        <w:rPr>
          <w:rFonts w:ascii="Times New Roman" w:hAnsi="Times New Roman"/>
          <w:sz w:val="28"/>
        </w:rPr>
        <w:t>MTRX из-за действующего на территории страны законодательства.</w:t>
      </w:r>
    </w:p>
    <w:p w:rsidR="006107C0" w:rsidRPr="00054E80" w:rsidRDefault="006107C0" w:rsidP="006107C0">
      <w:pPr>
        <w:jc w:val="both"/>
        <w:rPr>
          <w:rFonts w:ascii="Times New Roman" w:hAnsi="Times New Roman"/>
          <w:i/>
          <w:sz w:val="28"/>
        </w:rPr>
      </w:pPr>
      <w:r w:rsidRPr="00054E80">
        <w:rPr>
          <w:rFonts w:ascii="Times New Roman" w:hAnsi="Times New Roman"/>
          <w:i/>
          <w:sz w:val="28"/>
        </w:rPr>
        <w:t xml:space="preserve">4. Как будет происходить выдача </w:t>
      </w:r>
      <w:proofErr w:type="spellStart"/>
      <w:r w:rsidRPr="00054E80">
        <w:rPr>
          <w:rFonts w:ascii="Times New Roman" w:hAnsi="Times New Roman"/>
          <w:i/>
          <w:sz w:val="28"/>
        </w:rPr>
        <w:t>токенов</w:t>
      </w:r>
      <w:proofErr w:type="spellEnd"/>
      <w:r w:rsidRPr="00054E80">
        <w:rPr>
          <w:rFonts w:ascii="Times New Roman" w:hAnsi="Times New Roman"/>
          <w:i/>
          <w:sz w:val="28"/>
        </w:rPr>
        <w:t xml:space="preserve"> MTRX?</w:t>
      </w:r>
    </w:p>
    <w:p w:rsidR="006107C0" w:rsidRPr="006107C0" w:rsidRDefault="006107C0" w:rsidP="006107C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w:proofErr w:type="spellStart"/>
      <w:r w:rsidRPr="006107C0">
        <w:rPr>
          <w:rFonts w:ascii="Times New Roman" w:hAnsi="Times New Roman"/>
          <w:sz w:val="28"/>
        </w:rPr>
        <w:t>Токены</w:t>
      </w:r>
      <w:proofErr w:type="spellEnd"/>
      <w:r w:rsidRPr="006107C0">
        <w:rPr>
          <w:rFonts w:ascii="Times New Roman" w:hAnsi="Times New Roman"/>
          <w:sz w:val="28"/>
        </w:rPr>
        <w:t xml:space="preserve"> будут отправляться Вам автоматически через</w:t>
      </w:r>
      <w:r w:rsidR="00E1331B">
        <w:rPr>
          <w:rFonts w:ascii="Times New Roman" w:hAnsi="Times New Roman"/>
          <w:sz w:val="28"/>
        </w:rPr>
        <w:t xml:space="preserve"> </w:t>
      </w:r>
      <w:proofErr w:type="spellStart"/>
      <w:r w:rsidR="00E1331B">
        <w:rPr>
          <w:rFonts w:ascii="Times New Roman" w:hAnsi="Times New Roman"/>
          <w:sz w:val="28"/>
        </w:rPr>
        <w:t>смарт-контракты</w:t>
      </w:r>
      <w:proofErr w:type="spellEnd"/>
      <w:r w:rsidR="00E1331B">
        <w:rPr>
          <w:rFonts w:ascii="Times New Roman" w:hAnsi="Times New Roman"/>
          <w:sz w:val="28"/>
        </w:rPr>
        <w:t xml:space="preserve"> сети </w:t>
      </w:r>
      <w:proofErr w:type="spellStart"/>
      <w:r w:rsidR="00E1331B">
        <w:rPr>
          <w:rFonts w:ascii="Times New Roman" w:hAnsi="Times New Roman"/>
          <w:sz w:val="28"/>
        </w:rPr>
        <w:t>Ethereum</w:t>
      </w:r>
      <w:proofErr w:type="spellEnd"/>
      <w:r w:rsidR="00E1331B">
        <w:rPr>
          <w:rFonts w:ascii="Times New Roman" w:hAnsi="Times New Roman"/>
          <w:sz w:val="28"/>
        </w:rPr>
        <w:t xml:space="preserve">.  Код </w:t>
      </w:r>
      <w:proofErr w:type="spellStart"/>
      <w:r w:rsidR="00E1331B">
        <w:rPr>
          <w:rFonts w:ascii="Times New Roman" w:hAnsi="Times New Roman"/>
          <w:sz w:val="28"/>
        </w:rPr>
        <w:t>смарт-контракта</w:t>
      </w:r>
      <w:proofErr w:type="spellEnd"/>
      <w:r w:rsidR="00E1331B">
        <w:rPr>
          <w:rFonts w:ascii="Times New Roman" w:hAnsi="Times New Roman"/>
          <w:sz w:val="28"/>
        </w:rPr>
        <w:t xml:space="preserve"> на </w:t>
      </w:r>
      <w:r w:rsidR="00E1331B">
        <w:rPr>
          <w:rFonts w:ascii="Times New Roman" w:hAnsi="Times New Roman"/>
          <w:sz w:val="28"/>
          <w:lang w:val="en-US"/>
        </w:rPr>
        <w:t>G</w:t>
      </w:r>
      <w:proofErr w:type="spellStart"/>
      <w:r w:rsidRPr="006107C0">
        <w:rPr>
          <w:rFonts w:ascii="Times New Roman" w:hAnsi="Times New Roman"/>
          <w:sz w:val="28"/>
        </w:rPr>
        <w:t>ithub</w:t>
      </w:r>
      <w:proofErr w:type="spellEnd"/>
      <w:r w:rsidRPr="006107C0">
        <w:rPr>
          <w:rFonts w:ascii="Times New Roman" w:hAnsi="Times New Roman"/>
          <w:sz w:val="28"/>
        </w:rPr>
        <w:t xml:space="preserve"> будет открытым и доступны</w:t>
      </w:r>
      <w:r w:rsidR="002D66D3">
        <w:rPr>
          <w:rFonts w:ascii="Times New Roman" w:hAnsi="Times New Roman"/>
          <w:sz w:val="28"/>
        </w:rPr>
        <w:t>м для проверки любому желающему.</w:t>
      </w:r>
    </w:p>
    <w:p w:rsidR="006107C0" w:rsidRPr="002D66D3" w:rsidRDefault="006107C0" w:rsidP="006107C0">
      <w:pPr>
        <w:jc w:val="both"/>
        <w:rPr>
          <w:rFonts w:ascii="Times New Roman" w:hAnsi="Times New Roman"/>
          <w:i/>
          <w:sz w:val="28"/>
        </w:rPr>
      </w:pPr>
      <w:r w:rsidRPr="002D66D3">
        <w:rPr>
          <w:rFonts w:ascii="Times New Roman" w:hAnsi="Times New Roman"/>
          <w:i/>
          <w:sz w:val="28"/>
        </w:rPr>
        <w:t>5. Какова правовая структура проекта MATREXA?</w:t>
      </w:r>
    </w:p>
    <w:p w:rsidR="006107C0" w:rsidRPr="006107C0" w:rsidRDefault="006107C0" w:rsidP="006107C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w:r w:rsidRPr="006107C0">
        <w:rPr>
          <w:rFonts w:ascii="Times New Roman" w:hAnsi="Times New Roman"/>
          <w:sz w:val="28"/>
        </w:rPr>
        <w:t>MATR</w:t>
      </w:r>
      <w:r w:rsidR="002D66D3">
        <w:rPr>
          <w:rFonts w:ascii="Times New Roman" w:hAnsi="Times New Roman"/>
          <w:sz w:val="28"/>
        </w:rPr>
        <w:t xml:space="preserve">EXA </w:t>
      </w:r>
      <w:r w:rsidR="00A54E8C">
        <w:rPr>
          <w:rFonts w:ascii="Times New Roman" w:hAnsi="Times New Roman"/>
          <w:sz w:val="28"/>
        </w:rPr>
        <w:t>создается в</w:t>
      </w:r>
      <w:r w:rsidR="00C63FD9">
        <w:rPr>
          <w:rFonts w:ascii="Times New Roman" w:hAnsi="Times New Roman"/>
          <w:sz w:val="28"/>
        </w:rPr>
        <w:t xml:space="preserve"> </w:t>
      </w:r>
      <w:r w:rsidR="00A54E8C">
        <w:rPr>
          <w:rFonts w:ascii="Times New Roman" w:hAnsi="Times New Roman"/>
          <w:sz w:val="28"/>
        </w:rPr>
        <w:t>Сингапуре</w:t>
      </w:r>
      <w:r w:rsidR="00C63FD9">
        <w:rPr>
          <w:rFonts w:ascii="Times New Roman" w:hAnsi="Times New Roman"/>
          <w:sz w:val="28"/>
        </w:rPr>
        <w:t xml:space="preserve">. </w:t>
      </w:r>
      <w:r w:rsidRPr="006107C0">
        <w:rPr>
          <w:rFonts w:ascii="Times New Roman" w:hAnsi="Times New Roman"/>
          <w:sz w:val="28"/>
        </w:rPr>
        <w:t>Команда MATREXA является международной, наши сотрудники и консультанты находятся по всему миру. Управление происходит и</w:t>
      </w:r>
      <w:r w:rsidR="00C63FD9">
        <w:rPr>
          <w:rFonts w:ascii="Times New Roman" w:hAnsi="Times New Roman"/>
          <w:sz w:val="28"/>
        </w:rPr>
        <w:t>з</w:t>
      </w:r>
      <w:r w:rsidRPr="006107C0">
        <w:rPr>
          <w:rFonts w:ascii="Times New Roman" w:hAnsi="Times New Roman"/>
          <w:sz w:val="28"/>
        </w:rPr>
        <w:t xml:space="preserve"> города Новороссийск, Россия.</w:t>
      </w:r>
    </w:p>
    <w:p w:rsidR="006107C0" w:rsidRPr="00985175" w:rsidRDefault="006107C0" w:rsidP="006107C0">
      <w:pPr>
        <w:jc w:val="both"/>
        <w:rPr>
          <w:rFonts w:ascii="Times New Roman" w:hAnsi="Times New Roman"/>
          <w:i/>
          <w:sz w:val="28"/>
        </w:rPr>
      </w:pPr>
      <w:r w:rsidRPr="00985175">
        <w:rPr>
          <w:rFonts w:ascii="Times New Roman" w:hAnsi="Times New Roman"/>
          <w:i/>
          <w:sz w:val="28"/>
        </w:rPr>
        <w:t xml:space="preserve">6. Будут ли </w:t>
      </w:r>
      <w:proofErr w:type="spellStart"/>
      <w:r w:rsidRPr="00985175">
        <w:rPr>
          <w:rFonts w:ascii="Times New Roman" w:hAnsi="Times New Roman"/>
          <w:i/>
          <w:sz w:val="28"/>
        </w:rPr>
        <w:t>токены</w:t>
      </w:r>
      <w:proofErr w:type="spellEnd"/>
      <w:r w:rsidRPr="00985175">
        <w:rPr>
          <w:rFonts w:ascii="Times New Roman" w:hAnsi="Times New Roman"/>
          <w:i/>
          <w:sz w:val="28"/>
        </w:rPr>
        <w:t xml:space="preserve"> MTRX доступны на бирже после ICO?</w:t>
      </w:r>
    </w:p>
    <w:p w:rsidR="006107C0" w:rsidRPr="006107C0" w:rsidRDefault="006107C0" w:rsidP="006107C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w:r w:rsidR="00B56971">
        <w:rPr>
          <w:rFonts w:ascii="Times New Roman" w:hAnsi="Times New Roman"/>
          <w:sz w:val="28"/>
        </w:rPr>
        <w:t>Да, они будут доступны</w:t>
      </w:r>
      <w:r w:rsidRPr="006107C0">
        <w:rPr>
          <w:rFonts w:ascii="Times New Roman" w:hAnsi="Times New Roman"/>
          <w:sz w:val="28"/>
        </w:rPr>
        <w:t xml:space="preserve"> через 3 месяца после окончания ICO. Это сделано для ограничения сильной спекуляции и волатильности курса.</w:t>
      </w:r>
    </w:p>
    <w:p w:rsidR="006107C0" w:rsidRPr="000F6637" w:rsidRDefault="006107C0" w:rsidP="006107C0">
      <w:pPr>
        <w:jc w:val="both"/>
        <w:rPr>
          <w:rFonts w:ascii="Times New Roman" w:hAnsi="Times New Roman"/>
          <w:i/>
          <w:sz w:val="28"/>
        </w:rPr>
      </w:pPr>
      <w:r w:rsidRPr="000F6637">
        <w:rPr>
          <w:rFonts w:ascii="Times New Roman" w:hAnsi="Times New Roman"/>
          <w:i/>
          <w:sz w:val="28"/>
        </w:rPr>
        <w:t>7. Что будет</w:t>
      </w:r>
      <w:r w:rsidR="000F6637">
        <w:rPr>
          <w:rFonts w:ascii="Times New Roman" w:hAnsi="Times New Roman"/>
          <w:i/>
          <w:sz w:val="28"/>
        </w:rPr>
        <w:t>,</w:t>
      </w:r>
      <w:r w:rsidRPr="000F6637">
        <w:rPr>
          <w:rFonts w:ascii="Times New Roman" w:hAnsi="Times New Roman"/>
          <w:i/>
          <w:sz w:val="28"/>
        </w:rPr>
        <w:t xml:space="preserve"> если</w:t>
      </w:r>
      <w:r w:rsidR="00362152">
        <w:rPr>
          <w:rFonts w:ascii="Times New Roman" w:hAnsi="Times New Roman"/>
          <w:i/>
          <w:sz w:val="28"/>
        </w:rPr>
        <w:t xml:space="preserve"> не</w:t>
      </w:r>
      <w:r w:rsidRPr="000F6637">
        <w:rPr>
          <w:rFonts w:ascii="Times New Roman" w:hAnsi="Times New Roman"/>
          <w:i/>
          <w:sz w:val="28"/>
        </w:rPr>
        <w:t xml:space="preserve"> </w:t>
      </w:r>
      <w:r w:rsidR="00362152">
        <w:rPr>
          <w:rFonts w:ascii="Times New Roman" w:hAnsi="Times New Roman"/>
          <w:i/>
          <w:sz w:val="28"/>
        </w:rPr>
        <w:t xml:space="preserve">все существующие </w:t>
      </w:r>
      <w:proofErr w:type="spellStart"/>
      <w:r w:rsidR="00362152">
        <w:rPr>
          <w:rFonts w:ascii="Times New Roman" w:hAnsi="Times New Roman"/>
          <w:i/>
          <w:sz w:val="28"/>
        </w:rPr>
        <w:t>токены</w:t>
      </w:r>
      <w:proofErr w:type="spellEnd"/>
      <w:r w:rsidR="00362152">
        <w:rPr>
          <w:rFonts w:ascii="Times New Roman" w:hAnsi="Times New Roman"/>
          <w:i/>
          <w:sz w:val="28"/>
        </w:rPr>
        <w:t xml:space="preserve"> MTRX </w:t>
      </w:r>
      <w:r w:rsidRPr="000F6637">
        <w:rPr>
          <w:rFonts w:ascii="Times New Roman" w:hAnsi="Times New Roman"/>
          <w:i/>
          <w:sz w:val="28"/>
        </w:rPr>
        <w:t>будут проданы на ICO?</w:t>
      </w:r>
    </w:p>
    <w:p w:rsidR="006107C0" w:rsidRPr="006107C0" w:rsidRDefault="006107C0" w:rsidP="006107C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w:proofErr w:type="spellStart"/>
      <w:r w:rsidR="009E21A8">
        <w:rPr>
          <w:rFonts w:ascii="Times New Roman" w:hAnsi="Times New Roman"/>
          <w:sz w:val="28"/>
        </w:rPr>
        <w:t>Токены</w:t>
      </w:r>
      <w:proofErr w:type="spellEnd"/>
      <w:r w:rsidR="009E21A8">
        <w:rPr>
          <w:rFonts w:ascii="Times New Roman" w:hAnsi="Times New Roman"/>
          <w:sz w:val="28"/>
        </w:rPr>
        <w:t xml:space="preserve"> будут создаваться в необходимом количестве для каждого покупателя.</w:t>
      </w:r>
    </w:p>
    <w:p w:rsidR="006107C0" w:rsidRPr="00362152" w:rsidRDefault="006107C0" w:rsidP="006107C0">
      <w:pPr>
        <w:jc w:val="both"/>
        <w:rPr>
          <w:rFonts w:ascii="Times New Roman" w:hAnsi="Times New Roman"/>
          <w:i/>
          <w:sz w:val="28"/>
        </w:rPr>
      </w:pPr>
      <w:r w:rsidRPr="00362152">
        <w:rPr>
          <w:rFonts w:ascii="Times New Roman" w:hAnsi="Times New Roman"/>
          <w:i/>
          <w:sz w:val="28"/>
        </w:rPr>
        <w:t xml:space="preserve">8. Будут ли дополнительные выпуски </w:t>
      </w:r>
      <w:proofErr w:type="spellStart"/>
      <w:r w:rsidRPr="00362152">
        <w:rPr>
          <w:rFonts w:ascii="Times New Roman" w:hAnsi="Times New Roman"/>
          <w:i/>
          <w:sz w:val="28"/>
        </w:rPr>
        <w:t>токенов</w:t>
      </w:r>
      <w:proofErr w:type="spellEnd"/>
      <w:r w:rsidRPr="00362152">
        <w:rPr>
          <w:rFonts w:ascii="Times New Roman" w:hAnsi="Times New Roman"/>
          <w:i/>
          <w:sz w:val="28"/>
        </w:rPr>
        <w:t xml:space="preserve"> MTRX после ICO?</w:t>
      </w:r>
    </w:p>
    <w:p w:rsidR="006107C0" w:rsidRPr="006107C0" w:rsidRDefault="006107C0" w:rsidP="006107C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Ответ: </w:t>
      </w:r>
      <w:r w:rsidRPr="006107C0">
        <w:rPr>
          <w:rFonts w:ascii="Times New Roman" w:hAnsi="Times New Roman"/>
          <w:sz w:val="28"/>
        </w:rPr>
        <w:t xml:space="preserve">После окончания ICO создание </w:t>
      </w:r>
      <w:proofErr w:type="spellStart"/>
      <w:r w:rsidRPr="006107C0">
        <w:rPr>
          <w:rFonts w:ascii="Times New Roman" w:hAnsi="Times New Roman"/>
          <w:sz w:val="28"/>
        </w:rPr>
        <w:t>токенов</w:t>
      </w:r>
      <w:proofErr w:type="spellEnd"/>
      <w:r w:rsidRPr="006107C0">
        <w:rPr>
          <w:rFonts w:ascii="Times New Roman" w:hAnsi="Times New Roman"/>
          <w:sz w:val="28"/>
        </w:rPr>
        <w:t xml:space="preserve"> MTRX будет закрыто навсегда.</w:t>
      </w:r>
    </w:p>
    <w:p w:rsidR="006107C0" w:rsidRPr="004E0878" w:rsidRDefault="004E0878" w:rsidP="006107C0">
      <w:pPr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9. Почему Вы не проводите активную рекламную кампанию </w:t>
      </w:r>
      <w:r w:rsidR="00A54E8C">
        <w:rPr>
          <w:rFonts w:ascii="Times New Roman" w:hAnsi="Times New Roman"/>
          <w:i/>
          <w:sz w:val="28"/>
          <w:lang w:val="en-US"/>
        </w:rPr>
        <w:t>ICO</w:t>
      </w:r>
      <w:r w:rsidR="00A54E8C" w:rsidRPr="00F6337F"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 xml:space="preserve">проекта </w:t>
      </w:r>
      <w:r>
        <w:rPr>
          <w:rFonts w:ascii="Times New Roman" w:hAnsi="Times New Roman"/>
          <w:i/>
          <w:sz w:val="28"/>
          <w:lang w:val="en-US"/>
        </w:rPr>
        <w:t>MATREXA</w:t>
      </w:r>
      <w:r>
        <w:rPr>
          <w:rFonts w:ascii="Times New Roman" w:hAnsi="Times New Roman"/>
          <w:i/>
          <w:sz w:val="28"/>
        </w:rPr>
        <w:t>?</w:t>
      </w:r>
    </w:p>
    <w:p w:rsidR="00276063" w:rsidRDefault="006107C0" w:rsidP="006107C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w:r w:rsidRPr="006107C0">
        <w:rPr>
          <w:rFonts w:ascii="Times New Roman" w:hAnsi="Times New Roman"/>
          <w:sz w:val="28"/>
        </w:rPr>
        <w:t>У нас есть основной инвестор, средств которого доста</w:t>
      </w:r>
      <w:r w:rsidR="0081112D">
        <w:rPr>
          <w:rFonts w:ascii="Times New Roman" w:hAnsi="Times New Roman"/>
          <w:sz w:val="28"/>
        </w:rPr>
        <w:t xml:space="preserve">точно для подключения торговой </w:t>
      </w:r>
      <w:proofErr w:type="spellStart"/>
      <w:r w:rsidR="0081112D">
        <w:rPr>
          <w:rFonts w:ascii="Times New Roman" w:hAnsi="Times New Roman"/>
          <w:sz w:val="28"/>
        </w:rPr>
        <w:t>интернет-площадки</w:t>
      </w:r>
      <w:proofErr w:type="spellEnd"/>
      <w:r w:rsidR="0081112D">
        <w:rPr>
          <w:rFonts w:ascii="Times New Roman" w:hAnsi="Times New Roman"/>
          <w:sz w:val="28"/>
        </w:rPr>
        <w:t xml:space="preserve"> </w:t>
      </w:r>
      <w:proofErr w:type="spellStart"/>
      <w:r w:rsidRPr="006107C0">
        <w:rPr>
          <w:rFonts w:ascii="Times New Roman" w:hAnsi="Times New Roman"/>
          <w:sz w:val="28"/>
        </w:rPr>
        <w:t>Aliex</w:t>
      </w:r>
      <w:r w:rsidR="0081112D">
        <w:rPr>
          <w:rFonts w:ascii="Times New Roman" w:hAnsi="Times New Roman"/>
          <w:sz w:val="28"/>
        </w:rPr>
        <w:t>press</w:t>
      </w:r>
      <w:proofErr w:type="spellEnd"/>
      <w:r w:rsidR="0081112D">
        <w:rPr>
          <w:rFonts w:ascii="Times New Roman" w:hAnsi="Times New Roman"/>
          <w:sz w:val="28"/>
        </w:rPr>
        <w:t xml:space="preserve">. Кроме того, </w:t>
      </w:r>
      <w:r w:rsidRPr="006107C0">
        <w:rPr>
          <w:rFonts w:ascii="Times New Roman" w:hAnsi="Times New Roman"/>
          <w:sz w:val="28"/>
        </w:rPr>
        <w:t>у нас</w:t>
      </w:r>
      <w:r w:rsidR="0081112D">
        <w:rPr>
          <w:rFonts w:ascii="Times New Roman" w:hAnsi="Times New Roman"/>
          <w:sz w:val="28"/>
        </w:rPr>
        <w:t xml:space="preserve"> уже есть договоренности </w:t>
      </w:r>
      <w:r w:rsidRPr="006107C0">
        <w:rPr>
          <w:rFonts w:ascii="Times New Roman" w:hAnsi="Times New Roman"/>
          <w:sz w:val="28"/>
        </w:rPr>
        <w:t xml:space="preserve">с </w:t>
      </w:r>
      <w:proofErr w:type="spellStart"/>
      <w:r w:rsidRPr="006107C0">
        <w:rPr>
          <w:rFonts w:ascii="Times New Roman" w:hAnsi="Times New Roman"/>
          <w:sz w:val="28"/>
        </w:rPr>
        <w:t>Ebay</w:t>
      </w:r>
      <w:proofErr w:type="spellEnd"/>
      <w:r w:rsidRPr="006107C0">
        <w:rPr>
          <w:rFonts w:ascii="Times New Roman" w:hAnsi="Times New Roman"/>
          <w:sz w:val="28"/>
        </w:rPr>
        <w:t xml:space="preserve">, </w:t>
      </w:r>
      <w:proofErr w:type="spellStart"/>
      <w:r w:rsidRPr="006107C0">
        <w:rPr>
          <w:rFonts w:ascii="Times New Roman" w:hAnsi="Times New Roman"/>
          <w:sz w:val="28"/>
        </w:rPr>
        <w:t>Ozon</w:t>
      </w:r>
      <w:proofErr w:type="spellEnd"/>
      <w:r w:rsidR="00A74B00">
        <w:rPr>
          <w:rFonts w:ascii="Times New Roman" w:hAnsi="Times New Roman"/>
          <w:sz w:val="28"/>
        </w:rPr>
        <w:t xml:space="preserve">, </w:t>
      </w:r>
      <w:proofErr w:type="spellStart"/>
      <w:r w:rsidR="00A74B00">
        <w:rPr>
          <w:rFonts w:ascii="Times New Roman" w:hAnsi="Times New Roman"/>
          <w:sz w:val="28"/>
          <w:lang w:val="en-US"/>
        </w:rPr>
        <w:t>Yoox</w:t>
      </w:r>
      <w:proofErr w:type="spellEnd"/>
      <w:r w:rsidRPr="006107C0">
        <w:rPr>
          <w:rFonts w:ascii="Times New Roman" w:hAnsi="Times New Roman"/>
          <w:sz w:val="28"/>
        </w:rPr>
        <w:t>.</w:t>
      </w:r>
      <w:r w:rsidR="0081112D">
        <w:rPr>
          <w:rFonts w:ascii="Times New Roman" w:hAnsi="Times New Roman"/>
          <w:sz w:val="28"/>
        </w:rPr>
        <w:t xml:space="preserve"> Также на сегодняшний день ведутся переговоры с</w:t>
      </w:r>
      <w:r w:rsidRPr="006107C0">
        <w:rPr>
          <w:rFonts w:ascii="Times New Roman" w:hAnsi="Times New Roman"/>
          <w:sz w:val="28"/>
        </w:rPr>
        <w:t xml:space="preserve"> </w:t>
      </w:r>
      <w:proofErr w:type="spellStart"/>
      <w:r w:rsidRPr="006107C0">
        <w:rPr>
          <w:rFonts w:ascii="Times New Roman" w:hAnsi="Times New Roman"/>
          <w:sz w:val="28"/>
        </w:rPr>
        <w:t>Burger</w:t>
      </w:r>
      <w:proofErr w:type="spellEnd"/>
      <w:r w:rsidRPr="006107C0">
        <w:rPr>
          <w:rFonts w:ascii="Times New Roman" w:hAnsi="Times New Roman"/>
          <w:sz w:val="28"/>
        </w:rPr>
        <w:t xml:space="preserve"> </w:t>
      </w:r>
      <w:proofErr w:type="spellStart"/>
      <w:r w:rsidRPr="006107C0">
        <w:rPr>
          <w:rFonts w:ascii="Times New Roman" w:hAnsi="Times New Roman"/>
          <w:sz w:val="28"/>
        </w:rPr>
        <w:t>King</w:t>
      </w:r>
      <w:proofErr w:type="spellEnd"/>
      <w:r w:rsidRPr="006107C0">
        <w:rPr>
          <w:rFonts w:ascii="Times New Roman" w:hAnsi="Times New Roman"/>
          <w:sz w:val="28"/>
        </w:rPr>
        <w:t xml:space="preserve"> и Аэрофлот по поводу подключения.</w:t>
      </w:r>
    </w:p>
    <w:p w:rsidR="00A263B2" w:rsidRDefault="00A263B2" w:rsidP="006107C0">
      <w:pPr>
        <w:jc w:val="both"/>
        <w:rPr>
          <w:rFonts w:ascii="Times New Roman" w:hAnsi="Times New Roman"/>
          <w:sz w:val="28"/>
        </w:rPr>
      </w:pPr>
    </w:p>
    <w:p w:rsidR="00A263B2" w:rsidRDefault="00A263B2" w:rsidP="006107C0">
      <w:pPr>
        <w:jc w:val="both"/>
        <w:rPr>
          <w:rFonts w:ascii="Times New Roman" w:hAnsi="Times New Roman"/>
          <w:sz w:val="28"/>
        </w:rPr>
      </w:pPr>
    </w:p>
    <w:p w:rsidR="00A263B2" w:rsidRDefault="00A263B2" w:rsidP="006107C0">
      <w:pPr>
        <w:jc w:val="both"/>
        <w:rPr>
          <w:rFonts w:ascii="Times New Roman" w:hAnsi="Times New Roman"/>
          <w:sz w:val="28"/>
        </w:rPr>
      </w:pPr>
    </w:p>
    <w:p w:rsidR="00A263B2" w:rsidRDefault="00A263B2" w:rsidP="006107C0">
      <w:pPr>
        <w:jc w:val="both"/>
        <w:rPr>
          <w:rFonts w:ascii="Times New Roman" w:hAnsi="Times New Roman"/>
          <w:sz w:val="28"/>
        </w:rPr>
      </w:pPr>
    </w:p>
    <w:p w:rsidR="00A263B2" w:rsidRDefault="00A263B2" w:rsidP="006107C0">
      <w:pPr>
        <w:jc w:val="both"/>
        <w:rPr>
          <w:rFonts w:ascii="Times New Roman" w:hAnsi="Times New Roman"/>
          <w:sz w:val="28"/>
        </w:rPr>
      </w:pPr>
    </w:p>
    <w:p w:rsidR="00A263B2" w:rsidRDefault="00A263B2" w:rsidP="006107C0">
      <w:pPr>
        <w:jc w:val="both"/>
        <w:rPr>
          <w:rFonts w:ascii="Times New Roman" w:hAnsi="Times New Roman"/>
          <w:sz w:val="28"/>
        </w:rPr>
      </w:pPr>
    </w:p>
    <w:p w:rsidR="00A263B2" w:rsidRDefault="00A263B2" w:rsidP="006107C0">
      <w:pPr>
        <w:jc w:val="both"/>
        <w:rPr>
          <w:rFonts w:ascii="Times New Roman" w:hAnsi="Times New Roman"/>
          <w:sz w:val="28"/>
        </w:rPr>
      </w:pPr>
    </w:p>
    <w:p w:rsidR="00A263B2" w:rsidRDefault="00A263B2" w:rsidP="006107C0">
      <w:pPr>
        <w:jc w:val="both"/>
        <w:rPr>
          <w:rFonts w:ascii="Times New Roman" w:hAnsi="Times New Roman"/>
          <w:sz w:val="28"/>
        </w:rPr>
      </w:pPr>
    </w:p>
    <w:p w:rsidR="00A263B2" w:rsidRDefault="00A263B2" w:rsidP="006107C0">
      <w:pPr>
        <w:jc w:val="both"/>
        <w:rPr>
          <w:rFonts w:ascii="Times New Roman" w:hAnsi="Times New Roman"/>
          <w:sz w:val="28"/>
        </w:rPr>
      </w:pPr>
    </w:p>
    <w:p w:rsidR="00A263B2" w:rsidRDefault="00A263B2" w:rsidP="006107C0">
      <w:pPr>
        <w:jc w:val="both"/>
        <w:rPr>
          <w:rFonts w:ascii="Times New Roman" w:hAnsi="Times New Roman"/>
          <w:sz w:val="28"/>
        </w:rPr>
      </w:pPr>
    </w:p>
    <w:p w:rsidR="00A263B2" w:rsidRDefault="00A263B2" w:rsidP="006107C0">
      <w:pPr>
        <w:jc w:val="both"/>
        <w:rPr>
          <w:rFonts w:ascii="Times New Roman" w:hAnsi="Times New Roman"/>
          <w:sz w:val="28"/>
        </w:rPr>
      </w:pPr>
    </w:p>
    <w:p w:rsidR="00A263B2" w:rsidRDefault="00A263B2" w:rsidP="006107C0">
      <w:pPr>
        <w:jc w:val="both"/>
        <w:rPr>
          <w:rFonts w:ascii="Times New Roman" w:hAnsi="Times New Roman"/>
          <w:sz w:val="28"/>
        </w:rPr>
      </w:pPr>
    </w:p>
    <w:p w:rsidR="00A263B2" w:rsidRDefault="00A263B2" w:rsidP="006107C0">
      <w:pPr>
        <w:jc w:val="both"/>
        <w:rPr>
          <w:rFonts w:ascii="Times New Roman" w:hAnsi="Times New Roman"/>
          <w:sz w:val="28"/>
        </w:rPr>
      </w:pPr>
    </w:p>
    <w:p w:rsidR="00A263B2" w:rsidRDefault="00A263B2" w:rsidP="006107C0">
      <w:pPr>
        <w:jc w:val="both"/>
        <w:rPr>
          <w:rFonts w:ascii="Times New Roman" w:hAnsi="Times New Roman"/>
          <w:sz w:val="28"/>
        </w:rPr>
      </w:pPr>
    </w:p>
    <w:p w:rsidR="00A263B2" w:rsidRDefault="00A263B2" w:rsidP="006107C0">
      <w:pPr>
        <w:jc w:val="both"/>
        <w:rPr>
          <w:rFonts w:ascii="Times New Roman" w:hAnsi="Times New Roman"/>
          <w:sz w:val="28"/>
        </w:rPr>
      </w:pPr>
    </w:p>
    <w:p w:rsidR="00A263B2" w:rsidRDefault="00A263B2" w:rsidP="006107C0">
      <w:pPr>
        <w:jc w:val="both"/>
        <w:rPr>
          <w:rFonts w:ascii="Times New Roman" w:hAnsi="Times New Roman"/>
          <w:sz w:val="28"/>
        </w:rPr>
      </w:pPr>
    </w:p>
    <w:p w:rsidR="00A263B2" w:rsidRDefault="00A263B2" w:rsidP="006107C0">
      <w:pPr>
        <w:jc w:val="both"/>
        <w:rPr>
          <w:rFonts w:ascii="Times New Roman" w:hAnsi="Times New Roman"/>
          <w:sz w:val="28"/>
        </w:rPr>
      </w:pPr>
    </w:p>
    <w:p w:rsidR="00A263B2" w:rsidRPr="000D6C2F" w:rsidRDefault="00A263B2" w:rsidP="006107C0">
      <w:pPr>
        <w:jc w:val="both"/>
        <w:rPr>
          <w:rFonts w:ascii="Times New Roman" w:hAnsi="Times New Roman"/>
          <w:sz w:val="28"/>
        </w:rPr>
      </w:pPr>
    </w:p>
    <w:p w:rsidR="004D215B" w:rsidRPr="000D6C2F" w:rsidRDefault="004D215B" w:rsidP="006107C0">
      <w:pPr>
        <w:jc w:val="both"/>
        <w:rPr>
          <w:rFonts w:ascii="Times New Roman" w:hAnsi="Times New Roman"/>
          <w:sz w:val="28"/>
        </w:rPr>
      </w:pPr>
    </w:p>
    <w:p w:rsidR="004D215B" w:rsidRPr="000D6C2F" w:rsidRDefault="004D215B" w:rsidP="006107C0">
      <w:pPr>
        <w:jc w:val="both"/>
        <w:rPr>
          <w:rFonts w:ascii="Times New Roman" w:hAnsi="Times New Roman"/>
          <w:sz w:val="28"/>
        </w:rPr>
      </w:pPr>
    </w:p>
    <w:p w:rsidR="00A263B2" w:rsidRDefault="00A263B2" w:rsidP="006107C0">
      <w:pPr>
        <w:jc w:val="both"/>
        <w:rPr>
          <w:rFonts w:ascii="Times New Roman" w:hAnsi="Times New Roman"/>
          <w:sz w:val="28"/>
        </w:rPr>
      </w:pPr>
    </w:p>
    <w:p w:rsidR="00A263B2" w:rsidRPr="00E2704C" w:rsidRDefault="00D47760" w:rsidP="00A263B2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5.1 Юридическая сторона проекта </w:t>
      </w:r>
      <w:r>
        <w:rPr>
          <w:rFonts w:ascii="Times New Roman" w:hAnsi="Times New Roman"/>
          <w:b/>
          <w:sz w:val="32"/>
          <w:lang w:val="en-US"/>
        </w:rPr>
        <w:t>MATREXA</w:t>
      </w:r>
    </w:p>
    <w:p w:rsidR="00033CAB" w:rsidRDefault="00033CAB" w:rsidP="00E2704C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Компания </w:t>
      </w:r>
      <w:r>
        <w:rPr>
          <w:rFonts w:ascii="Times New Roman" w:hAnsi="Times New Roman"/>
          <w:sz w:val="28"/>
          <w:lang w:val="en-US"/>
        </w:rPr>
        <w:t>MATREXA</w:t>
      </w:r>
      <w:r w:rsidRPr="00033CA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создается в Сингапуре. Вся деятельность будет вестись со строгим соблюдением налогового законодательства.</w:t>
      </w:r>
    </w:p>
    <w:p w:rsidR="00E2704C" w:rsidRPr="00FE663A" w:rsidRDefault="00EF3C53" w:rsidP="00E2704C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Задача</w:t>
      </w:r>
      <w:r w:rsidR="00E2704C" w:rsidRPr="00E2704C">
        <w:rPr>
          <w:rFonts w:ascii="Times New Roman" w:hAnsi="Times New Roman"/>
          <w:sz w:val="28"/>
        </w:rPr>
        <w:t xml:space="preserve"> настоящей Белой книги заключается в представлении проекта MATREXA потенциальным держателям </w:t>
      </w:r>
      <w:proofErr w:type="spellStart"/>
      <w:r w:rsidR="00E2704C" w:rsidRPr="00E2704C">
        <w:rPr>
          <w:rFonts w:ascii="Times New Roman" w:hAnsi="Times New Roman"/>
          <w:sz w:val="28"/>
        </w:rPr>
        <w:t>токенов</w:t>
      </w:r>
      <w:proofErr w:type="spellEnd"/>
      <w:r w:rsidR="00E2704C" w:rsidRPr="00E2704C">
        <w:rPr>
          <w:rFonts w:ascii="Times New Roman" w:hAnsi="Times New Roman"/>
          <w:sz w:val="28"/>
        </w:rPr>
        <w:t xml:space="preserve"> в связи с готовя</w:t>
      </w:r>
      <w:r w:rsidR="00A74B00">
        <w:rPr>
          <w:rFonts w:ascii="Times New Roman" w:hAnsi="Times New Roman"/>
          <w:sz w:val="28"/>
        </w:rPr>
        <w:t xml:space="preserve">щимся </w:t>
      </w:r>
      <w:r w:rsidR="00E2704C">
        <w:rPr>
          <w:rFonts w:ascii="Times New Roman" w:hAnsi="Times New Roman"/>
          <w:sz w:val="28"/>
        </w:rPr>
        <w:t xml:space="preserve">предложением </w:t>
      </w:r>
      <w:proofErr w:type="spellStart"/>
      <w:r w:rsidR="00E2704C" w:rsidRPr="00E2704C">
        <w:rPr>
          <w:rFonts w:ascii="Times New Roman" w:hAnsi="Times New Roman"/>
          <w:sz w:val="28"/>
        </w:rPr>
        <w:t>токенов</w:t>
      </w:r>
      <w:proofErr w:type="spellEnd"/>
      <w:r w:rsidR="00E2704C">
        <w:rPr>
          <w:rFonts w:ascii="Times New Roman" w:hAnsi="Times New Roman"/>
          <w:sz w:val="28"/>
        </w:rPr>
        <w:t xml:space="preserve"> на </w:t>
      </w:r>
      <w:r w:rsidR="00E2704C">
        <w:rPr>
          <w:rFonts w:ascii="Times New Roman" w:hAnsi="Times New Roman"/>
          <w:sz w:val="28"/>
          <w:lang w:val="en-US"/>
        </w:rPr>
        <w:t>ICO</w:t>
      </w:r>
      <w:r w:rsidR="00E2704C" w:rsidRPr="00E2704C">
        <w:rPr>
          <w:rFonts w:ascii="Times New Roman" w:hAnsi="Times New Roman"/>
          <w:sz w:val="28"/>
        </w:rPr>
        <w:t>. Приведенная информация не является исчерпывающей и никоим образом не подраз</w:t>
      </w:r>
      <w:r w:rsidR="00FE663A">
        <w:rPr>
          <w:rFonts w:ascii="Times New Roman" w:hAnsi="Times New Roman"/>
          <w:sz w:val="28"/>
        </w:rPr>
        <w:t xml:space="preserve">умевает договорных обязательств между потенциальными держателями, руководством и командой </w:t>
      </w:r>
      <w:r w:rsidR="00FE663A">
        <w:rPr>
          <w:rFonts w:ascii="Times New Roman" w:hAnsi="Times New Roman"/>
          <w:sz w:val="28"/>
          <w:lang w:val="en-US"/>
        </w:rPr>
        <w:t>MATREXA</w:t>
      </w:r>
      <w:r w:rsidR="00FE663A" w:rsidRPr="00FE663A">
        <w:rPr>
          <w:rFonts w:ascii="Times New Roman" w:hAnsi="Times New Roman"/>
          <w:sz w:val="28"/>
        </w:rPr>
        <w:t>.</w:t>
      </w:r>
    </w:p>
    <w:p w:rsidR="00E2704C" w:rsidRPr="00E2704C" w:rsidRDefault="00EF3C53" w:rsidP="00E2704C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</w:t>
      </w:r>
      <w:r w:rsidR="00E2704C" w:rsidRPr="00E2704C">
        <w:rPr>
          <w:rFonts w:ascii="Times New Roman" w:hAnsi="Times New Roman"/>
          <w:sz w:val="28"/>
        </w:rPr>
        <w:t xml:space="preserve">динственная цель – предоставление важных и достаточно подробных сведений потенциальным держателям </w:t>
      </w:r>
      <w:proofErr w:type="spellStart"/>
      <w:r w:rsidR="00E2704C" w:rsidRPr="00E2704C">
        <w:rPr>
          <w:rFonts w:ascii="Times New Roman" w:hAnsi="Times New Roman"/>
          <w:sz w:val="28"/>
        </w:rPr>
        <w:t>токенов</w:t>
      </w:r>
      <w:proofErr w:type="spellEnd"/>
      <w:r w:rsidR="00E2704C" w:rsidRPr="00E2704C">
        <w:rPr>
          <w:rFonts w:ascii="Times New Roman" w:hAnsi="Times New Roman"/>
          <w:sz w:val="28"/>
        </w:rPr>
        <w:t xml:space="preserve">, которые позволят им принять решение о дальнейшем ознакомлении с компанией и предложением </w:t>
      </w:r>
      <w:proofErr w:type="spellStart"/>
      <w:r w:rsidR="00E2704C" w:rsidRPr="00E2704C">
        <w:rPr>
          <w:rFonts w:ascii="Times New Roman" w:hAnsi="Times New Roman"/>
          <w:sz w:val="28"/>
        </w:rPr>
        <w:t>токенов</w:t>
      </w:r>
      <w:proofErr w:type="spellEnd"/>
      <w:r w:rsidR="00E2704C" w:rsidRPr="00E2704C">
        <w:rPr>
          <w:rFonts w:ascii="Times New Roman" w:hAnsi="Times New Roman"/>
          <w:sz w:val="28"/>
        </w:rPr>
        <w:t xml:space="preserve"> с целью их возможного приобретения.</w:t>
      </w:r>
    </w:p>
    <w:p w:rsidR="00E2704C" w:rsidRPr="00E2704C" w:rsidRDefault="00E2704C" w:rsidP="00E2704C">
      <w:pPr>
        <w:jc w:val="both"/>
        <w:rPr>
          <w:rFonts w:ascii="Times New Roman" w:hAnsi="Times New Roman"/>
          <w:sz w:val="28"/>
        </w:rPr>
      </w:pPr>
      <w:r w:rsidRPr="00E2704C">
        <w:rPr>
          <w:rFonts w:ascii="Times New Roman" w:hAnsi="Times New Roman"/>
          <w:sz w:val="28"/>
        </w:rPr>
        <w:t>Никакие разделы настоящей Белой книги не могут толковаться как проспект эмиссии или инвестицио</w:t>
      </w:r>
      <w:r w:rsidR="00206E83">
        <w:rPr>
          <w:rFonts w:ascii="Times New Roman" w:hAnsi="Times New Roman"/>
          <w:sz w:val="28"/>
        </w:rPr>
        <w:t>нное предложение любого рода. Н</w:t>
      </w:r>
      <w:r w:rsidRPr="00E2704C">
        <w:rPr>
          <w:rFonts w:ascii="Times New Roman" w:hAnsi="Times New Roman"/>
          <w:sz w:val="28"/>
        </w:rPr>
        <w:t xml:space="preserve">астоящее первичное предложение </w:t>
      </w:r>
      <w:proofErr w:type="spellStart"/>
      <w:r w:rsidRPr="00E2704C">
        <w:rPr>
          <w:rFonts w:ascii="Times New Roman" w:hAnsi="Times New Roman"/>
          <w:sz w:val="28"/>
        </w:rPr>
        <w:t>токенов</w:t>
      </w:r>
      <w:proofErr w:type="spellEnd"/>
      <w:r w:rsidRPr="00E2704C">
        <w:rPr>
          <w:rFonts w:ascii="Times New Roman" w:hAnsi="Times New Roman"/>
          <w:sz w:val="28"/>
        </w:rPr>
        <w:t xml:space="preserve"> не является предложением продать или купить ценные бумаги в какой-либо юрисдикции. Настоящий документ составлен без учета каких-либо законодательных или нормативных актов любой юрисдикции, предназначенных для защиты инвесторов, и таковыми не регулируется.</w:t>
      </w:r>
    </w:p>
    <w:p w:rsidR="00D47760" w:rsidRDefault="00E2704C" w:rsidP="00E2704C">
      <w:pPr>
        <w:jc w:val="both"/>
        <w:rPr>
          <w:rFonts w:ascii="Times New Roman" w:hAnsi="Times New Roman"/>
          <w:sz w:val="28"/>
        </w:rPr>
      </w:pPr>
      <w:r w:rsidRPr="00E2704C">
        <w:rPr>
          <w:rFonts w:ascii="Times New Roman" w:hAnsi="Times New Roman"/>
          <w:sz w:val="28"/>
        </w:rPr>
        <w:t>Некоторые из заявлений, расчетов и финансовых показателей, приведенных в настоящей Белой книге, являются прогнозными предварительными сведениями. Они могут исходить из известных и неизвестных факторов риска и неопределенности, в результате чего фактические обстоятельства и результаты могут значительн</w:t>
      </w:r>
      <w:r w:rsidR="00206E83">
        <w:rPr>
          <w:rFonts w:ascii="Times New Roman" w:hAnsi="Times New Roman"/>
          <w:sz w:val="28"/>
        </w:rPr>
        <w:t>о отличаться от приведенных в Белой книге</w:t>
      </w:r>
      <w:r w:rsidR="0048094B">
        <w:rPr>
          <w:rFonts w:ascii="Times New Roman" w:hAnsi="Times New Roman"/>
          <w:sz w:val="28"/>
        </w:rPr>
        <w:t xml:space="preserve"> расчетов и показателей</w:t>
      </w:r>
      <w:r w:rsidRPr="00E2704C">
        <w:rPr>
          <w:rFonts w:ascii="Times New Roman" w:hAnsi="Times New Roman"/>
          <w:sz w:val="28"/>
        </w:rPr>
        <w:t>, прямо или косвенно предусмотренных такими предварительными прогнозными заявлениями.</w:t>
      </w:r>
    </w:p>
    <w:p w:rsidR="00157776" w:rsidRDefault="00157776" w:rsidP="00E2704C">
      <w:pPr>
        <w:jc w:val="both"/>
        <w:rPr>
          <w:rFonts w:ascii="Times New Roman" w:hAnsi="Times New Roman"/>
          <w:sz w:val="28"/>
        </w:rPr>
      </w:pPr>
    </w:p>
    <w:p w:rsidR="00157776" w:rsidRDefault="00157776" w:rsidP="00E2704C">
      <w:pPr>
        <w:jc w:val="both"/>
        <w:rPr>
          <w:rFonts w:ascii="Times New Roman" w:hAnsi="Times New Roman"/>
          <w:sz w:val="28"/>
        </w:rPr>
      </w:pPr>
    </w:p>
    <w:p w:rsidR="00157776" w:rsidRDefault="00157776" w:rsidP="00E2704C">
      <w:pPr>
        <w:jc w:val="both"/>
        <w:rPr>
          <w:rFonts w:ascii="Times New Roman" w:hAnsi="Times New Roman"/>
          <w:sz w:val="28"/>
        </w:rPr>
      </w:pPr>
    </w:p>
    <w:p w:rsidR="00157776" w:rsidRDefault="00157776" w:rsidP="00E2704C">
      <w:pPr>
        <w:jc w:val="both"/>
        <w:rPr>
          <w:rFonts w:ascii="Times New Roman" w:hAnsi="Times New Roman"/>
          <w:sz w:val="28"/>
        </w:rPr>
      </w:pPr>
    </w:p>
    <w:p w:rsidR="00157776" w:rsidRDefault="00157776" w:rsidP="00E2704C">
      <w:pPr>
        <w:jc w:val="both"/>
        <w:rPr>
          <w:rFonts w:ascii="Times New Roman" w:hAnsi="Times New Roman"/>
          <w:sz w:val="28"/>
        </w:rPr>
      </w:pPr>
    </w:p>
    <w:p w:rsidR="00157776" w:rsidRDefault="00157776" w:rsidP="00E2704C">
      <w:pPr>
        <w:jc w:val="both"/>
        <w:rPr>
          <w:rFonts w:ascii="Times New Roman" w:hAnsi="Times New Roman"/>
          <w:sz w:val="28"/>
        </w:rPr>
      </w:pPr>
    </w:p>
    <w:p w:rsidR="00157776" w:rsidRDefault="00157776" w:rsidP="00157776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6.1 Команда проекта </w:t>
      </w:r>
      <w:r>
        <w:rPr>
          <w:rFonts w:ascii="Times New Roman" w:hAnsi="Times New Roman"/>
          <w:b/>
          <w:sz w:val="32"/>
          <w:lang w:val="en-US"/>
        </w:rPr>
        <w:t>MATREXA</w:t>
      </w:r>
    </w:p>
    <w:p w:rsidR="00570487" w:rsidRPr="00570487" w:rsidRDefault="00570487" w:rsidP="00570487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  <w:lang w:eastAsia="ru-RU"/>
        </w:rPr>
        <w:drawing>
          <wp:inline distT="0" distB="0" distL="0" distR="0">
            <wp:extent cx="981075" cy="1025268"/>
            <wp:effectExtent l="19050" t="0" r="9525" b="0"/>
            <wp:docPr id="10" name="Рисунок 3" descr="C:\Users\Тимур\Downloads\vova_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Тимур\Downloads\vova_roun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25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776" w:rsidRDefault="00E90B9C" w:rsidP="00E90B9C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Основатель – </w:t>
      </w:r>
      <w:r w:rsidRPr="000D6C2F">
        <w:rPr>
          <w:rFonts w:ascii="Times New Roman" w:hAnsi="Times New Roman"/>
          <w:sz w:val="28"/>
          <w:u w:val="single"/>
        </w:rPr>
        <w:t>Лунев Владимир Геннадьевич</w:t>
      </w:r>
    </w:p>
    <w:p w:rsidR="00E90B9C" w:rsidRDefault="00E90B9C" w:rsidP="00E90B9C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Обладает 12-летним опытом ведения собственных </w:t>
      </w:r>
      <w:proofErr w:type="gramStart"/>
      <w:r>
        <w:rPr>
          <w:rFonts w:ascii="Times New Roman" w:hAnsi="Times New Roman"/>
          <w:sz w:val="28"/>
        </w:rPr>
        <w:t>бизнес-проектов</w:t>
      </w:r>
      <w:proofErr w:type="gramEnd"/>
      <w:r>
        <w:rPr>
          <w:rFonts w:ascii="Times New Roman" w:hAnsi="Times New Roman"/>
          <w:sz w:val="28"/>
        </w:rPr>
        <w:t>, управленческой деятельности, ведения переговоров и создания эффективных команд специалистов.</w:t>
      </w:r>
    </w:p>
    <w:p w:rsidR="00A54E8C" w:rsidRPr="000D6C2F" w:rsidRDefault="00A54E8C" w:rsidP="00A311E6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Контакты</w:t>
      </w:r>
      <w:r w:rsidRPr="00841D66">
        <w:rPr>
          <w:rFonts w:ascii="Times New Roman" w:hAnsi="Times New Roman"/>
          <w:sz w:val="28"/>
        </w:rPr>
        <w:t xml:space="preserve">: </w:t>
      </w:r>
      <w:r w:rsidR="00841D66" w:rsidRPr="00841D66">
        <w:rPr>
          <w:rFonts w:ascii="Times New Roman" w:hAnsi="Times New Roman"/>
          <w:sz w:val="28"/>
        </w:rPr>
        <w:t>@</w:t>
      </w:r>
      <w:proofErr w:type="spellStart"/>
      <w:r w:rsidR="00841D66" w:rsidRPr="00841D66">
        <w:rPr>
          <w:rFonts w:ascii="Times New Roman" w:hAnsi="Times New Roman"/>
          <w:sz w:val="28"/>
        </w:rPr>
        <w:t>Lunev_Vladimir</w:t>
      </w:r>
      <w:proofErr w:type="spellEnd"/>
      <w:r w:rsidR="00841D66" w:rsidRPr="00A311E6">
        <w:rPr>
          <w:rFonts w:ascii="Times New Roman" w:hAnsi="Times New Roman"/>
          <w:sz w:val="28"/>
        </w:rPr>
        <w:t>(</w:t>
      </w:r>
      <w:r w:rsidR="00841D66">
        <w:rPr>
          <w:rFonts w:ascii="Times New Roman" w:hAnsi="Times New Roman"/>
          <w:sz w:val="28"/>
          <w:lang w:val="en-US"/>
        </w:rPr>
        <w:t>Telegram</w:t>
      </w:r>
      <w:r w:rsidR="00841D66" w:rsidRPr="00A311E6">
        <w:rPr>
          <w:rFonts w:ascii="Times New Roman" w:hAnsi="Times New Roman"/>
          <w:sz w:val="28"/>
        </w:rPr>
        <w:t>)</w:t>
      </w:r>
    </w:p>
    <w:p w:rsidR="00A311E6" w:rsidRPr="000D6C2F" w:rsidRDefault="0086195E" w:rsidP="00A311E6">
      <w:pPr>
        <w:spacing w:after="0"/>
        <w:jc w:val="both"/>
        <w:rPr>
          <w:rFonts w:ascii="Times New Roman" w:hAnsi="Times New Roman"/>
          <w:sz w:val="28"/>
        </w:rPr>
      </w:pPr>
      <w:hyperlink r:id="rId21" w:history="1">
        <w:r w:rsidR="00A311E6" w:rsidRPr="00A342B4">
          <w:rPr>
            <w:rStyle w:val="a8"/>
            <w:rFonts w:ascii="Times New Roman" w:hAnsi="Times New Roman"/>
            <w:sz w:val="28"/>
            <w:lang w:val="en-US"/>
          </w:rPr>
          <w:t>admin</w:t>
        </w:r>
        <w:r w:rsidR="00A311E6" w:rsidRPr="000D6C2F">
          <w:rPr>
            <w:rStyle w:val="a8"/>
            <w:rFonts w:ascii="Times New Roman" w:hAnsi="Times New Roman"/>
            <w:sz w:val="28"/>
          </w:rPr>
          <w:t>@</w:t>
        </w:r>
        <w:proofErr w:type="spellStart"/>
        <w:r w:rsidR="00A311E6" w:rsidRPr="00A342B4">
          <w:rPr>
            <w:rStyle w:val="a8"/>
            <w:rFonts w:ascii="Times New Roman" w:hAnsi="Times New Roman"/>
            <w:sz w:val="28"/>
            <w:lang w:val="en-US"/>
          </w:rPr>
          <w:t>matrexa</w:t>
        </w:r>
        <w:proofErr w:type="spellEnd"/>
        <w:r w:rsidR="00A311E6" w:rsidRPr="000D6C2F">
          <w:rPr>
            <w:rStyle w:val="a8"/>
            <w:rFonts w:ascii="Times New Roman" w:hAnsi="Times New Roman"/>
            <w:sz w:val="28"/>
          </w:rPr>
          <w:t>.</w:t>
        </w:r>
        <w:proofErr w:type="spellStart"/>
        <w:r w:rsidR="00A311E6" w:rsidRPr="00A342B4">
          <w:rPr>
            <w:rStyle w:val="a8"/>
            <w:rFonts w:ascii="Times New Roman" w:hAnsi="Times New Roman"/>
            <w:sz w:val="28"/>
            <w:lang w:val="en-US"/>
          </w:rPr>
          <w:t>io</w:t>
        </w:r>
        <w:proofErr w:type="spellEnd"/>
      </w:hyperlink>
    </w:p>
    <w:p w:rsidR="00A54E8C" w:rsidRPr="000D6C2F" w:rsidRDefault="0086195E" w:rsidP="00A311E6">
      <w:pPr>
        <w:spacing w:after="0"/>
        <w:jc w:val="both"/>
        <w:rPr>
          <w:rFonts w:ascii="Times New Roman" w:hAnsi="Times New Roman"/>
          <w:sz w:val="28"/>
        </w:rPr>
      </w:pPr>
      <w:hyperlink r:id="rId22" w:history="1">
        <w:r w:rsidR="00A54E8C" w:rsidRPr="007667CC">
          <w:rPr>
            <w:rStyle w:val="a8"/>
            <w:rFonts w:ascii="Times New Roman" w:hAnsi="Times New Roman"/>
            <w:sz w:val="28"/>
            <w:lang w:val="en-US"/>
          </w:rPr>
          <w:t>https</w:t>
        </w:r>
        <w:r w:rsidR="00A54E8C" w:rsidRPr="000D6C2F">
          <w:rPr>
            <w:rStyle w:val="a8"/>
            <w:rFonts w:ascii="Times New Roman" w:hAnsi="Times New Roman"/>
            <w:sz w:val="28"/>
          </w:rPr>
          <w:t>://</w:t>
        </w:r>
        <w:proofErr w:type="spellStart"/>
        <w:r w:rsidR="00A54E8C" w:rsidRPr="007667CC">
          <w:rPr>
            <w:rStyle w:val="a8"/>
            <w:rFonts w:ascii="Times New Roman" w:hAnsi="Times New Roman"/>
            <w:sz w:val="28"/>
            <w:lang w:val="en-US"/>
          </w:rPr>
          <w:t>vk</w:t>
        </w:r>
        <w:proofErr w:type="spellEnd"/>
        <w:r w:rsidR="00A54E8C" w:rsidRPr="000D6C2F">
          <w:rPr>
            <w:rStyle w:val="a8"/>
            <w:rFonts w:ascii="Times New Roman" w:hAnsi="Times New Roman"/>
            <w:sz w:val="28"/>
          </w:rPr>
          <w:t>.</w:t>
        </w:r>
        <w:r w:rsidR="00A54E8C" w:rsidRPr="007667CC">
          <w:rPr>
            <w:rStyle w:val="a8"/>
            <w:rFonts w:ascii="Times New Roman" w:hAnsi="Times New Roman"/>
            <w:sz w:val="28"/>
            <w:lang w:val="en-US"/>
          </w:rPr>
          <w:t>com</w:t>
        </w:r>
        <w:r w:rsidR="00A54E8C" w:rsidRPr="000D6C2F">
          <w:rPr>
            <w:rStyle w:val="a8"/>
            <w:rFonts w:ascii="Times New Roman" w:hAnsi="Times New Roman"/>
            <w:sz w:val="28"/>
          </w:rPr>
          <w:t>/</w:t>
        </w:r>
        <w:r w:rsidR="00A54E8C" w:rsidRPr="007667CC">
          <w:rPr>
            <w:rStyle w:val="a8"/>
            <w:rFonts w:ascii="Times New Roman" w:hAnsi="Times New Roman"/>
            <w:sz w:val="28"/>
            <w:lang w:val="en-US"/>
          </w:rPr>
          <w:t>id</w:t>
        </w:r>
        <w:r w:rsidR="00A54E8C" w:rsidRPr="000D6C2F">
          <w:rPr>
            <w:rStyle w:val="a8"/>
            <w:rFonts w:ascii="Times New Roman" w:hAnsi="Times New Roman"/>
            <w:sz w:val="28"/>
          </w:rPr>
          <w:t>221048166</w:t>
        </w:r>
      </w:hyperlink>
    </w:p>
    <w:p w:rsidR="00A54E8C" w:rsidRPr="00841D66" w:rsidRDefault="0086195E" w:rsidP="00A311E6">
      <w:pPr>
        <w:spacing w:after="0"/>
      </w:pPr>
      <w:hyperlink r:id="rId23" w:history="1">
        <w:r w:rsidR="00A54E8C" w:rsidRPr="007667CC">
          <w:rPr>
            <w:rStyle w:val="a8"/>
            <w:rFonts w:ascii="Times New Roman" w:hAnsi="Times New Roman"/>
            <w:sz w:val="28"/>
            <w:lang w:val="en-US"/>
          </w:rPr>
          <w:t>https</w:t>
        </w:r>
        <w:r w:rsidR="00A54E8C" w:rsidRPr="00841D66">
          <w:rPr>
            <w:rStyle w:val="a8"/>
            <w:rFonts w:ascii="Times New Roman" w:hAnsi="Times New Roman"/>
            <w:sz w:val="28"/>
          </w:rPr>
          <w:t>://</w:t>
        </w:r>
        <w:r w:rsidR="00A54E8C" w:rsidRPr="007667CC">
          <w:rPr>
            <w:rStyle w:val="a8"/>
            <w:rFonts w:ascii="Times New Roman" w:hAnsi="Times New Roman"/>
            <w:sz w:val="28"/>
            <w:lang w:val="en-US"/>
          </w:rPr>
          <w:t>www</w:t>
        </w:r>
        <w:r w:rsidR="00A54E8C" w:rsidRPr="00841D66">
          <w:rPr>
            <w:rStyle w:val="a8"/>
            <w:rFonts w:ascii="Times New Roman" w:hAnsi="Times New Roman"/>
            <w:sz w:val="28"/>
          </w:rPr>
          <w:t>.</w:t>
        </w:r>
        <w:proofErr w:type="spellStart"/>
        <w:r w:rsidR="00A54E8C" w:rsidRPr="007667CC">
          <w:rPr>
            <w:rStyle w:val="a8"/>
            <w:rFonts w:ascii="Times New Roman" w:hAnsi="Times New Roman"/>
            <w:sz w:val="28"/>
            <w:lang w:val="en-US"/>
          </w:rPr>
          <w:t>facebook</w:t>
        </w:r>
        <w:proofErr w:type="spellEnd"/>
        <w:r w:rsidR="00A54E8C" w:rsidRPr="00841D66">
          <w:rPr>
            <w:rStyle w:val="a8"/>
            <w:rFonts w:ascii="Times New Roman" w:hAnsi="Times New Roman"/>
            <w:sz w:val="28"/>
          </w:rPr>
          <w:t>.</w:t>
        </w:r>
        <w:r w:rsidR="00A54E8C" w:rsidRPr="007667CC">
          <w:rPr>
            <w:rStyle w:val="a8"/>
            <w:rFonts w:ascii="Times New Roman" w:hAnsi="Times New Roman"/>
            <w:sz w:val="28"/>
            <w:lang w:val="en-US"/>
          </w:rPr>
          <w:t>com</w:t>
        </w:r>
        <w:r w:rsidR="00A54E8C" w:rsidRPr="00841D66">
          <w:rPr>
            <w:rStyle w:val="a8"/>
            <w:rFonts w:ascii="Times New Roman" w:hAnsi="Times New Roman"/>
            <w:sz w:val="28"/>
          </w:rPr>
          <w:t>/</w:t>
        </w:r>
        <w:proofErr w:type="spellStart"/>
        <w:r w:rsidR="00A54E8C" w:rsidRPr="007667CC">
          <w:rPr>
            <w:rStyle w:val="a8"/>
            <w:rFonts w:ascii="Times New Roman" w:hAnsi="Times New Roman"/>
            <w:sz w:val="28"/>
            <w:lang w:val="en-US"/>
          </w:rPr>
          <w:t>bobah</w:t>
        </w:r>
        <w:proofErr w:type="spellEnd"/>
        <w:r w:rsidR="00A54E8C" w:rsidRPr="00841D66">
          <w:rPr>
            <w:rStyle w:val="a8"/>
            <w:rFonts w:ascii="Times New Roman" w:hAnsi="Times New Roman"/>
            <w:sz w:val="28"/>
          </w:rPr>
          <w:t>.</w:t>
        </w:r>
        <w:proofErr w:type="spellStart"/>
        <w:r w:rsidR="00A54E8C" w:rsidRPr="007667CC">
          <w:rPr>
            <w:rStyle w:val="a8"/>
            <w:rFonts w:ascii="Times New Roman" w:hAnsi="Times New Roman"/>
            <w:sz w:val="28"/>
            <w:lang w:val="en-US"/>
          </w:rPr>
          <w:t>nvrsk</w:t>
        </w:r>
        <w:proofErr w:type="spellEnd"/>
      </w:hyperlink>
    </w:p>
    <w:p w:rsidR="00A311E6" w:rsidRDefault="00A311E6" w:rsidP="00841D66">
      <w:pPr>
        <w:jc w:val="both"/>
        <w:rPr>
          <w:rFonts w:ascii="Times New Roman" w:hAnsi="Times New Roman"/>
          <w:sz w:val="28"/>
        </w:rPr>
      </w:pPr>
    </w:p>
    <w:p w:rsidR="00570487" w:rsidRPr="000D6C2F" w:rsidRDefault="00570487" w:rsidP="00841D6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1026934" cy="1047750"/>
            <wp:effectExtent l="19050" t="0" r="1766" b="0"/>
            <wp:docPr id="11" name="Рисунок 4" descr="C:\Users\Тимур\Downloads\albert_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Тимур\Downloads\albert_round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934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D66" w:rsidRPr="000D6C2F" w:rsidRDefault="00841D66" w:rsidP="00841D66">
      <w:pPr>
        <w:jc w:val="both"/>
        <w:rPr>
          <w:rFonts w:ascii="Times New Roman" w:hAnsi="Times New Roman"/>
          <w:sz w:val="28"/>
          <w:u w:val="single"/>
        </w:rPr>
      </w:pPr>
      <w:r w:rsidRPr="000D6C2F">
        <w:rPr>
          <w:rFonts w:ascii="Times New Roman" w:hAnsi="Times New Roman"/>
          <w:sz w:val="28"/>
          <w:u w:val="single"/>
        </w:rPr>
        <w:t>Евстратов Альберт Николаевич</w:t>
      </w:r>
    </w:p>
    <w:p w:rsidR="00570487" w:rsidRDefault="00841D66" w:rsidP="00841D66">
      <w:pPr>
        <w:jc w:val="both"/>
        <w:rPr>
          <w:rFonts w:ascii="Times New Roman" w:hAnsi="Times New Roman"/>
          <w:sz w:val="28"/>
        </w:rPr>
      </w:pPr>
      <w:proofErr w:type="gramStart"/>
      <w:r w:rsidRPr="00841D66">
        <w:rPr>
          <w:rFonts w:ascii="Times New Roman" w:hAnsi="Times New Roman"/>
          <w:sz w:val="28"/>
        </w:rPr>
        <w:t>ИТ</w:t>
      </w:r>
      <w:proofErr w:type="gramEnd"/>
      <w:r w:rsidRPr="00841D66">
        <w:rPr>
          <w:rFonts w:ascii="Times New Roman" w:hAnsi="Times New Roman"/>
          <w:sz w:val="28"/>
        </w:rPr>
        <w:t xml:space="preserve"> директор. Закончил КУБГУ на факультете прикладной математики. Имеет </w:t>
      </w:r>
      <w:proofErr w:type="spellStart"/>
      <w:r w:rsidRPr="00841D66">
        <w:rPr>
          <w:rFonts w:ascii="Times New Roman" w:hAnsi="Times New Roman"/>
          <w:sz w:val="28"/>
        </w:rPr>
        <w:t>ольшой</w:t>
      </w:r>
      <w:proofErr w:type="spellEnd"/>
      <w:r w:rsidRPr="00841D66">
        <w:rPr>
          <w:rFonts w:ascii="Times New Roman" w:hAnsi="Times New Roman"/>
          <w:sz w:val="28"/>
        </w:rPr>
        <w:t xml:space="preserve"> опыт автоматизации </w:t>
      </w:r>
      <w:proofErr w:type="spellStart"/>
      <w:r w:rsidRPr="00841D66">
        <w:rPr>
          <w:rFonts w:ascii="Times New Roman" w:hAnsi="Times New Roman"/>
          <w:sz w:val="28"/>
        </w:rPr>
        <w:t>бизнесс</w:t>
      </w:r>
      <w:proofErr w:type="spellEnd"/>
      <w:r w:rsidRPr="00841D66">
        <w:rPr>
          <w:rFonts w:ascii="Times New Roman" w:hAnsi="Times New Roman"/>
          <w:sz w:val="28"/>
        </w:rPr>
        <w:t xml:space="preserve"> процессов, создания новых коллективов разработчиков.</w:t>
      </w:r>
    </w:p>
    <w:p w:rsidR="00570487" w:rsidRDefault="0057048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570487" w:rsidRPr="00841D66" w:rsidRDefault="00570487" w:rsidP="00841D6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>
            <wp:extent cx="1181100" cy="1163773"/>
            <wp:effectExtent l="19050" t="0" r="0" b="0"/>
            <wp:docPr id="12" name="Рисунок 5" descr="C:\Users\Тимур\Downloads\pavel_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Тимур\Downloads\pavel_round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63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D66" w:rsidRPr="000D6C2F" w:rsidRDefault="00841D66" w:rsidP="00841D66">
      <w:pPr>
        <w:jc w:val="both"/>
        <w:rPr>
          <w:rFonts w:ascii="Times New Roman" w:hAnsi="Times New Roman"/>
          <w:sz w:val="28"/>
          <w:u w:val="single"/>
        </w:rPr>
      </w:pPr>
      <w:r w:rsidRPr="000D6C2F">
        <w:rPr>
          <w:rFonts w:ascii="Times New Roman" w:hAnsi="Times New Roman"/>
          <w:sz w:val="28"/>
          <w:u w:val="single"/>
        </w:rPr>
        <w:t>Рубин Павел Маркович</w:t>
      </w:r>
    </w:p>
    <w:p w:rsidR="00841D66" w:rsidRDefault="00841D66" w:rsidP="00841D66">
      <w:pPr>
        <w:jc w:val="both"/>
        <w:rPr>
          <w:rFonts w:ascii="Times New Roman" w:hAnsi="Times New Roman"/>
          <w:sz w:val="28"/>
        </w:rPr>
      </w:pPr>
      <w:r w:rsidRPr="00841D66">
        <w:rPr>
          <w:rFonts w:ascii="Times New Roman" w:hAnsi="Times New Roman"/>
          <w:sz w:val="28"/>
        </w:rPr>
        <w:t xml:space="preserve">Разработчик Смарт-Контракта. Закончил МИЭМ. Более 14 лет занимается разработкой веб-сервисов, в том числе высоконагруженных систем. С 2016 года занимается разработкой </w:t>
      </w:r>
      <w:proofErr w:type="spellStart"/>
      <w:r w:rsidRPr="00841D66">
        <w:rPr>
          <w:rFonts w:ascii="Times New Roman" w:hAnsi="Times New Roman"/>
          <w:sz w:val="28"/>
        </w:rPr>
        <w:t>Ethereum</w:t>
      </w:r>
      <w:proofErr w:type="spellEnd"/>
      <w:r w:rsidRPr="00841D66">
        <w:rPr>
          <w:rFonts w:ascii="Times New Roman" w:hAnsi="Times New Roman"/>
          <w:sz w:val="28"/>
        </w:rPr>
        <w:t xml:space="preserve"> </w:t>
      </w:r>
      <w:proofErr w:type="spellStart"/>
      <w:r w:rsidRPr="00841D66">
        <w:rPr>
          <w:rFonts w:ascii="Times New Roman" w:hAnsi="Times New Roman"/>
          <w:sz w:val="28"/>
        </w:rPr>
        <w:t>смарт-контрактов</w:t>
      </w:r>
      <w:proofErr w:type="spellEnd"/>
      <w:r w:rsidRPr="00841D66">
        <w:rPr>
          <w:rFonts w:ascii="Times New Roman" w:hAnsi="Times New Roman"/>
          <w:sz w:val="28"/>
        </w:rPr>
        <w:t>. Увлекается научной фантастикой, плаванием.</w:t>
      </w:r>
    </w:p>
    <w:p w:rsidR="00570487" w:rsidRPr="00841D66" w:rsidRDefault="00570487" w:rsidP="00841D6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1181100" cy="1181100"/>
            <wp:effectExtent l="19050" t="0" r="0" b="0"/>
            <wp:docPr id="13" name="Рисунок 6" descr="C:\Users\Тимур\Downloads\olga_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Тимур\Downloads\olga_round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D66" w:rsidRPr="000D6C2F" w:rsidRDefault="00841D66" w:rsidP="00841D66">
      <w:pPr>
        <w:jc w:val="both"/>
        <w:rPr>
          <w:rFonts w:ascii="Times New Roman" w:hAnsi="Times New Roman"/>
          <w:sz w:val="28"/>
          <w:u w:val="single"/>
        </w:rPr>
      </w:pPr>
      <w:proofErr w:type="spellStart"/>
      <w:r w:rsidRPr="000D6C2F">
        <w:rPr>
          <w:rFonts w:ascii="Times New Roman" w:hAnsi="Times New Roman"/>
          <w:sz w:val="28"/>
          <w:u w:val="single"/>
        </w:rPr>
        <w:t>Толмасова</w:t>
      </w:r>
      <w:proofErr w:type="spellEnd"/>
      <w:r w:rsidRPr="000D6C2F">
        <w:rPr>
          <w:rFonts w:ascii="Times New Roman" w:hAnsi="Times New Roman"/>
          <w:sz w:val="28"/>
          <w:u w:val="single"/>
        </w:rPr>
        <w:t xml:space="preserve"> Ольга Александровна</w:t>
      </w:r>
    </w:p>
    <w:p w:rsidR="00841D66" w:rsidRDefault="00841D66" w:rsidP="00841D66">
      <w:pPr>
        <w:jc w:val="both"/>
        <w:rPr>
          <w:rFonts w:ascii="Times New Roman" w:hAnsi="Times New Roman"/>
          <w:sz w:val="28"/>
        </w:rPr>
      </w:pPr>
      <w:r w:rsidRPr="00841D66">
        <w:rPr>
          <w:rFonts w:ascii="Times New Roman" w:hAnsi="Times New Roman"/>
          <w:sz w:val="28"/>
        </w:rPr>
        <w:t xml:space="preserve">Веб-дизайнер. Окончила художественно-графический факультет кубанского государственного университета. Опыт работы </w:t>
      </w:r>
      <w:r w:rsidR="00570487">
        <w:rPr>
          <w:rFonts w:ascii="Times New Roman" w:hAnsi="Times New Roman"/>
          <w:sz w:val="28"/>
        </w:rPr>
        <w:t>4</w:t>
      </w:r>
      <w:r w:rsidRPr="00841D66">
        <w:rPr>
          <w:rFonts w:ascii="Times New Roman" w:hAnsi="Times New Roman"/>
          <w:sz w:val="28"/>
        </w:rPr>
        <w:t xml:space="preserve"> года.</w:t>
      </w:r>
    </w:p>
    <w:p w:rsidR="00570487" w:rsidRPr="00841D66" w:rsidRDefault="00570487" w:rsidP="00841D6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1187687" cy="1152525"/>
            <wp:effectExtent l="19050" t="0" r="0" b="0"/>
            <wp:docPr id="14" name="Рисунок 7" descr="C:\Users\Тимур\Downloads\kirill_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Тимур\Downloads\kirill_round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687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D66" w:rsidRPr="000D6C2F" w:rsidRDefault="00841D66" w:rsidP="00841D66">
      <w:pPr>
        <w:jc w:val="both"/>
        <w:rPr>
          <w:rFonts w:ascii="Times New Roman" w:hAnsi="Times New Roman"/>
          <w:sz w:val="28"/>
          <w:u w:val="single"/>
        </w:rPr>
      </w:pPr>
      <w:r w:rsidRPr="000D6C2F">
        <w:rPr>
          <w:rFonts w:ascii="Times New Roman" w:hAnsi="Times New Roman"/>
          <w:sz w:val="28"/>
          <w:u w:val="single"/>
        </w:rPr>
        <w:t xml:space="preserve">Кулешов </w:t>
      </w:r>
      <w:proofErr w:type="spellStart"/>
      <w:r w:rsidRPr="000D6C2F">
        <w:rPr>
          <w:rFonts w:ascii="Times New Roman" w:hAnsi="Times New Roman"/>
          <w:sz w:val="28"/>
          <w:u w:val="single"/>
        </w:rPr>
        <w:t>Кирил</w:t>
      </w:r>
      <w:proofErr w:type="spellEnd"/>
      <w:r w:rsidRPr="000D6C2F">
        <w:rPr>
          <w:rFonts w:ascii="Times New Roman" w:hAnsi="Times New Roman"/>
          <w:sz w:val="28"/>
          <w:u w:val="single"/>
        </w:rPr>
        <w:t xml:space="preserve"> Юрьевич</w:t>
      </w:r>
    </w:p>
    <w:p w:rsidR="00841D66" w:rsidRDefault="00841D66" w:rsidP="00841D66">
      <w:pPr>
        <w:jc w:val="both"/>
        <w:rPr>
          <w:rFonts w:ascii="Times New Roman" w:hAnsi="Times New Roman"/>
          <w:sz w:val="28"/>
        </w:rPr>
      </w:pPr>
      <w:proofErr w:type="spellStart"/>
      <w:r w:rsidRPr="00841D66">
        <w:rPr>
          <w:rFonts w:ascii="Times New Roman" w:hAnsi="Times New Roman"/>
          <w:sz w:val="28"/>
        </w:rPr>
        <w:t>Мультимедия</w:t>
      </w:r>
      <w:proofErr w:type="spellEnd"/>
      <w:r w:rsidRPr="00841D66">
        <w:rPr>
          <w:rFonts w:ascii="Times New Roman" w:hAnsi="Times New Roman"/>
          <w:sz w:val="28"/>
        </w:rPr>
        <w:t xml:space="preserve"> режиссер. Окончил </w:t>
      </w:r>
      <w:proofErr w:type="spellStart"/>
      <w:r w:rsidRPr="00841D66">
        <w:rPr>
          <w:rFonts w:ascii="Times New Roman" w:hAnsi="Times New Roman"/>
          <w:sz w:val="28"/>
        </w:rPr>
        <w:t>СПбГУП</w:t>
      </w:r>
      <w:proofErr w:type="spellEnd"/>
      <w:r w:rsidRPr="00841D66">
        <w:rPr>
          <w:rFonts w:ascii="Times New Roman" w:hAnsi="Times New Roman"/>
          <w:sz w:val="28"/>
        </w:rPr>
        <w:t xml:space="preserve">, факультет </w:t>
      </w:r>
      <w:proofErr w:type="spellStart"/>
      <w:r w:rsidRPr="00841D66">
        <w:rPr>
          <w:rFonts w:ascii="Times New Roman" w:hAnsi="Times New Roman"/>
          <w:sz w:val="28"/>
        </w:rPr>
        <w:t>искуств</w:t>
      </w:r>
      <w:proofErr w:type="spellEnd"/>
      <w:r w:rsidRPr="00841D66">
        <w:rPr>
          <w:rFonts w:ascii="Times New Roman" w:hAnsi="Times New Roman"/>
          <w:sz w:val="28"/>
        </w:rPr>
        <w:t xml:space="preserve">, </w:t>
      </w:r>
      <w:proofErr w:type="spellStart"/>
      <w:r w:rsidRPr="00841D66">
        <w:rPr>
          <w:rFonts w:ascii="Times New Roman" w:hAnsi="Times New Roman"/>
          <w:sz w:val="28"/>
        </w:rPr>
        <w:t>каф</w:t>
      </w:r>
      <w:proofErr w:type="gramStart"/>
      <w:r w:rsidRPr="00841D66">
        <w:rPr>
          <w:rFonts w:ascii="Times New Roman" w:hAnsi="Times New Roman"/>
          <w:sz w:val="28"/>
        </w:rPr>
        <w:t>.р</w:t>
      </w:r>
      <w:proofErr w:type="gramEnd"/>
      <w:r w:rsidRPr="00841D66">
        <w:rPr>
          <w:rFonts w:ascii="Times New Roman" w:hAnsi="Times New Roman"/>
          <w:sz w:val="28"/>
        </w:rPr>
        <w:t>ежиссуры</w:t>
      </w:r>
      <w:proofErr w:type="spellEnd"/>
      <w:r w:rsidRPr="00841D66">
        <w:rPr>
          <w:rFonts w:ascii="Times New Roman" w:hAnsi="Times New Roman"/>
          <w:sz w:val="28"/>
        </w:rPr>
        <w:t xml:space="preserve"> мультимедиа, 5 лет работы по специальности</w:t>
      </w:r>
    </w:p>
    <w:p w:rsidR="00570487" w:rsidRDefault="0057048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570487" w:rsidRDefault="00570487" w:rsidP="00841D66">
      <w:pPr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>
            <wp:extent cx="1495425" cy="1495425"/>
            <wp:effectExtent l="19050" t="0" r="9525" b="0"/>
            <wp:docPr id="15" name="Рисунок 8" descr="C:\Users\Тимур\Downloads\besaga_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Тимур\Downloads\besaga_round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D66" w:rsidRPr="000D6C2F" w:rsidRDefault="00841D66" w:rsidP="00841D66">
      <w:pPr>
        <w:jc w:val="both"/>
        <w:rPr>
          <w:rFonts w:ascii="Times New Roman" w:hAnsi="Times New Roman"/>
          <w:sz w:val="28"/>
          <w:u w:val="single"/>
        </w:rPr>
      </w:pPr>
      <w:proofErr w:type="spellStart"/>
      <w:r w:rsidRPr="000D6C2F">
        <w:rPr>
          <w:rFonts w:ascii="Times New Roman" w:hAnsi="Times New Roman"/>
          <w:sz w:val="28"/>
          <w:u w:val="single"/>
        </w:rPr>
        <w:t>Бесага</w:t>
      </w:r>
      <w:proofErr w:type="spellEnd"/>
      <w:r w:rsidRPr="000D6C2F">
        <w:rPr>
          <w:rFonts w:ascii="Times New Roman" w:hAnsi="Times New Roman"/>
          <w:sz w:val="28"/>
          <w:u w:val="single"/>
        </w:rPr>
        <w:t xml:space="preserve"> Владислав Юрьевич</w:t>
      </w:r>
    </w:p>
    <w:p w:rsidR="00757EEA" w:rsidRPr="00FB5D5D" w:rsidRDefault="00841D66" w:rsidP="00E90B9C">
      <w:pPr>
        <w:jc w:val="both"/>
        <w:rPr>
          <w:rFonts w:ascii="Times New Roman" w:hAnsi="Times New Roman"/>
          <w:sz w:val="28"/>
        </w:rPr>
      </w:pPr>
      <w:r w:rsidRPr="00841D66">
        <w:rPr>
          <w:rFonts w:ascii="Times New Roman" w:hAnsi="Times New Roman"/>
          <w:sz w:val="28"/>
        </w:rPr>
        <w:t>Специалист по связям с общественностью. Высшее образование по специальности "Связи с общественностью". Опыт работы в области PR, маркетинга и взаимодействия с органами государственной власти - 5 лет, 2 года из которых в качестве руководителя отдела маркетинга и PR.</w:t>
      </w:r>
    </w:p>
    <w:sectPr w:rsidR="00757EEA" w:rsidRPr="00FB5D5D" w:rsidSect="00861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A4BFD"/>
    <w:multiLevelType w:val="hybridMultilevel"/>
    <w:tmpl w:val="70169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A5032"/>
    <w:multiLevelType w:val="hybridMultilevel"/>
    <w:tmpl w:val="9A9E2B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C0628"/>
    <w:multiLevelType w:val="hybridMultilevel"/>
    <w:tmpl w:val="82489E74"/>
    <w:lvl w:ilvl="0" w:tplc="20303A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C6F1E"/>
    <w:multiLevelType w:val="hybridMultilevel"/>
    <w:tmpl w:val="EFC85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A25CF"/>
    <w:multiLevelType w:val="hybridMultilevel"/>
    <w:tmpl w:val="824E4D62"/>
    <w:lvl w:ilvl="0" w:tplc="8B4A11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C3104"/>
    <w:multiLevelType w:val="hybridMultilevel"/>
    <w:tmpl w:val="D4542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A2DD1"/>
    <w:multiLevelType w:val="hybridMultilevel"/>
    <w:tmpl w:val="D05E5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5D4D1D"/>
    <w:multiLevelType w:val="hybridMultilevel"/>
    <w:tmpl w:val="EC1A300E"/>
    <w:lvl w:ilvl="0" w:tplc="B34E57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0C1CB1"/>
    <w:multiLevelType w:val="hybridMultilevel"/>
    <w:tmpl w:val="A5C042E8"/>
    <w:lvl w:ilvl="0" w:tplc="12328C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1A7E3F"/>
    <w:multiLevelType w:val="multilevel"/>
    <w:tmpl w:val="5F5000D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9621115"/>
    <w:multiLevelType w:val="hybridMultilevel"/>
    <w:tmpl w:val="6484B7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DA74EC"/>
    <w:multiLevelType w:val="hybridMultilevel"/>
    <w:tmpl w:val="75360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A6F09"/>
    <w:multiLevelType w:val="hybridMultilevel"/>
    <w:tmpl w:val="E22C432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E432D9"/>
    <w:multiLevelType w:val="hybridMultilevel"/>
    <w:tmpl w:val="DFEC1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13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10"/>
  </w:num>
  <w:num w:numId="13">
    <w:abstractNumId w:val="1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24375"/>
    <w:rsid w:val="0003144C"/>
    <w:rsid w:val="00033CAB"/>
    <w:rsid w:val="00037431"/>
    <w:rsid w:val="00054E80"/>
    <w:rsid w:val="00083CA7"/>
    <w:rsid w:val="000D6C2F"/>
    <w:rsid w:val="000F6637"/>
    <w:rsid w:val="001503E5"/>
    <w:rsid w:val="00157776"/>
    <w:rsid w:val="001618A7"/>
    <w:rsid w:val="001838BD"/>
    <w:rsid w:val="00186019"/>
    <w:rsid w:val="001909D5"/>
    <w:rsid w:val="00193270"/>
    <w:rsid w:val="001A50F6"/>
    <w:rsid w:val="001B37E5"/>
    <w:rsid w:val="001D3566"/>
    <w:rsid w:val="001D4638"/>
    <w:rsid w:val="001F7D6B"/>
    <w:rsid w:val="00206E83"/>
    <w:rsid w:val="002141CE"/>
    <w:rsid w:val="00221CEC"/>
    <w:rsid w:val="00237180"/>
    <w:rsid w:val="002428B9"/>
    <w:rsid w:val="00246504"/>
    <w:rsid w:val="00251E41"/>
    <w:rsid w:val="00275D5B"/>
    <w:rsid w:val="00276063"/>
    <w:rsid w:val="00285876"/>
    <w:rsid w:val="0029201F"/>
    <w:rsid w:val="002B6A79"/>
    <w:rsid w:val="002D116A"/>
    <w:rsid w:val="002D51B7"/>
    <w:rsid w:val="002D66D3"/>
    <w:rsid w:val="002E135E"/>
    <w:rsid w:val="002F1B2C"/>
    <w:rsid w:val="00344BE0"/>
    <w:rsid w:val="00346E8F"/>
    <w:rsid w:val="00357531"/>
    <w:rsid w:val="00362152"/>
    <w:rsid w:val="00364A9B"/>
    <w:rsid w:val="00392247"/>
    <w:rsid w:val="003A1D7A"/>
    <w:rsid w:val="003C0550"/>
    <w:rsid w:val="003D48DD"/>
    <w:rsid w:val="004177B4"/>
    <w:rsid w:val="004353BF"/>
    <w:rsid w:val="00471967"/>
    <w:rsid w:val="0048094B"/>
    <w:rsid w:val="00485DAB"/>
    <w:rsid w:val="004A7182"/>
    <w:rsid w:val="004D215B"/>
    <w:rsid w:val="004E07E7"/>
    <w:rsid w:val="004E0878"/>
    <w:rsid w:val="005041E0"/>
    <w:rsid w:val="00506FC8"/>
    <w:rsid w:val="005310F8"/>
    <w:rsid w:val="00550B6E"/>
    <w:rsid w:val="00551D0F"/>
    <w:rsid w:val="00570487"/>
    <w:rsid w:val="005A4979"/>
    <w:rsid w:val="005B1A1E"/>
    <w:rsid w:val="005D369C"/>
    <w:rsid w:val="00606CE3"/>
    <w:rsid w:val="006107C0"/>
    <w:rsid w:val="00611D4F"/>
    <w:rsid w:val="0062306E"/>
    <w:rsid w:val="00631B0E"/>
    <w:rsid w:val="006E2C4A"/>
    <w:rsid w:val="00740DC7"/>
    <w:rsid w:val="00741DCB"/>
    <w:rsid w:val="0075288F"/>
    <w:rsid w:val="00757EEA"/>
    <w:rsid w:val="0078090B"/>
    <w:rsid w:val="007E6F9E"/>
    <w:rsid w:val="0081112D"/>
    <w:rsid w:val="008221EA"/>
    <w:rsid w:val="00841D66"/>
    <w:rsid w:val="008440F5"/>
    <w:rsid w:val="00853D42"/>
    <w:rsid w:val="0086195E"/>
    <w:rsid w:val="00883DF0"/>
    <w:rsid w:val="0089778C"/>
    <w:rsid w:val="00897BBB"/>
    <w:rsid w:val="008A14DE"/>
    <w:rsid w:val="008A42B2"/>
    <w:rsid w:val="008A5A6F"/>
    <w:rsid w:val="008C0C5F"/>
    <w:rsid w:val="008D1FE9"/>
    <w:rsid w:val="008D312F"/>
    <w:rsid w:val="008E2E72"/>
    <w:rsid w:val="00911E5A"/>
    <w:rsid w:val="00914A54"/>
    <w:rsid w:val="0091576F"/>
    <w:rsid w:val="009210E7"/>
    <w:rsid w:val="00937890"/>
    <w:rsid w:val="00985175"/>
    <w:rsid w:val="009A0D82"/>
    <w:rsid w:val="009A485C"/>
    <w:rsid w:val="009A4F39"/>
    <w:rsid w:val="009D3EEF"/>
    <w:rsid w:val="009E21A8"/>
    <w:rsid w:val="00A211E5"/>
    <w:rsid w:val="00A263B2"/>
    <w:rsid w:val="00A311E6"/>
    <w:rsid w:val="00A54E8C"/>
    <w:rsid w:val="00A56D01"/>
    <w:rsid w:val="00A600BC"/>
    <w:rsid w:val="00A74B00"/>
    <w:rsid w:val="00A80892"/>
    <w:rsid w:val="00A863A1"/>
    <w:rsid w:val="00AD4974"/>
    <w:rsid w:val="00AF2EAC"/>
    <w:rsid w:val="00B02617"/>
    <w:rsid w:val="00B21DF5"/>
    <w:rsid w:val="00B41F81"/>
    <w:rsid w:val="00B465DF"/>
    <w:rsid w:val="00B56971"/>
    <w:rsid w:val="00B87B64"/>
    <w:rsid w:val="00C05541"/>
    <w:rsid w:val="00C21747"/>
    <w:rsid w:val="00C22298"/>
    <w:rsid w:val="00C31CCF"/>
    <w:rsid w:val="00C34ADA"/>
    <w:rsid w:val="00C63FD9"/>
    <w:rsid w:val="00C70F6A"/>
    <w:rsid w:val="00C777D2"/>
    <w:rsid w:val="00C82D12"/>
    <w:rsid w:val="00C94D63"/>
    <w:rsid w:val="00C95455"/>
    <w:rsid w:val="00CA48E4"/>
    <w:rsid w:val="00CE6AEB"/>
    <w:rsid w:val="00CF7AEB"/>
    <w:rsid w:val="00D03CEF"/>
    <w:rsid w:val="00D2645A"/>
    <w:rsid w:val="00D40B17"/>
    <w:rsid w:val="00D47760"/>
    <w:rsid w:val="00D64AD8"/>
    <w:rsid w:val="00D73C06"/>
    <w:rsid w:val="00DB3E15"/>
    <w:rsid w:val="00DC5E62"/>
    <w:rsid w:val="00DE09F2"/>
    <w:rsid w:val="00E1331B"/>
    <w:rsid w:val="00E153DB"/>
    <w:rsid w:val="00E24375"/>
    <w:rsid w:val="00E25DF7"/>
    <w:rsid w:val="00E2704C"/>
    <w:rsid w:val="00E3479B"/>
    <w:rsid w:val="00E47E26"/>
    <w:rsid w:val="00E50AD5"/>
    <w:rsid w:val="00E673CD"/>
    <w:rsid w:val="00E7183C"/>
    <w:rsid w:val="00E76A48"/>
    <w:rsid w:val="00E90B9C"/>
    <w:rsid w:val="00E97339"/>
    <w:rsid w:val="00EB0239"/>
    <w:rsid w:val="00EF3C53"/>
    <w:rsid w:val="00EF46AF"/>
    <w:rsid w:val="00F1312B"/>
    <w:rsid w:val="00F6337F"/>
    <w:rsid w:val="00F6629D"/>
    <w:rsid w:val="00F72A23"/>
    <w:rsid w:val="00F75C67"/>
    <w:rsid w:val="00FB03A9"/>
    <w:rsid w:val="00FB5D5D"/>
    <w:rsid w:val="00FB6AFB"/>
    <w:rsid w:val="00FC2BE0"/>
    <w:rsid w:val="00FE663A"/>
    <w:rsid w:val="00FF3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9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4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1A1E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AD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275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C217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4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1A1E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AD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27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C2174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inmarketcap.com/currencies/ripple/" TargetMode="External"/><Relationship Id="rId13" Type="http://schemas.openxmlformats.org/officeDocument/2006/relationships/hyperlink" Target="https://coinmarketcap.com/currencies/ne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mailto:admin@matrexa.io" TargetMode="External"/><Relationship Id="rId7" Type="http://schemas.openxmlformats.org/officeDocument/2006/relationships/hyperlink" Target="https://coinmarketcap.com/currencies/bitcoin-cash/" TargetMode="External"/><Relationship Id="rId12" Type="http://schemas.openxmlformats.org/officeDocument/2006/relationships/hyperlink" Target="https://coinmarketcap.com/currencies/dash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oinmarketcap.com/currencies/iota/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facebook.com/bobah.nvrsk" TargetMode="External"/><Relationship Id="rId28" Type="http://schemas.openxmlformats.org/officeDocument/2006/relationships/image" Target="media/image12.jpeg"/><Relationship Id="rId10" Type="http://schemas.openxmlformats.org/officeDocument/2006/relationships/hyperlink" Target="https://coinmarketcap.com/currencies/nem/" TargetMode="External"/><Relationship Id="rId19" Type="http://schemas.openxmlformats.org/officeDocument/2006/relationships/chart" Target="charts/chart1.xml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s://coinmarketcap.com/currencies/litecoin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vk.com/id221048166" TargetMode="External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26"/>
  <c:chart>
    <c:title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Схема распределения финансов</c:v>
                </c:pt>
              </c:strCache>
            </c:strRef>
          </c:tx>
          <c:cat>
            <c:strRef>
              <c:f>Лист1!$A$2:$A$12</c:f>
              <c:strCache>
                <c:ptCount val="11"/>
                <c:pt idx="0">
                  <c:v>Депозит для продавцов (50%)</c:v>
                </c:pt>
                <c:pt idx="1">
                  <c:v>Работа юридического отдела (10%)</c:v>
                </c:pt>
                <c:pt idx="2">
                  <c:v>Резервный фонд (10%)</c:v>
                </c:pt>
                <c:pt idx="3">
                  <c:v>Рекламная кампания приложений (7%)</c:v>
                </c:pt>
                <c:pt idx="4">
                  <c:v>Рекламная кампания скрипта (5%)</c:v>
                </c:pt>
                <c:pt idx="5">
                  <c:v>Работа финансового отдела/бухгалтерия (5%)</c:v>
                </c:pt>
                <c:pt idx="6">
                  <c:v>Работа IT-отдела (5%)</c:v>
                </c:pt>
                <c:pt idx="7">
                  <c:v>Разработка скрипта/API (3%)</c:v>
                </c:pt>
                <c:pt idx="8">
                  <c:v>Управленческие расходы (3%)</c:v>
                </c:pt>
                <c:pt idx="9">
                  <c:v>Разработка приложения (1%)</c:v>
                </c:pt>
                <c:pt idx="10">
                  <c:v>Внедрение/установка/настройка скрипта продавцам (1%)</c:v>
                </c:pt>
              </c:strCache>
            </c:str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50</c:v>
                </c:pt>
                <c:pt idx="1">
                  <c:v>10</c:v>
                </c:pt>
                <c:pt idx="2">
                  <c:v>10</c:v>
                </c:pt>
                <c:pt idx="3">
                  <c:v>7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3</c:v>
                </c:pt>
                <c:pt idx="8">
                  <c:v>3</c:v>
                </c:pt>
                <c:pt idx="9">
                  <c:v>1</c:v>
                </c:pt>
                <c:pt idx="10">
                  <c:v>1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3FBA9-EAA8-4E28-A3C5-7E30439F4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21</Pages>
  <Words>2138</Words>
  <Characters>12188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</dc:creator>
  <cp:lastModifiedBy>Тимур</cp:lastModifiedBy>
  <cp:revision>13</cp:revision>
  <dcterms:created xsi:type="dcterms:W3CDTF">2017-09-09T15:07:00Z</dcterms:created>
  <dcterms:modified xsi:type="dcterms:W3CDTF">2017-09-10T00:50:00Z</dcterms:modified>
</cp:coreProperties>
</file>