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Calibri" w:cs="Calibri" w:eastAsia="Calibri" w:hAnsi="Calibri"/>
          <w:color w:val="ff9900"/>
          <w:sz w:val="32"/>
          <w:szCs w:val="32"/>
        </w:rPr>
      </w:pPr>
      <w:r w:rsidDel="00000000" w:rsidR="00000000" w:rsidRPr="00000000">
        <w:rPr>
          <w:rFonts w:ascii="Calibri" w:cs="Calibri" w:eastAsia="Calibri" w:hAnsi="Calibri"/>
          <w:rtl w:val="0"/>
        </w:rPr>
        <w:t xml:space="preserve">ASSURED SHORTHOLD TENANCY AGREEMENT (AST)</w:t>
      </w:r>
      <w:r w:rsidDel="00000000" w:rsidR="00000000" w:rsidRPr="00000000">
        <w:rPr>
          <w:rtl w:val="0"/>
        </w:rPr>
      </w:r>
    </w:p>
    <w:p w:rsidR="00000000" w:rsidDel="00000000" w:rsidP="00000000" w:rsidRDefault="00000000" w:rsidRPr="00000000" w14:paraId="00000002">
      <w:pPr>
        <w:spacing w:before="86" w:lineRule="auto"/>
        <w:ind w:left="105" w:firstLine="0"/>
        <w:rPr>
          <w:color w:val="231f20"/>
          <w:sz w:val="26"/>
          <w:szCs w:val="26"/>
        </w:rPr>
      </w:pPr>
      <w:r w:rsidDel="00000000" w:rsidR="00000000" w:rsidRPr="00000000">
        <w:rPr>
          <w:rtl w:val="0"/>
        </w:rPr>
      </w:r>
    </w:p>
    <w:p w:rsidR="00000000" w:rsidDel="00000000" w:rsidP="00000000" w:rsidRDefault="00000000" w:rsidRPr="00000000" w14:paraId="00000003">
      <w:pPr>
        <w:pStyle w:val="Heading2"/>
        <w:ind w:firstLine="103"/>
        <w:rPr>
          <w:rFonts w:ascii="Calibri" w:cs="Calibri" w:eastAsia="Calibri" w:hAnsi="Calibri"/>
        </w:rPr>
      </w:pPr>
      <w:bookmarkStart w:colFirst="0" w:colLast="0" w:name="_heading=h.dg3s2uelge5y" w:id="0"/>
      <w:bookmarkEnd w:id="0"/>
      <w:r w:rsidDel="00000000" w:rsidR="00000000" w:rsidRPr="00000000">
        <w:rPr>
          <w:rFonts w:ascii="Calibri" w:cs="Calibri" w:eastAsia="Calibri" w:hAnsi="Calibri"/>
          <w:rtl w:val="0"/>
        </w:rPr>
        <w:t xml:space="preserve">GUIDANCE NOTES FOR TENANTS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35" w:lineRule="auto"/>
        <w:ind w:left="103" w:right="118" w:firstLine="0"/>
        <w:jc w:val="left"/>
        <w:rPr>
          <w:i w:val="0"/>
          <w:smallCaps w:val="0"/>
          <w:strike w:val="0"/>
          <w:color w:val="000000"/>
          <w:sz w:val="18"/>
          <w:szCs w:val="18"/>
          <w:u w:val="none"/>
          <w:vertAlign w:val="baseline"/>
        </w:rPr>
      </w:pPr>
      <w:r w:rsidDel="00000000" w:rsidR="00000000" w:rsidRPr="00000000">
        <w:rPr>
          <w:i w:val="0"/>
          <w:smallCaps w:val="0"/>
          <w:strike w:val="0"/>
          <w:color w:val="231f20"/>
          <w:sz w:val="18"/>
          <w:szCs w:val="18"/>
          <w:u w:val="none"/>
          <w:vertAlign w:val="baseline"/>
          <w:rtl w:val="0"/>
        </w:rPr>
        <w:t xml:space="preserve">Welcome to your Assured Shorthold Tenancy Agreement</w:t>
      </w:r>
      <w:r w:rsidDel="00000000" w:rsidR="00000000" w:rsidRPr="00000000">
        <w:rPr>
          <w:color w:val="231f20"/>
          <w:sz w:val="18"/>
          <w:szCs w:val="18"/>
          <w:rtl w:val="0"/>
        </w:rPr>
        <w:t xml:space="preserve">.</w:t>
      </w:r>
      <w:r w:rsidDel="00000000" w:rsidR="00000000" w:rsidRPr="00000000">
        <w:rPr>
          <w:i w:val="0"/>
          <w:smallCaps w:val="0"/>
          <w:strike w:val="0"/>
          <w:color w:val="231f20"/>
          <w:sz w:val="18"/>
          <w:szCs w:val="18"/>
          <w:u w:val="none"/>
          <w:vertAlign w:val="baseline"/>
          <w:rtl w:val="0"/>
        </w:rPr>
        <w:t xml:space="preserve"> It is an important document as it will govern your relationship with the Landlord of your new property</w:t>
      </w:r>
      <w:r w:rsidDel="00000000" w:rsidR="00000000" w:rsidRPr="00000000">
        <w:rPr>
          <w:color w:val="231f20"/>
          <w:sz w:val="18"/>
          <w:szCs w:val="18"/>
          <w:rtl w:val="0"/>
        </w:rPr>
        <w:t xml:space="preserve">.</w:t>
      </w:r>
      <w:r w:rsidDel="00000000" w:rsidR="00000000" w:rsidRPr="00000000">
        <w:rPr>
          <w:i w:val="0"/>
          <w:smallCaps w:val="0"/>
          <w:strike w:val="0"/>
          <w:color w:val="231f20"/>
          <w:sz w:val="18"/>
          <w:szCs w:val="18"/>
          <w:u w:val="none"/>
          <w:vertAlign w:val="baseline"/>
          <w:rtl w:val="0"/>
        </w:rPr>
        <w:t xml:space="preserve"> As such you should read the </w:t>
      </w:r>
      <w:r w:rsidDel="00000000" w:rsidR="00000000" w:rsidRPr="00000000">
        <w:rPr>
          <w:color w:val="231f20"/>
          <w:sz w:val="18"/>
          <w:szCs w:val="18"/>
          <w:rtl w:val="0"/>
        </w:rPr>
        <w:t xml:space="preserve">document carefully</w:t>
      </w:r>
      <w:r w:rsidDel="00000000" w:rsidR="00000000" w:rsidRPr="00000000">
        <w:rPr>
          <w:i w:val="0"/>
          <w:smallCaps w:val="0"/>
          <w:strike w:val="0"/>
          <w:color w:val="231f20"/>
          <w:sz w:val="18"/>
          <w:szCs w:val="18"/>
          <w:u w:val="none"/>
          <w:vertAlign w:val="baseline"/>
          <w:rtl w:val="0"/>
        </w:rPr>
        <w:t xml:space="preserve"> and raise any queries with the letting Agent or Landlord who gave you this Agreement.</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i w:val="0"/>
          <w:smallCaps w:val="0"/>
          <w:strike w:val="0"/>
          <w:color w:val="000000"/>
          <w:sz w:val="17"/>
          <w:szCs w:val="17"/>
          <w:u w:val="none"/>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399" w:firstLine="0"/>
        <w:jc w:val="left"/>
        <w:rPr>
          <w:i w:val="0"/>
          <w:smallCaps w:val="0"/>
          <w:strike w:val="0"/>
          <w:color w:val="000000"/>
          <w:sz w:val="18"/>
          <w:szCs w:val="18"/>
          <w:u w:val="none"/>
          <w:vertAlign w:val="baseline"/>
        </w:rPr>
      </w:pPr>
      <w:r w:rsidDel="00000000" w:rsidR="00000000" w:rsidRPr="00000000">
        <w:rPr>
          <w:i w:val="0"/>
          <w:smallCaps w:val="0"/>
          <w:strike w:val="0"/>
          <w:color w:val="231f20"/>
          <w:sz w:val="18"/>
          <w:szCs w:val="18"/>
          <w:u w:val="none"/>
          <w:vertAlign w:val="baseline"/>
          <w:rtl w:val="0"/>
        </w:rPr>
        <w:t xml:space="preserve">At the same time, please be aware that you have the right to seek independent advice if you wish either from your solicitor or other advice agency.</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17"/>
          <w:szCs w:val="17"/>
          <w:u w:val="none"/>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399" w:firstLine="0"/>
        <w:jc w:val="left"/>
        <w:rPr>
          <w:i w:val="0"/>
          <w:smallCaps w:val="0"/>
          <w:strike w:val="0"/>
          <w:color w:val="000000"/>
          <w:sz w:val="18"/>
          <w:szCs w:val="18"/>
          <w:u w:val="none"/>
          <w:vertAlign w:val="baseline"/>
        </w:rPr>
      </w:pPr>
      <w:r w:rsidDel="00000000" w:rsidR="00000000" w:rsidRPr="00000000">
        <w:rPr>
          <w:i w:val="0"/>
          <w:smallCaps w:val="0"/>
          <w:strike w:val="0"/>
          <w:color w:val="231f20"/>
          <w:sz w:val="18"/>
          <w:szCs w:val="18"/>
          <w:u w:val="none"/>
          <w:vertAlign w:val="baseline"/>
          <w:rtl w:val="0"/>
        </w:rPr>
        <w:t xml:space="preserve">As well as this Agreement, you may be asked to sign the Check-In or Inventory which will list the Landlord’s Fixtures and Fittings and the other items which the Landlord provides for your use during the Tenancy. You will also be given copies of the following documents, receipt of which is acknowledged on the final page of the Agreement itself:</w:t>
      </w:r>
      <w:r w:rsidDel="00000000" w:rsidR="00000000" w:rsidRPr="00000000">
        <w:rPr>
          <w:rtl w:val="0"/>
        </w:rPr>
      </w:r>
    </w:p>
    <w:p w:rsidR="00000000" w:rsidDel="00000000" w:rsidP="00000000" w:rsidRDefault="00000000" w:rsidRPr="00000000" w14:paraId="0000000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63"/>
          <w:tab w:val="left" w:leader="none" w:pos="464"/>
        </w:tabs>
        <w:spacing w:after="0" w:before="178" w:line="282" w:lineRule="auto"/>
        <w:ind w:left="463" w:right="0" w:hanging="361"/>
        <w:jc w:val="left"/>
        <w:rPr>
          <w:rFonts w:ascii="Calibri" w:cs="Calibri" w:eastAsia="Calibri" w:hAnsi="Calibri"/>
          <w:i w:val="0"/>
          <w:smallCaps w:val="0"/>
          <w:strike w:val="0"/>
          <w:color w:val="000000"/>
          <w:sz w:val="18"/>
          <w:szCs w:val="18"/>
          <w:vertAlign w:val="baseline"/>
        </w:rPr>
      </w:pPr>
      <w:r w:rsidDel="00000000" w:rsidR="00000000" w:rsidRPr="00000000">
        <w:rPr>
          <w:i w:val="0"/>
          <w:smallCaps w:val="0"/>
          <w:strike w:val="0"/>
          <w:color w:val="231f20"/>
          <w:sz w:val="18"/>
          <w:szCs w:val="18"/>
          <w:u w:val="none"/>
          <w:vertAlign w:val="baseline"/>
          <w:rtl w:val="0"/>
        </w:rPr>
        <w:t xml:space="preserve">‘How to Rent’ guide produced by HM Government</w:t>
      </w:r>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63"/>
          <w:tab w:val="left" w:leader="none" w:pos="464"/>
        </w:tabs>
        <w:spacing w:after="0" w:before="0" w:line="240" w:lineRule="auto"/>
        <w:ind w:left="463" w:right="0" w:hanging="361"/>
        <w:jc w:val="left"/>
        <w:rPr>
          <w:rFonts w:ascii="Calibri" w:cs="Calibri" w:eastAsia="Calibri" w:hAnsi="Calibri"/>
          <w:i w:val="0"/>
          <w:smallCaps w:val="0"/>
          <w:strike w:val="0"/>
          <w:color w:val="000000"/>
          <w:sz w:val="18"/>
          <w:szCs w:val="18"/>
          <w:vertAlign w:val="baseline"/>
        </w:rPr>
      </w:pPr>
      <w:r w:rsidDel="00000000" w:rsidR="00000000" w:rsidRPr="00000000">
        <w:rPr>
          <w:i w:val="0"/>
          <w:smallCaps w:val="0"/>
          <w:strike w:val="0"/>
          <w:color w:val="231f20"/>
          <w:sz w:val="18"/>
          <w:szCs w:val="18"/>
          <w:u w:val="none"/>
          <w:vertAlign w:val="baseline"/>
          <w:rtl w:val="0"/>
        </w:rPr>
        <w:t xml:space="preserve">Energy Performance Certificate (EPC) for your property</w:t>
      </w:r>
      <w:r w:rsidDel="00000000" w:rsidR="00000000" w:rsidRPr="00000000">
        <w:rPr>
          <w:rtl w:val="0"/>
        </w:rPr>
      </w:r>
    </w:p>
    <w:p w:rsidR="00000000" w:rsidDel="00000000" w:rsidP="00000000" w:rsidRDefault="00000000" w:rsidRPr="00000000" w14:paraId="0000000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63"/>
          <w:tab w:val="left" w:leader="none" w:pos="464"/>
        </w:tabs>
        <w:spacing w:after="0" w:before="0" w:line="240" w:lineRule="auto"/>
        <w:ind w:left="463" w:right="0" w:hanging="361"/>
        <w:jc w:val="left"/>
        <w:rPr>
          <w:rFonts w:ascii="Calibri" w:cs="Calibri" w:eastAsia="Calibri" w:hAnsi="Calibri"/>
          <w:i w:val="0"/>
          <w:smallCaps w:val="0"/>
          <w:strike w:val="0"/>
          <w:color w:val="000000"/>
          <w:sz w:val="18"/>
          <w:szCs w:val="18"/>
          <w:vertAlign w:val="baseline"/>
        </w:rPr>
      </w:pPr>
      <w:r w:rsidDel="00000000" w:rsidR="00000000" w:rsidRPr="00000000">
        <w:rPr>
          <w:i w:val="0"/>
          <w:smallCaps w:val="0"/>
          <w:strike w:val="0"/>
          <w:color w:val="231f20"/>
          <w:sz w:val="18"/>
          <w:szCs w:val="18"/>
          <w:u w:val="none"/>
          <w:vertAlign w:val="baseline"/>
          <w:rtl w:val="0"/>
        </w:rPr>
        <w:t xml:space="preserve">A current Gas Safety Certificate for your property—if there is a gas supply</w:t>
      </w: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63"/>
          <w:tab w:val="left" w:leader="none" w:pos="464"/>
        </w:tabs>
        <w:spacing w:after="0" w:before="0" w:line="240" w:lineRule="auto"/>
        <w:ind w:left="463" w:right="0" w:hanging="361"/>
        <w:jc w:val="left"/>
        <w:rPr>
          <w:rFonts w:ascii="Calibri" w:cs="Calibri" w:eastAsia="Calibri" w:hAnsi="Calibri"/>
          <w:i w:val="0"/>
          <w:smallCaps w:val="0"/>
          <w:strike w:val="0"/>
          <w:color w:val="000000"/>
          <w:sz w:val="18"/>
          <w:szCs w:val="18"/>
          <w:vertAlign w:val="baseline"/>
        </w:rPr>
      </w:pPr>
      <w:r w:rsidDel="00000000" w:rsidR="00000000" w:rsidRPr="00000000">
        <w:rPr>
          <w:i w:val="0"/>
          <w:smallCaps w:val="0"/>
          <w:strike w:val="0"/>
          <w:color w:val="231f20"/>
          <w:sz w:val="18"/>
          <w:szCs w:val="18"/>
          <w:u w:val="none"/>
          <w:vertAlign w:val="baseline"/>
          <w:rtl w:val="0"/>
        </w:rPr>
        <w:t xml:space="preserve">A copy of the electrical installation inspection report for your property</w:t>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63"/>
          <w:tab w:val="left" w:leader="none" w:pos="464"/>
        </w:tabs>
        <w:spacing w:after="0" w:before="0" w:line="271" w:lineRule="auto"/>
        <w:ind w:left="463" w:right="0" w:hanging="361"/>
        <w:jc w:val="left"/>
        <w:rPr>
          <w:rFonts w:ascii="Calibri" w:cs="Calibri" w:eastAsia="Calibri" w:hAnsi="Calibri"/>
          <w:i w:val="0"/>
          <w:smallCaps w:val="0"/>
          <w:strike w:val="0"/>
          <w:color w:val="000000"/>
          <w:sz w:val="18"/>
          <w:szCs w:val="18"/>
          <w:vertAlign w:val="baseline"/>
        </w:rPr>
      </w:pPr>
      <w:r w:rsidDel="00000000" w:rsidR="00000000" w:rsidRPr="00000000">
        <w:rPr>
          <w:i w:val="0"/>
          <w:smallCaps w:val="0"/>
          <w:strike w:val="0"/>
          <w:color w:val="231f20"/>
          <w:sz w:val="18"/>
          <w:szCs w:val="18"/>
          <w:u w:val="none"/>
          <w:vertAlign w:val="baseline"/>
          <w:rtl w:val="0"/>
        </w:rPr>
        <w:t xml:space="preserve">Details of the scheme with which your Deposit will be registered, including details as to how you will</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463" w:right="0" w:firstLine="0"/>
        <w:jc w:val="left"/>
        <w:rPr>
          <w:i w:val="0"/>
          <w:smallCaps w:val="0"/>
          <w:strike w:val="0"/>
          <w:color w:val="000000"/>
          <w:sz w:val="18"/>
          <w:szCs w:val="18"/>
          <w:u w:val="none"/>
          <w:vertAlign w:val="baseline"/>
        </w:rPr>
      </w:pPr>
      <w:r w:rsidDel="00000000" w:rsidR="00000000" w:rsidRPr="00000000">
        <w:rPr>
          <w:i w:val="0"/>
          <w:smallCaps w:val="0"/>
          <w:strike w:val="0"/>
          <w:color w:val="231f20"/>
          <w:sz w:val="18"/>
          <w:szCs w:val="18"/>
          <w:u w:val="none"/>
          <w:vertAlign w:val="baseline"/>
          <w:rtl w:val="0"/>
        </w:rPr>
        <w:t xml:space="preserve">recover your Deposit on your departure</w:t>
      </w: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63"/>
          <w:tab w:val="left" w:leader="none" w:pos="464"/>
        </w:tabs>
        <w:spacing w:after="0" w:before="0" w:line="220" w:lineRule="auto"/>
        <w:ind w:left="463" w:right="759" w:hanging="360"/>
        <w:jc w:val="left"/>
        <w:rPr>
          <w:rFonts w:ascii="Calibri" w:cs="Calibri" w:eastAsia="Calibri" w:hAnsi="Calibri"/>
          <w:i w:val="0"/>
          <w:smallCaps w:val="0"/>
          <w:strike w:val="0"/>
          <w:color w:val="000000"/>
          <w:sz w:val="18"/>
          <w:szCs w:val="18"/>
          <w:vertAlign w:val="baseline"/>
        </w:rPr>
      </w:pPr>
      <w:r w:rsidDel="00000000" w:rsidR="00000000" w:rsidRPr="00000000">
        <w:rPr>
          <w:i w:val="0"/>
          <w:smallCaps w:val="0"/>
          <w:strike w:val="0"/>
          <w:color w:val="231f20"/>
          <w:sz w:val="18"/>
          <w:szCs w:val="18"/>
          <w:u w:val="none"/>
          <w:vertAlign w:val="baseline"/>
          <w:rtl w:val="0"/>
        </w:rPr>
        <w:t xml:space="preserve">A checklist of the key Deposit registration information generally described as ‘Prescribed Information’ (to be provided within 30 days of paying your Security Deposit)</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color w:val="000000"/>
          <w:sz w:val="16"/>
          <w:szCs w:val="16"/>
          <w:u w:val="none"/>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118" w:firstLine="0"/>
        <w:jc w:val="left"/>
        <w:rPr>
          <w:i w:val="0"/>
          <w:smallCaps w:val="0"/>
          <w:strike w:val="0"/>
          <w:color w:val="000000"/>
          <w:sz w:val="18"/>
          <w:szCs w:val="18"/>
          <w:u w:val="none"/>
          <w:vertAlign w:val="baseline"/>
        </w:rPr>
      </w:pPr>
      <w:r w:rsidDel="00000000" w:rsidR="00000000" w:rsidRPr="00000000">
        <w:rPr>
          <w:i w:val="0"/>
          <w:smallCaps w:val="0"/>
          <w:strike w:val="0"/>
          <w:color w:val="231f20"/>
          <w:sz w:val="18"/>
          <w:szCs w:val="18"/>
          <w:u w:val="none"/>
          <w:vertAlign w:val="baseline"/>
          <w:rtl w:val="0"/>
        </w:rPr>
        <w:t xml:space="preserve">If any of these documents are missing when you come to sign this Tenancy Agreement, speak with your letting agent </w:t>
      </w:r>
      <w:r w:rsidDel="00000000" w:rsidR="00000000" w:rsidRPr="00000000">
        <w:rPr>
          <w:color w:val="231f20"/>
          <w:sz w:val="18"/>
          <w:szCs w:val="18"/>
          <w:rtl w:val="0"/>
        </w:rPr>
        <w:t xml:space="preserve">or Landlord </w:t>
      </w:r>
      <w:r w:rsidDel="00000000" w:rsidR="00000000" w:rsidRPr="00000000">
        <w:rPr>
          <w:i w:val="0"/>
          <w:smallCaps w:val="0"/>
          <w:strike w:val="0"/>
          <w:color w:val="231f20"/>
          <w:sz w:val="18"/>
          <w:szCs w:val="18"/>
          <w:u w:val="none"/>
          <w:vertAlign w:val="baseline"/>
          <w:rtl w:val="0"/>
        </w:rPr>
        <w:t xml:space="preserve"> as these documents are just as important as the Agreement itself.</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i w:val="0"/>
          <w:smallCaps w:val="0"/>
          <w:strike w:val="0"/>
          <w:color w:val="000000"/>
          <w:sz w:val="18"/>
          <w:szCs w:val="18"/>
          <w:u w:val="none"/>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i w:val="0"/>
          <w:smallCaps w:val="0"/>
          <w:strike w:val="0"/>
          <w:color w:val="000000"/>
          <w:u w:val="none"/>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15">
      <w:pPr>
        <w:spacing w:line="246.99999999999994" w:lineRule="auto"/>
        <w:ind w:left="103" w:right="3885" w:firstLine="0"/>
        <w:rPr>
          <w:b w:val="1"/>
          <w:sz w:val="16"/>
          <w:szCs w:val="16"/>
        </w:rPr>
      </w:pPr>
      <w:r w:rsidDel="00000000" w:rsidR="00000000" w:rsidRPr="00000000">
        <w:rPr>
          <w:b w:val="1"/>
          <w:color w:val="231f20"/>
          <w:sz w:val="16"/>
          <w:szCs w:val="16"/>
          <w:rtl w:val="0"/>
        </w:rPr>
        <w:t xml:space="preserve">Drafted by Dutton Gregory Solicitors, produced by Propertymark Copyright </w:t>
      </w:r>
      <w:r w:rsidDel="00000000" w:rsidR="00000000" w:rsidRPr="00000000">
        <w:rPr>
          <w:color w:val="231f20"/>
          <w:sz w:val="20"/>
          <w:szCs w:val="20"/>
          <w:rtl w:val="0"/>
        </w:rPr>
        <w:t xml:space="preserve">© </w:t>
      </w:r>
      <w:r w:rsidDel="00000000" w:rsidR="00000000" w:rsidRPr="00000000">
        <w:rPr>
          <w:b w:val="1"/>
          <w:color w:val="231f20"/>
          <w:sz w:val="16"/>
          <w:szCs w:val="16"/>
          <w:rtl w:val="0"/>
        </w:rPr>
        <w:t xml:space="preserve">Propertymark Ltd</w:t>
      </w:r>
      <w:r w:rsidDel="00000000" w:rsidR="00000000" w:rsidRPr="00000000">
        <w:rPr>
          <w:rtl w:val="0"/>
        </w:rPr>
      </w:r>
    </w:p>
    <w:p w:rsidR="00000000" w:rsidDel="00000000" w:rsidP="00000000" w:rsidRDefault="00000000" w:rsidRPr="00000000" w14:paraId="00000016">
      <w:pPr>
        <w:spacing w:before="167" w:line="235" w:lineRule="auto"/>
        <w:ind w:left="103" w:right="5086" w:firstLine="0"/>
        <w:rPr>
          <w:sz w:val="14"/>
          <w:szCs w:val="14"/>
        </w:rPr>
      </w:pPr>
      <w:r w:rsidDel="00000000" w:rsidR="00000000" w:rsidRPr="00000000">
        <w:rPr>
          <w:color w:val="231f20"/>
          <w:sz w:val="14"/>
          <w:szCs w:val="14"/>
          <w:rtl w:val="0"/>
        </w:rPr>
        <w:t xml:space="preserve">All rights reserved.</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18">
      <w:pPr>
        <w:pStyle w:val="Heading3"/>
        <w:spacing w:before="100" w:lineRule="auto"/>
        <w:ind w:left="105" w:firstLine="0"/>
        <w:rPr>
          <w:rFonts w:ascii="Calibri" w:cs="Calibri" w:eastAsia="Calibri" w:hAnsi="Calibri"/>
        </w:rPr>
      </w:pPr>
      <w:bookmarkStart w:colFirst="0" w:colLast="0" w:name="_heading=h.h8hkfimvc29i" w:id="1"/>
      <w:bookmarkEnd w:id="1"/>
      <w:r w:rsidDel="00000000" w:rsidR="00000000" w:rsidRPr="00000000">
        <w:rPr>
          <w:rFonts w:ascii="Calibri" w:cs="Calibri" w:eastAsia="Calibri" w:hAnsi="Calibri"/>
          <w:rtl w:val="0"/>
        </w:rPr>
        <w:t xml:space="preserve">Last updated: 7 June 2023</w:t>
      </w:r>
    </w:p>
    <w:p w:rsidR="00000000" w:rsidDel="00000000" w:rsidP="00000000" w:rsidRDefault="00000000" w:rsidRPr="00000000" w14:paraId="00000019">
      <w:pPr>
        <w:pStyle w:val="Heading3"/>
        <w:spacing w:before="100" w:lineRule="auto"/>
        <w:ind w:left="105" w:firstLine="0"/>
        <w:rPr>
          <w:rFonts w:ascii="Calibri" w:cs="Calibri" w:eastAsia="Calibri" w:hAnsi="Calibri"/>
          <w:vertAlign w:val="baseline"/>
        </w:rPr>
        <w:sectPr>
          <w:footerReference r:id="rId7" w:type="default"/>
          <w:pgSz w:h="16840" w:w="11910" w:orient="portrait"/>
          <w:pgMar w:bottom="1220" w:top="1200" w:left="1200" w:right="1180" w:header="0" w:footer="1024"/>
          <w:pgNumType w:start="1"/>
        </w:sectPr>
      </w:pPr>
      <w:bookmarkStart w:colFirst="0" w:colLast="0" w:name="_heading=h.3ijceh3zmoeu" w:id="2"/>
      <w:bookmarkEnd w:id="2"/>
      <w:r w:rsidDel="00000000" w:rsidR="00000000" w:rsidRPr="00000000">
        <w:rPr>
          <w:rFonts w:ascii="Calibri" w:cs="Calibri" w:eastAsia="Calibri" w:hAnsi="Calibri"/>
          <w:rtl w:val="0"/>
        </w:rPr>
        <w:t xml:space="preserve">Solicitor review: 1 May 2020</w:t>
      </w:r>
      <w:r w:rsidDel="00000000" w:rsidR="00000000" w:rsidRPr="00000000">
        <w:rPr>
          <w:rtl w:val="0"/>
        </w:rPr>
      </w:r>
    </w:p>
    <w:p w:rsidR="00000000" w:rsidDel="00000000" w:rsidP="00000000" w:rsidRDefault="00000000" w:rsidRPr="00000000" w14:paraId="0000001A">
      <w:pPr>
        <w:pStyle w:val="Heading3"/>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SUMMARY OF AGREEMENT</w:t>
      </w:r>
    </w:p>
    <w:p w:rsidR="00000000" w:rsidDel="00000000" w:rsidP="00000000" w:rsidRDefault="00000000" w:rsidRPr="00000000" w14:paraId="0000001B">
      <w:pPr>
        <w:spacing w:before="2" w:lineRule="auto"/>
        <w:rPr>
          <w:sz w:val="15"/>
          <w:szCs w:val="15"/>
        </w:rPr>
      </w:pPr>
      <w:r w:rsidDel="00000000" w:rsidR="00000000" w:rsidRPr="00000000">
        <w:rPr>
          <w:rtl w:val="0"/>
        </w:rPr>
      </w:r>
    </w:p>
    <w:tbl>
      <w:tblPr>
        <w:tblStyle w:val="Table1"/>
        <w:tblW w:w="9282.0" w:type="dxa"/>
        <w:jc w:val="left"/>
        <w:tblInd w:w="118.0" w:type="dxa"/>
        <w:tblBorders>
          <w:top w:color="939598" w:space="0" w:sz="6" w:val="single"/>
          <w:left w:color="939598" w:space="0" w:sz="6" w:val="single"/>
          <w:bottom w:color="939598" w:space="0" w:sz="6" w:val="single"/>
          <w:right w:color="939598" w:space="0" w:sz="6" w:val="single"/>
          <w:insideH w:color="939598" w:space="0" w:sz="6" w:val="single"/>
          <w:insideV w:color="939598" w:space="0" w:sz="6" w:val="single"/>
        </w:tblBorders>
        <w:tblLayout w:type="fixed"/>
        <w:tblLook w:val="0000"/>
      </w:tblPr>
      <w:tblGrid>
        <w:gridCol w:w="1954"/>
        <w:gridCol w:w="7328"/>
        <w:tblGridChange w:id="0">
          <w:tblGrid>
            <w:gridCol w:w="1954"/>
            <w:gridCol w:w="7328"/>
          </w:tblGrid>
        </w:tblGridChange>
      </w:tblGrid>
      <w:tr>
        <w:trPr>
          <w:cantSplit w:val="0"/>
          <w:trHeight w:val="295" w:hRule="atLeast"/>
          <w:tblHeader w:val="0"/>
        </w:trPr>
        <w:tc>
          <w:tcPr/>
          <w:p w:rsidR="00000000" w:rsidDel="00000000" w:rsidP="00000000" w:rsidRDefault="00000000" w:rsidRPr="00000000" w14:paraId="0000001C">
            <w:pPr>
              <w:spacing w:before="32" w:line="242.99999999999997" w:lineRule="auto"/>
              <w:ind w:left="80" w:firstLine="0"/>
              <w:rPr>
                <w:sz w:val="20"/>
                <w:szCs w:val="20"/>
              </w:rPr>
            </w:pPr>
            <w:r w:rsidDel="00000000" w:rsidR="00000000" w:rsidRPr="00000000">
              <w:rPr>
                <w:color w:val="231f20"/>
                <w:sz w:val="20"/>
                <w:szCs w:val="20"/>
                <w:rtl w:val="0"/>
              </w:rPr>
              <w:t xml:space="preserve">Landlord(s)</w:t>
            </w:r>
            <w:r w:rsidDel="00000000" w:rsidR="00000000" w:rsidRPr="00000000">
              <w:rPr>
                <w:rtl w:val="0"/>
              </w:rPr>
            </w:r>
          </w:p>
        </w:tc>
        <w:tc>
          <w:tcPr/>
          <w:p w:rsidR="00000000" w:rsidDel="00000000" w:rsidP="00000000" w:rsidRDefault="00000000" w:rsidRPr="00000000" w14:paraId="0000001D">
            <w:pPr>
              <w:spacing w:before="32" w:line="242.99999999999997" w:lineRule="auto"/>
              <w:ind w:left="80" w:firstLine="0"/>
              <w:rPr>
                <w:sz w:val="20"/>
                <w:szCs w:val="20"/>
              </w:rPr>
            </w:pPr>
            <w:r w:rsidDel="00000000" w:rsidR="00000000" w:rsidRPr="00000000">
              <w:rPr>
                <w:color w:val="231f20"/>
                <w:sz w:val="20"/>
                <w:szCs w:val="20"/>
                <w:rtl w:val="0"/>
              </w:rPr>
              <w:t xml:space="preserve">Landlordy</w:t>
            </w:r>
            <w:r w:rsidDel="00000000" w:rsidR="00000000" w:rsidRPr="00000000">
              <w:rPr>
                <w:rtl w:val="0"/>
              </w:rPr>
            </w:r>
          </w:p>
        </w:tc>
      </w:tr>
      <w:tr>
        <w:trPr>
          <w:cantSplit w:val="0"/>
          <w:trHeight w:val="540" w:hRule="atLeast"/>
          <w:tblHeader w:val="0"/>
        </w:trPr>
        <w:tc>
          <w:tcPr/>
          <w:p w:rsidR="00000000" w:rsidDel="00000000" w:rsidP="00000000" w:rsidRDefault="00000000" w:rsidRPr="00000000" w14:paraId="0000001E">
            <w:pPr>
              <w:spacing w:before="32" w:line="242.99999999999997" w:lineRule="auto"/>
              <w:ind w:left="80" w:firstLine="0"/>
              <w:rPr>
                <w:sz w:val="20"/>
                <w:szCs w:val="20"/>
              </w:rPr>
            </w:pPr>
            <w:r w:rsidDel="00000000" w:rsidR="00000000" w:rsidRPr="00000000">
              <w:rPr>
                <w:color w:val="231f20"/>
                <w:sz w:val="20"/>
                <w:szCs w:val="20"/>
                <w:rtl w:val="0"/>
              </w:rPr>
              <w:t xml:space="preserve">Tenant(s)</w:t>
            </w:r>
            <w:r w:rsidDel="00000000" w:rsidR="00000000" w:rsidRPr="00000000">
              <w:rPr>
                <w:rtl w:val="0"/>
              </w:rPr>
            </w:r>
          </w:p>
        </w:tc>
        <w:tc>
          <w:tcPr/>
          <w:p w:rsidR="00000000" w:rsidDel="00000000" w:rsidP="00000000" w:rsidRDefault="00000000" w:rsidRPr="00000000" w14:paraId="0000001F">
            <w:pPr>
              <w:spacing w:before="32" w:line="242.99999999999997" w:lineRule="auto"/>
              <w:ind w:left="80" w:firstLine="0"/>
              <w:rPr>
                <w:color w:val="231f20"/>
                <w:sz w:val="20"/>
                <w:szCs w:val="20"/>
              </w:rPr>
            </w:pPr>
            <w:r w:rsidDel="00000000" w:rsidR="00000000" w:rsidRPr="00000000">
              <w:rPr>
                <w:color w:val="231f20"/>
                <w:sz w:val="20"/>
                <w:szCs w:val="20"/>
                <w:rtl w:val="0"/>
              </w:rPr>
              <w:t xml:space="preserve">etendh</w:t>
            </w:r>
          </w:p>
        </w:tc>
      </w:tr>
      <w:tr>
        <w:trPr>
          <w:cantSplit w:val="0"/>
          <w:trHeight w:val="295" w:hRule="atLeast"/>
          <w:tblHeader w:val="0"/>
        </w:trPr>
        <w:tc>
          <w:tcPr/>
          <w:p w:rsidR="00000000" w:rsidDel="00000000" w:rsidP="00000000" w:rsidRDefault="00000000" w:rsidRPr="00000000" w14:paraId="00000020">
            <w:pPr>
              <w:spacing w:before="32" w:line="242.99999999999997" w:lineRule="auto"/>
              <w:ind w:left="80" w:firstLine="0"/>
              <w:rPr>
                <w:sz w:val="20"/>
                <w:szCs w:val="20"/>
              </w:rPr>
            </w:pPr>
            <w:r w:rsidDel="00000000" w:rsidR="00000000" w:rsidRPr="00000000">
              <w:rPr>
                <w:color w:val="231f20"/>
                <w:sz w:val="20"/>
                <w:szCs w:val="20"/>
                <w:rtl w:val="0"/>
              </w:rPr>
              <w:t xml:space="preserve">Permitted Occupier(s)</w:t>
            </w:r>
            <w:r w:rsidDel="00000000" w:rsidR="00000000" w:rsidRPr="00000000">
              <w:rPr>
                <w:rtl w:val="0"/>
              </w:rPr>
            </w:r>
          </w:p>
        </w:tc>
        <w:tc>
          <w:tcPr/>
          <w:p w:rsidR="00000000" w:rsidDel="00000000" w:rsidP="00000000" w:rsidRDefault="00000000" w:rsidRPr="00000000" w14:paraId="00000021">
            <w:pPr>
              <w:spacing w:before="32" w:line="242.99999999999997" w:lineRule="auto"/>
              <w:ind w:left="80" w:firstLine="0"/>
              <w:rPr>
                <w:sz w:val="20"/>
                <w:szCs w:val="20"/>
              </w:rPr>
            </w:pPr>
            <w:r w:rsidDel="00000000" w:rsidR="00000000" w:rsidRPr="00000000">
              <w:rPr>
                <w:color w:val="231f20"/>
                <w:sz w:val="20"/>
                <w:szCs w:val="20"/>
                <w:rtl w:val="0"/>
              </w:rPr>
              <w:t xml:space="preserve">None</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2">
            <w:pPr>
              <w:spacing w:before="32" w:line="242.99999999999997" w:lineRule="auto"/>
              <w:ind w:left="80" w:firstLine="0"/>
              <w:rPr>
                <w:sz w:val="20"/>
                <w:szCs w:val="20"/>
              </w:rPr>
            </w:pPr>
            <w:r w:rsidDel="00000000" w:rsidR="00000000" w:rsidRPr="00000000">
              <w:rPr>
                <w:color w:val="231f20"/>
                <w:sz w:val="20"/>
                <w:szCs w:val="20"/>
                <w:rtl w:val="0"/>
              </w:rPr>
              <w:t xml:space="preserve">Guarantor(s)</w:t>
            </w:r>
            <w:r w:rsidDel="00000000" w:rsidR="00000000" w:rsidRPr="00000000">
              <w:rPr>
                <w:rtl w:val="0"/>
              </w:rPr>
            </w:r>
          </w:p>
        </w:tc>
        <w:tc>
          <w:tcPr/>
          <w:p w:rsidR="00000000" w:rsidDel="00000000" w:rsidP="00000000" w:rsidRDefault="00000000" w:rsidRPr="00000000" w14:paraId="00000023">
            <w:pPr>
              <w:spacing w:before="32" w:line="242.99999999999997" w:lineRule="auto"/>
              <w:ind w:left="80" w:firstLine="0"/>
              <w:rPr>
                <w:sz w:val="20"/>
                <w:szCs w:val="20"/>
              </w:rPr>
            </w:pPr>
            <w:r w:rsidDel="00000000" w:rsidR="00000000" w:rsidRPr="00000000">
              <w:rPr>
                <w:color w:val="231f20"/>
                <w:sz w:val="20"/>
                <w:szCs w:val="20"/>
                <w:rtl w:val="0"/>
              </w:rPr>
              <w:t xml:space="preserve">N/A</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4">
            <w:pPr>
              <w:spacing w:before="32" w:line="242.99999999999997" w:lineRule="auto"/>
              <w:ind w:left="80" w:firstLine="0"/>
              <w:rPr>
                <w:sz w:val="20"/>
                <w:szCs w:val="20"/>
              </w:rPr>
            </w:pPr>
            <w:r w:rsidDel="00000000" w:rsidR="00000000" w:rsidRPr="00000000">
              <w:rPr>
                <w:color w:val="231f20"/>
                <w:sz w:val="20"/>
                <w:szCs w:val="20"/>
                <w:rtl w:val="0"/>
              </w:rPr>
              <w:t xml:space="preserve">Premises</w:t>
            </w:r>
            <w:r w:rsidDel="00000000" w:rsidR="00000000" w:rsidRPr="00000000">
              <w:rPr>
                <w:rtl w:val="0"/>
              </w:rPr>
            </w:r>
          </w:p>
        </w:tc>
        <w:tc>
          <w:tcPr/>
          <w:p w:rsidR="00000000" w:rsidDel="00000000" w:rsidP="00000000" w:rsidRDefault="00000000" w:rsidRPr="00000000" w14:paraId="00000025">
            <w:pPr>
              <w:spacing w:before="32" w:line="242.99999999999997" w:lineRule="auto"/>
              <w:ind w:left="80" w:firstLine="0"/>
              <w:rPr>
                <w:sz w:val="20"/>
                <w:szCs w:val="20"/>
              </w:rPr>
            </w:pPr>
            <w:r w:rsidDel="00000000" w:rsidR="00000000" w:rsidRPr="00000000">
              <w:rPr>
                <w:color w:val="231f20"/>
                <w:sz w:val="20"/>
                <w:szCs w:val="20"/>
                <w:rtl w:val="0"/>
              </w:rPr>
              <w:t xml:space="preserve">26 Anson Place, Plymouth, PL4 9DD</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6">
            <w:pPr>
              <w:spacing w:before="32" w:line="242.99999999999997" w:lineRule="auto"/>
              <w:ind w:left="80" w:firstLine="0"/>
              <w:rPr>
                <w:sz w:val="20"/>
                <w:szCs w:val="20"/>
              </w:rPr>
            </w:pPr>
            <w:r w:rsidDel="00000000" w:rsidR="00000000" w:rsidRPr="00000000">
              <w:rPr>
                <w:color w:val="231f20"/>
                <w:sz w:val="20"/>
                <w:szCs w:val="20"/>
                <w:rtl w:val="0"/>
              </w:rPr>
              <w:t xml:space="preserve">Rent</w:t>
            </w:r>
            <w:r w:rsidDel="00000000" w:rsidR="00000000" w:rsidRPr="00000000">
              <w:rPr>
                <w:rtl w:val="0"/>
              </w:rPr>
            </w:r>
          </w:p>
        </w:tc>
        <w:tc>
          <w:tcPr/>
          <w:p w:rsidR="00000000" w:rsidDel="00000000" w:rsidP="00000000" w:rsidRDefault="00000000" w:rsidRPr="00000000" w14:paraId="00000027">
            <w:pPr>
              <w:spacing w:before="32" w:line="242.99999999999997" w:lineRule="auto"/>
              <w:ind w:left="80" w:firstLine="0"/>
              <w:rPr>
                <w:sz w:val="20"/>
                <w:szCs w:val="20"/>
              </w:rPr>
            </w:pPr>
            <w:r w:rsidDel="00000000" w:rsidR="00000000" w:rsidRPr="00000000">
              <w:rPr>
                <w:color w:val="231f20"/>
                <w:sz w:val="20"/>
                <w:szCs w:val="20"/>
                <w:rtl w:val="0"/>
              </w:rPr>
              <w:t xml:space="preserve">£1233.00 per month</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8">
            <w:pPr>
              <w:spacing w:before="32" w:line="242.99999999999997" w:lineRule="auto"/>
              <w:ind w:left="80" w:firstLine="0"/>
              <w:rPr>
                <w:sz w:val="20"/>
                <w:szCs w:val="20"/>
              </w:rPr>
            </w:pPr>
            <w:r w:rsidDel="00000000" w:rsidR="00000000" w:rsidRPr="00000000">
              <w:rPr>
                <w:color w:val="231f20"/>
                <w:sz w:val="20"/>
                <w:szCs w:val="20"/>
                <w:rtl w:val="0"/>
              </w:rPr>
              <w:t xml:space="preserve">Rent Due Date</w:t>
            </w:r>
            <w:r w:rsidDel="00000000" w:rsidR="00000000" w:rsidRPr="00000000">
              <w:rPr>
                <w:rtl w:val="0"/>
              </w:rPr>
            </w:r>
          </w:p>
        </w:tc>
        <w:tc>
          <w:tcPr/>
          <w:p w:rsidR="00000000" w:rsidDel="00000000" w:rsidP="00000000" w:rsidRDefault="00000000" w:rsidRPr="00000000" w14:paraId="00000029">
            <w:pPr>
              <w:spacing w:before="32" w:line="242.99999999999997" w:lineRule="auto"/>
              <w:ind w:left="80" w:firstLine="0"/>
              <w:rPr>
                <w:sz w:val="20"/>
                <w:szCs w:val="20"/>
              </w:rPr>
            </w:pPr>
            <w:r w:rsidDel="00000000" w:rsidR="00000000" w:rsidRPr="00000000">
              <w:rPr>
                <w:color w:val="231f20"/>
                <w:sz w:val="20"/>
                <w:szCs w:val="20"/>
                <w:rtl w:val="0"/>
              </w:rPr>
              <w:t xml:space="preserve">1st</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A">
            <w:pPr>
              <w:spacing w:before="32" w:line="242.99999999999997" w:lineRule="auto"/>
              <w:ind w:left="80" w:firstLine="0"/>
              <w:rPr>
                <w:sz w:val="20"/>
                <w:szCs w:val="20"/>
              </w:rPr>
            </w:pPr>
            <w:r w:rsidDel="00000000" w:rsidR="00000000" w:rsidRPr="00000000">
              <w:rPr>
                <w:color w:val="231f20"/>
                <w:sz w:val="20"/>
                <w:szCs w:val="20"/>
                <w:rtl w:val="0"/>
              </w:rPr>
              <w:t xml:space="preserve">Deposit</w:t>
            </w:r>
            <w:r w:rsidDel="00000000" w:rsidR="00000000" w:rsidRPr="00000000">
              <w:rPr>
                <w:rtl w:val="0"/>
              </w:rPr>
            </w:r>
          </w:p>
        </w:tc>
        <w:tc>
          <w:tcPr/>
          <w:p w:rsidR="00000000" w:rsidDel="00000000" w:rsidP="00000000" w:rsidRDefault="00000000" w:rsidRPr="00000000" w14:paraId="0000002B">
            <w:pPr>
              <w:spacing w:before="32" w:line="242.99999999999997" w:lineRule="auto"/>
              <w:ind w:left="80" w:firstLine="0"/>
              <w:rPr>
                <w:sz w:val="20"/>
                <w:szCs w:val="20"/>
              </w:rPr>
            </w:pPr>
            <w:r w:rsidDel="00000000" w:rsidR="00000000" w:rsidRPr="00000000">
              <w:rPr>
                <w:color w:val="231f20"/>
                <w:sz w:val="20"/>
                <w:szCs w:val="20"/>
                <w:rtl w:val="0"/>
              </w:rPr>
              <w:t xml:space="preserve">£3848.00</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C">
            <w:pPr>
              <w:spacing w:before="32" w:line="242.99999999999997" w:lineRule="auto"/>
              <w:ind w:left="80" w:firstLine="0"/>
              <w:rPr>
                <w:sz w:val="20"/>
                <w:szCs w:val="20"/>
              </w:rPr>
            </w:pPr>
            <w:r w:rsidDel="00000000" w:rsidR="00000000" w:rsidRPr="00000000">
              <w:rPr>
                <w:color w:val="231f20"/>
                <w:sz w:val="20"/>
                <w:szCs w:val="20"/>
                <w:rtl w:val="0"/>
              </w:rPr>
              <w:t xml:space="preserve">Deposit Scheme Type</w:t>
            </w:r>
            <w:r w:rsidDel="00000000" w:rsidR="00000000" w:rsidRPr="00000000">
              <w:rPr>
                <w:rtl w:val="0"/>
              </w:rPr>
            </w:r>
          </w:p>
        </w:tc>
        <w:tc>
          <w:tcPr/>
          <w:p w:rsidR="00000000" w:rsidDel="00000000" w:rsidP="00000000" w:rsidRDefault="00000000" w:rsidRPr="00000000" w14:paraId="0000002D">
            <w:pPr>
              <w:spacing w:before="32" w:line="242.99999999999997" w:lineRule="auto"/>
              <w:ind w:left="80" w:firstLine="0"/>
              <w:rPr>
                <w:sz w:val="20"/>
                <w:szCs w:val="20"/>
              </w:rPr>
            </w:pPr>
            <w:r w:rsidDel="00000000" w:rsidR="00000000" w:rsidRPr="00000000">
              <w:rPr>
                <w:color w:val="231f20"/>
                <w:sz w:val="20"/>
                <w:szCs w:val="20"/>
                <w:rtl w:val="0"/>
              </w:rPr>
              <w:t xml:space="preserve">MyDeposits Custodial</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E">
            <w:pPr>
              <w:spacing w:before="32" w:line="242.99999999999997" w:lineRule="auto"/>
              <w:ind w:left="80" w:firstLine="0"/>
              <w:rPr>
                <w:sz w:val="20"/>
                <w:szCs w:val="20"/>
              </w:rPr>
            </w:pPr>
            <w:r w:rsidDel="00000000" w:rsidR="00000000" w:rsidRPr="00000000">
              <w:rPr>
                <w:color w:val="231f20"/>
                <w:sz w:val="20"/>
                <w:szCs w:val="20"/>
                <w:rtl w:val="0"/>
              </w:rPr>
              <w:t xml:space="preserve">Commencement Date</w:t>
            </w:r>
            <w:r w:rsidDel="00000000" w:rsidR="00000000" w:rsidRPr="00000000">
              <w:rPr>
                <w:rtl w:val="0"/>
              </w:rPr>
            </w:r>
          </w:p>
        </w:tc>
        <w:tc>
          <w:tcPr/>
          <w:p w:rsidR="00000000" w:rsidDel="00000000" w:rsidP="00000000" w:rsidRDefault="00000000" w:rsidRPr="00000000" w14:paraId="0000002F">
            <w:pPr>
              <w:spacing w:before="32" w:line="242.99999999999997" w:lineRule="auto"/>
              <w:ind w:left="80" w:firstLine="0"/>
              <w:rPr>
                <w:sz w:val="20"/>
                <w:szCs w:val="20"/>
              </w:rPr>
            </w:pPr>
            <w:r w:rsidDel="00000000" w:rsidR="00000000" w:rsidRPr="00000000">
              <w:rPr>
                <w:color w:val="231f20"/>
                <w:sz w:val="20"/>
                <w:szCs w:val="20"/>
                <w:rtl w:val="0"/>
              </w:rPr>
              <w:t xml:space="preserve">31/10/2025</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30">
            <w:pPr>
              <w:spacing w:before="32" w:line="242.99999999999997" w:lineRule="auto"/>
              <w:ind w:left="80" w:firstLine="0"/>
              <w:rPr>
                <w:sz w:val="20"/>
                <w:szCs w:val="20"/>
              </w:rPr>
            </w:pPr>
            <w:r w:rsidDel="00000000" w:rsidR="00000000" w:rsidRPr="00000000">
              <w:rPr>
                <w:color w:val="231f20"/>
                <w:sz w:val="20"/>
                <w:szCs w:val="20"/>
                <w:rtl w:val="0"/>
              </w:rPr>
              <w:t xml:space="preserve">Expiry Date</w:t>
            </w:r>
            <w:r w:rsidDel="00000000" w:rsidR="00000000" w:rsidRPr="00000000">
              <w:rPr>
                <w:rtl w:val="0"/>
              </w:rPr>
            </w:r>
          </w:p>
        </w:tc>
        <w:tc>
          <w:tcPr/>
          <w:p w:rsidR="00000000" w:rsidDel="00000000" w:rsidP="00000000" w:rsidRDefault="00000000" w:rsidRPr="00000000" w14:paraId="00000031">
            <w:pPr>
              <w:spacing w:before="32" w:line="242.99999999999997" w:lineRule="auto"/>
              <w:ind w:left="80" w:firstLine="0"/>
              <w:rPr>
                <w:sz w:val="20"/>
                <w:szCs w:val="20"/>
              </w:rPr>
            </w:pPr>
            <w:r w:rsidDel="00000000" w:rsidR="00000000" w:rsidRPr="00000000">
              <w:rPr>
                <w:color w:val="231f20"/>
                <w:sz w:val="20"/>
                <w:szCs w:val="20"/>
                <w:rtl w:val="0"/>
              </w:rPr>
              <w:t xml:space="preserve">30/04/2028 </w:t>
            </w:r>
            <w:r w:rsidDel="00000000" w:rsidR="00000000" w:rsidRPr="00000000">
              <w:rPr>
                <w:color w:val="231f20"/>
                <w:sz w:val="20"/>
                <w:szCs w:val="20"/>
                <w:rtl w:val="0"/>
              </w:rPr>
              <w:t xml:space="preserve">and thereafter from month-to-month.</w:t>
            </w:r>
            <w:r w:rsidDel="00000000" w:rsidR="00000000" w:rsidRPr="00000000">
              <w:rPr>
                <w:rtl w:val="0"/>
              </w:rPr>
            </w:r>
          </w:p>
        </w:tc>
      </w:tr>
    </w:tbl>
    <w:p w:rsidR="00000000" w:rsidDel="00000000" w:rsidP="00000000" w:rsidRDefault="00000000" w:rsidRPr="00000000" w14:paraId="00000032">
      <w:pPr>
        <w:spacing w:before="7" w:lineRule="auto"/>
        <w:rPr>
          <w:i w:val="0"/>
          <w:smallCaps w:val="0"/>
          <w:strike w:val="0"/>
          <w:color w:val="000000"/>
          <w:sz w:val="27"/>
          <w:szCs w:val="27"/>
          <w:u w:val="none"/>
          <w:vertAlign w:val="baseline"/>
        </w:rPr>
      </w:pPr>
      <w:r w:rsidDel="00000000" w:rsidR="00000000" w:rsidRPr="00000000">
        <w:rPr>
          <w:rtl w:val="0"/>
        </w:rPr>
      </w:r>
    </w:p>
    <w:p w:rsidR="00000000" w:rsidDel="00000000" w:rsidP="00000000" w:rsidRDefault="00000000" w:rsidRPr="00000000" w14:paraId="00000033">
      <w:pPr>
        <w:pStyle w:val="Heading2"/>
        <w:ind w:left="103" w:firstLine="0"/>
        <w:rPr/>
      </w:pPr>
      <w:bookmarkStart w:colFirst="0" w:colLast="0" w:name="_heading=h.nos8x4i7qzy2" w:id="3"/>
      <w:bookmarkEnd w:id="3"/>
      <w:r w:rsidDel="00000000" w:rsidR="00000000" w:rsidRPr="00000000">
        <w:rPr>
          <w:rtl w:val="0"/>
        </w:rPr>
        <w:t xml:space="preserve">DEFINITIONS</w:t>
      </w:r>
    </w:p>
    <w:p w:rsidR="00000000" w:rsidDel="00000000" w:rsidP="00000000" w:rsidRDefault="00000000" w:rsidRPr="00000000" w14:paraId="00000034">
      <w:pPr>
        <w:spacing w:before="173" w:line="264" w:lineRule="auto"/>
        <w:ind w:left="103" w:firstLine="0"/>
        <w:rPr>
          <w:b w:val="1"/>
          <w:sz w:val="20"/>
          <w:szCs w:val="20"/>
        </w:rPr>
      </w:pPr>
      <w:r w:rsidDel="00000000" w:rsidR="00000000" w:rsidRPr="00000000">
        <w:rPr>
          <w:b w:val="1"/>
          <w:color w:val="231f20"/>
          <w:sz w:val="20"/>
          <w:szCs w:val="20"/>
          <w:rtl w:val="0"/>
        </w:rPr>
        <w:t xml:space="preserve">Act of Parliament</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Any reference to any ‘Act of Parliament’ includes a reference to amended or replacement legislation and to subordinate legislation made under such Acts of Parliament.</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37">
      <w:pPr>
        <w:spacing w:line="264" w:lineRule="auto"/>
        <w:ind w:left="103" w:firstLine="0"/>
        <w:rPr>
          <w:b w:val="1"/>
          <w:sz w:val="20"/>
          <w:szCs w:val="20"/>
        </w:rPr>
      </w:pPr>
      <w:r w:rsidDel="00000000" w:rsidR="00000000" w:rsidRPr="00000000">
        <w:rPr>
          <w:b w:val="1"/>
          <w:color w:val="231f20"/>
          <w:sz w:val="20"/>
          <w:szCs w:val="20"/>
          <w:rtl w:val="0"/>
        </w:rPr>
        <w:t xml:space="preserve">The Agreement</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References to ‘Agreement’ or ‘the Agreement’ are to this Tenancy Agreement.</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3A">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The Check-In Inventory and Schedule of Condition</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Check-In Inventory and Schedule of Condition’ or ‘Inventory’ means the document drawn up prior to the commencement of the Tenancy by the Landlord, the Landlord’s Agent or an inventory clerk.</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3D">
      <w:pPr>
        <w:pStyle w:val="Heading2"/>
        <w:spacing w:before="1" w:lineRule="auto"/>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Deposit</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259"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Deposit’ means any single amount of money paid by the Tenant or a third party to the Landlord or to the Agent under the Tenancy as security against the performance of the Tenant’s obligations under the Tenancy, the discharge of any liabilities, any damage to the Premises and/or non-payment of rent during the Tenancy.</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40">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Fixtures and Fittings</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11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References to the ‘Fixtures and Fittings’ mean any of the Landlord’s contents, including all items contained in the Inventory and signed on behalf of the parties at the commencement of the Agreement or any items replacing them, including reference to any of the fixtures, fittings, furnishings or effects, floor, ceiling and wall coverings.</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b w:val="1"/>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43">
      <w:pPr>
        <w:pStyle w:val="Heading2"/>
        <w:spacing w:before="1" w:lineRule="auto"/>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Guarantor</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35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Any person(s) who has agreed to meet all of the Tenant’s responsibilities under the Agreement in the event the Tenant defaults on any of their obligations under this Agreement.</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46">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ICE</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‘ICE’ is an Independent Case Examiner of </w:t>
      </w:r>
      <w:r w:rsidDel="00000000" w:rsidR="00000000" w:rsidRPr="00000000">
        <w:rPr>
          <w:color w:val="231f20"/>
          <w:sz w:val="20"/>
          <w:szCs w:val="20"/>
          <w:rtl w:val="0"/>
        </w:rPr>
        <w:t xml:space="preserve">MyDeposits.</w:t>
      </w:r>
      <w:r w:rsidDel="00000000" w:rsidR="00000000" w:rsidRPr="00000000">
        <w:rPr>
          <w:rtl w:val="0"/>
        </w:rPr>
      </w:r>
    </w:p>
    <w:p w:rsidR="00000000" w:rsidDel="00000000" w:rsidP="00000000" w:rsidRDefault="00000000" w:rsidRPr="00000000" w14:paraId="00000048">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Insurable Risks</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i w:val="0"/>
          <w:smallCaps w:val="0"/>
          <w:strike w:val="0"/>
          <w:color w:val="231f20"/>
          <w:sz w:val="20"/>
          <w:szCs w:val="20"/>
          <w:u w:val="none"/>
          <w:vertAlign w:val="baseline"/>
          <w:rtl w:val="0"/>
        </w:rPr>
        <w:t xml:space="preserve">‘Insurable Risks’ means fire, storm, tempest and such other perils that are included in the Landlord’s insurance policy if affected.</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b w:val="1"/>
          <w:sz w:val="20"/>
          <w:szCs w:val="20"/>
        </w:rPr>
      </w:pPr>
      <w:r w:rsidDel="00000000" w:rsidR="00000000" w:rsidRPr="00000000">
        <w:rPr>
          <w:b w:val="1"/>
          <w:color w:val="231f20"/>
          <w:sz w:val="20"/>
          <w:szCs w:val="20"/>
          <w:rtl w:val="0"/>
        </w:rPr>
        <w:t xml:space="preserve">Joint and Several</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132"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Where the Tenant is more than one person the Tenant’s covenants are joint and several. The expression ‘Joint and Several’ means that jointly the Tenants are responsible for the payment of all rent and all liabilities falling upon the Tenants during the Tenancy or any extension of it. Individually each Tenant is also responsible for payment of all rent and all liabilities falling upon the Tenants as well as any breach of the Agreement.</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53">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Landlord</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910" w:firstLine="0"/>
        <w:jc w:val="left"/>
        <w:rPr>
          <w:i w:val="0"/>
          <w:smallCaps w:val="0"/>
          <w:strike w:val="0"/>
          <w:color w:val="231f2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expression ‘Landlord’ shall include anyone lawfully entitled to the Premises upon the termination of the Tenancy.</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910" w:firstLine="0"/>
        <w:jc w:val="left"/>
        <w:rPr>
          <w:color w:val="231f20"/>
          <w:sz w:val="20"/>
          <w:szCs w:val="20"/>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910" w:firstLine="0"/>
        <w:jc w:val="left"/>
        <w:rPr>
          <w:b w:val="1"/>
          <w:color w:val="231f20"/>
          <w:sz w:val="20"/>
          <w:szCs w:val="20"/>
        </w:rPr>
      </w:pPr>
      <w:r w:rsidDel="00000000" w:rsidR="00000000" w:rsidRPr="00000000">
        <w:rPr>
          <w:b w:val="1"/>
          <w:color w:val="231f20"/>
          <w:sz w:val="20"/>
          <w:szCs w:val="20"/>
          <w:rtl w:val="0"/>
        </w:rPr>
        <w:t xml:space="preserve">Agent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910" w:firstLine="0"/>
        <w:jc w:val="left"/>
        <w:rPr>
          <w:color w:val="231f20"/>
          <w:sz w:val="20"/>
          <w:szCs w:val="20"/>
        </w:rPr>
      </w:pPr>
      <w:r w:rsidDel="00000000" w:rsidR="00000000" w:rsidRPr="00000000">
        <w:rPr>
          <w:color w:val="231f20"/>
          <w:sz w:val="20"/>
          <w:szCs w:val="20"/>
          <w:rtl w:val="0"/>
        </w:rPr>
        <w:t xml:space="preserve">Where the Landlord has appointed and agent to deal with the letting of their property, either in a tenant find only or a managed capacity.</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59">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Permitted Occupier</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11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‘Permitted Occupier’, if used in the Agreement, includes any person who is licensed by the Landlord to reside at the Premises and who will be bound by all the terms of this Agreement apart from the payment of rent.</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5C">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The Premises</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References to ‘the Premises’ include reference to any part or parts of the Premises and the curtilage of the same, together with the garden, garage and parking space (if applicable) </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5F">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Relevant Persons</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‘Relevant Persons’ mentioned in the Prescribed Information pages attached to this Agreement means any other person or company paying the Deposit on behalf of the Tenant, e.g. a local authority, parent, or Guarantor.</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Relevant Persons will be given details of the scheme with which the Deposit will be registered.</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63">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Stakeholder</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11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Where the Deposit is held as ‘Stakeholder’ no deductions can be made from the Deposit without consent, preferably in writing, from both parties, or from the court, or an adjudication decision from </w:t>
      </w:r>
      <w:r w:rsidDel="00000000" w:rsidR="00000000" w:rsidRPr="00000000">
        <w:rPr>
          <w:color w:val="231f20"/>
          <w:sz w:val="20"/>
          <w:szCs w:val="20"/>
          <w:rtl w:val="0"/>
        </w:rPr>
        <w:t xml:space="preserve">your deposit provider.</w:t>
      </w:r>
      <w:r w:rsidDel="00000000" w:rsidR="00000000" w:rsidRPr="00000000">
        <w:rPr>
          <w:i w:val="0"/>
          <w:smallCaps w:val="0"/>
          <w:strike w:val="0"/>
          <w:color w:val="231f2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b w:val="1"/>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66">
      <w:pPr>
        <w:pStyle w:val="Heading2"/>
        <w:spacing w:before="1" w:lineRule="auto"/>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The Tenant</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Tenant’ includes anyone to whom the Tenancy has been lawfully transferred.</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69">
      <w:pPr>
        <w:pStyle w:val="Heading2"/>
        <w:spacing w:before="1" w:lineRule="auto"/>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The Term/the Tenancy</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References to ‘the Term’ or ‘the Tenancy’ include any extension or continuation of the Agreement or any periodic Tenancy which may arise following the expiry or determination of the period of the Term specified in clause 2.</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6C">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Water Charges</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91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References in this Agreement to ‘Water Charges’ include references to sewerage and environmental service charges.</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6F">
      <w:pPr>
        <w:spacing w:line="235" w:lineRule="auto"/>
        <w:ind w:left="103" w:right="346" w:firstLine="0"/>
        <w:rPr>
          <w:i w:val="1"/>
          <w:sz w:val="20"/>
          <w:szCs w:val="20"/>
        </w:rPr>
        <w:sectPr>
          <w:type w:val="nextPage"/>
          <w:pgSz w:h="16840" w:w="11910" w:orient="portrait"/>
          <w:pgMar w:bottom="1220" w:top="1200" w:left="1200" w:right="1180" w:header="0" w:footer="1024"/>
        </w:sectPr>
      </w:pPr>
      <w:r w:rsidDel="00000000" w:rsidR="00000000" w:rsidRPr="00000000">
        <w:rPr>
          <w:i w:val="1"/>
          <w:color w:val="231f20"/>
          <w:sz w:val="20"/>
          <w:szCs w:val="20"/>
          <w:rtl w:val="0"/>
        </w:rPr>
        <w:t xml:space="preserve">The masculine gender includes the feminine gender and any reference to the singular includes a reference to the plural and vice versa.</w:t>
      </w:r>
      <w:r w:rsidDel="00000000" w:rsidR="00000000" w:rsidRPr="00000000">
        <w:rPr>
          <w:rtl w:val="0"/>
        </w:rPr>
      </w:r>
    </w:p>
    <w:p w:rsidR="00000000" w:rsidDel="00000000" w:rsidP="00000000" w:rsidRDefault="00000000" w:rsidRPr="00000000" w14:paraId="00000070">
      <w:pPr>
        <w:pStyle w:val="Heading2"/>
        <w:ind w:firstLine="103"/>
        <w:rPr/>
      </w:pPr>
      <w:bookmarkStart w:colFirst="0" w:colLast="0" w:name="_heading=h.wafze9exvcwm" w:id="4"/>
      <w:bookmarkEnd w:id="4"/>
      <w:r w:rsidDel="00000000" w:rsidR="00000000" w:rsidRPr="00000000">
        <w:rPr>
          <w:rtl w:val="0"/>
        </w:rPr>
        <w:t xml:space="preserve">ASSURED SHORTHOLD TENANCY AGREEMENT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This Agreement is made on the </w:t>
      </w:r>
      <w:r w:rsidDel="00000000" w:rsidR="00000000" w:rsidRPr="00000000">
        <w:rPr>
          <w:color w:val="231f20"/>
          <w:sz w:val="20"/>
          <w:szCs w:val="20"/>
          <w:rtl w:val="0"/>
        </w:rPr>
        <w:t xml:space="preserve">30/10/2025.</w:t>
      </w:r>
      <w:r w:rsidDel="00000000" w:rsidR="00000000" w:rsidRPr="00000000">
        <w:rPr>
          <w:rtl w:val="0"/>
        </w:rPr>
      </w:r>
    </w:p>
    <w:p w:rsidR="00000000" w:rsidDel="00000000" w:rsidP="00000000" w:rsidRDefault="00000000" w:rsidRPr="00000000" w14:paraId="00000072">
      <w:pPr>
        <w:pStyle w:val="Heading2"/>
        <w:spacing w:before="123" w:line="240" w:lineRule="auto"/>
        <w:ind w:firstLine="103"/>
        <w:rPr/>
      </w:pPr>
      <w:r w:rsidDel="00000000" w:rsidR="00000000" w:rsidRPr="00000000">
        <w:rPr>
          <w:rFonts w:ascii="Calibri" w:cs="Calibri" w:eastAsia="Calibri" w:hAnsi="Calibri"/>
          <w:color w:val="231f20"/>
          <w:rtl w:val="0"/>
        </w:rPr>
        <w:t xml:space="preserve">Between:</w:t>
      </w:r>
      <w:r w:rsidDel="00000000" w:rsidR="00000000" w:rsidRPr="00000000">
        <w:rPr>
          <w:rtl w:val="0"/>
        </w:rPr>
      </w:r>
    </w:p>
    <w:p w:rsidR="00000000" w:rsidDel="00000000" w:rsidP="00000000" w:rsidRDefault="00000000" w:rsidRPr="00000000" w14:paraId="00000073">
      <w:pPr>
        <w:spacing w:before="8" w:lineRule="auto"/>
        <w:rPr>
          <w:sz w:val="17"/>
          <w:szCs w:val="17"/>
        </w:rPr>
      </w:pPr>
      <w:r w:rsidDel="00000000" w:rsidR="00000000" w:rsidRPr="00000000">
        <w:rPr>
          <w:rtl w:val="0"/>
        </w:rPr>
      </w:r>
    </w:p>
    <w:tbl>
      <w:tblPr>
        <w:tblStyle w:val="Table2"/>
        <w:tblW w:w="9283.0" w:type="dxa"/>
        <w:jc w:val="left"/>
        <w:tblInd w:w="118.0" w:type="dxa"/>
        <w:tblBorders>
          <w:top w:color="939598" w:space="0" w:sz="6" w:val="single"/>
          <w:left w:color="939598" w:space="0" w:sz="6" w:val="single"/>
          <w:bottom w:color="939598" w:space="0" w:sz="6" w:val="single"/>
          <w:right w:color="939598" w:space="0" w:sz="6" w:val="single"/>
          <w:insideH w:color="939598" w:space="0" w:sz="6" w:val="single"/>
          <w:insideV w:color="939598" w:space="0" w:sz="6" w:val="single"/>
        </w:tblBorders>
        <w:tblLayout w:type="fixed"/>
        <w:tblLook w:val="0000"/>
      </w:tblPr>
      <w:tblGrid>
        <w:gridCol w:w="9283"/>
        <w:tblGridChange w:id="0">
          <w:tblGrid>
            <w:gridCol w:w="9283"/>
          </w:tblGrid>
        </w:tblGridChange>
      </w:tblGrid>
      <w:tr>
        <w:trPr>
          <w:cantSplit w:val="0"/>
          <w:trHeight w:val="295" w:hRule="atLeast"/>
          <w:tblHeader w:val="0"/>
        </w:trPr>
        <w:tc>
          <w:tcPr/>
          <w:p w:rsidR="00000000" w:rsidDel="00000000" w:rsidP="00000000" w:rsidRDefault="00000000" w:rsidRPr="00000000" w14:paraId="00000074">
            <w:pPr>
              <w:spacing w:before="32" w:line="242.99999999999997" w:lineRule="auto"/>
              <w:ind w:left="80" w:firstLine="0"/>
              <w:rPr>
                <w:color w:val="231f20"/>
                <w:sz w:val="20"/>
                <w:szCs w:val="20"/>
              </w:rPr>
            </w:pPr>
            <w:r w:rsidDel="00000000" w:rsidR="00000000" w:rsidRPr="00000000">
              <w:rPr>
                <w:color w:val="231f20"/>
                <w:sz w:val="20"/>
                <w:szCs w:val="20"/>
                <w:rtl w:val="0"/>
              </w:rPr>
              <w:t xml:space="preserve">Landlordy of 26 Anson Place, Plymouth, PL4 9DD</w:t>
            </w:r>
          </w:p>
        </w:tc>
      </w:tr>
    </w:tbl>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0" w:right="0" w:firstLine="0"/>
        <w:jc w:val="left"/>
        <w:rPr>
          <w:i w:val="0"/>
          <w:smallCaps w:val="0"/>
          <w:strike w:val="0"/>
          <w:color w:val="000000"/>
          <w:sz w:val="20"/>
          <w:szCs w:val="20"/>
          <w:u w:val="none"/>
          <w:vertAlign w:val="baseline"/>
        </w:rPr>
      </w:pPr>
      <w:r w:rsidDel="00000000" w:rsidR="00000000" w:rsidRPr="00000000">
        <w:rPr>
          <w:rtl w:val="0"/>
        </w:rPr>
        <w:t xml:space="preserve">  </w:t>
      </w:r>
      <w:r w:rsidDel="00000000" w:rsidR="00000000" w:rsidRPr="00000000">
        <w:rPr>
          <w:i w:val="0"/>
          <w:smallCaps w:val="0"/>
          <w:strike w:val="0"/>
          <w:color w:val="231f20"/>
          <w:sz w:val="20"/>
          <w:szCs w:val="20"/>
          <w:u w:val="none"/>
          <w:vertAlign w:val="baseline"/>
          <w:rtl w:val="0"/>
        </w:rPr>
        <w:t xml:space="preserve">‘The Landlord’; and</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17"/>
          <w:szCs w:val="17"/>
          <w:u w:val="none"/>
          <w:vertAlign w:val="baseline"/>
        </w:rPr>
      </w:pPr>
      <w:r w:rsidDel="00000000" w:rsidR="00000000" w:rsidRPr="00000000">
        <w:rPr>
          <w:rtl w:val="0"/>
        </w:rPr>
      </w:r>
    </w:p>
    <w:tbl>
      <w:tblPr>
        <w:tblStyle w:val="Table3"/>
        <w:tblW w:w="9283.0" w:type="dxa"/>
        <w:jc w:val="left"/>
        <w:tblInd w:w="118.0" w:type="dxa"/>
        <w:tblBorders>
          <w:top w:color="939598" w:space="0" w:sz="6" w:val="single"/>
          <w:left w:color="939598" w:space="0" w:sz="6" w:val="single"/>
          <w:bottom w:color="939598" w:space="0" w:sz="6" w:val="single"/>
          <w:right w:color="939598" w:space="0" w:sz="6" w:val="single"/>
          <w:insideH w:color="939598" w:space="0" w:sz="6" w:val="single"/>
          <w:insideV w:color="939598" w:space="0" w:sz="6" w:val="single"/>
        </w:tblBorders>
        <w:tblLayout w:type="fixed"/>
        <w:tblLook w:val="0000"/>
      </w:tblPr>
      <w:tblGrid>
        <w:gridCol w:w="9283"/>
        <w:tblGridChange w:id="0">
          <w:tblGrid>
            <w:gridCol w:w="9283"/>
          </w:tblGrid>
        </w:tblGridChange>
      </w:tblGrid>
      <w:tr>
        <w:trPr>
          <w:cantSplit w:val="0"/>
          <w:trHeight w:val="295" w:hRule="atLeast"/>
          <w:tblHeader w:val="0"/>
        </w:trPr>
        <w:tc>
          <w:tcPr/>
          <w:p w:rsidR="00000000" w:rsidDel="00000000" w:rsidP="00000000" w:rsidRDefault="00000000" w:rsidRPr="00000000" w14:paraId="00000077">
            <w:pPr>
              <w:spacing w:before="32" w:line="242.99999999999997" w:lineRule="auto"/>
              <w:ind w:left="80" w:firstLine="0"/>
              <w:rPr>
                <w:color w:val="231f20"/>
                <w:sz w:val="20"/>
                <w:szCs w:val="20"/>
              </w:rPr>
            </w:pPr>
            <w:r w:rsidDel="00000000" w:rsidR="00000000" w:rsidRPr="00000000">
              <w:rPr>
                <w:color w:val="231f20"/>
                <w:sz w:val="20"/>
                <w:szCs w:val="20"/>
                <w:rtl w:val="0"/>
              </w:rPr>
              <w:t xml:space="preserve">etendh of 26 Anson Place, Plymouth, PL4 9DD</w:t>
            </w:r>
          </w:p>
        </w:tc>
      </w:tr>
    </w:tbl>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Tenant’; and</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15"/>
          <w:szCs w:val="15"/>
          <w:u w:val="none"/>
          <w:vertAlign w:val="baseline"/>
        </w:rPr>
      </w:pPr>
      <w:r w:rsidDel="00000000" w:rsidR="00000000" w:rsidRPr="00000000">
        <w:rPr>
          <w:rtl w:val="0"/>
        </w:rPr>
      </w:r>
    </w:p>
    <w:p w:rsidR="00000000" w:rsidDel="00000000" w:rsidP="00000000" w:rsidRDefault="00000000" w:rsidRPr="00000000" w14:paraId="0000007A">
      <w:pPr>
        <w:pStyle w:val="Heading2"/>
        <w:ind w:firstLine="103"/>
        <w:rPr/>
      </w:pPr>
      <w:bookmarkStart w:colFirst="0" w:colLast="0" w:name="_heading=h.nf6kdo168t94" w:id="5"/>
      <w:bookmarkEnd w:id="5"/>
      <w:r w:rsidDel="00000000" w:rsidR="00000000" w:rsidRPr="00000000">
        <w:rPr>
          <w:rtl w:val="0"/>
        </w:rPr>
        <w:t xml:space="preserve">IT IS AGREED AS FOLLOWS:</w:t>
      </w:r>
    </w:p>
    <w:p w:rsidR="00000000" w:rsidDel="00000000" w:rsidP="00000000" w:rsidRDefault="00000000" w:rsidRPr="00000000" w14:paraId="0000007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22"/>
        </w:tabs>
        <w:spacing w:after="0" w:before="173" w:line="240" w:lineRule="auto"/>
        <w:ind w:left="321" w:right="0" w:hanging="219"/>
        <w:jc w:val="left"/>
        <w:rPr>
          <w:b w:val="0"/>
          <w:i w:val="0"/>
          <w:smallCaps w:val="0"/>
          <w:strike w:val="0"/>
          <w:color w:val="000000"/>
          <w:sz w:val="20"/>
          <w:szCs w:val="20"/>
          <w:vertAlign w:val="baseline"/>
        </w:rPr>
      </w:pPr>
      <w:r w:rsidDel="00000000" w:rsidR="00000000" w:rsidRPr="00000000">
        <w:rPr>
          <w:color w:val="231f20"/>
          <w:sz w:val="20"/>
          <w:szCs w:val="20"/>
          <w:rtl w:val="0"/>
        </w:rPr>
        <w:tab/>
        <w:t xml:space="preserve">  </w:t>
      </w:r>
      <w:r w:rsidDel="00000000" w:rsidR="00000000" w:rsidRPr="00000000">
        <w:rPr>
          <w:i w:val="0"/>
          <w:smallCaps w:val="0"/>
          <w:strike w:val="0"/>
          <w:color w:val="231f20"/>
          <w:sz w:val="20"/>
          <w:szCs w:val="20"/>
          <w:u w:val="none"/>
          <w:vertAlign w:val="baseline"/>
          <w:rtl w:val="0"/>
        </w:rPr>
        <w:t xml:space="preserve">The Landlord lets to the Tenant the residential Premises known as: </w:t>
      </w:r>
      <w:r w:rsidDel="00000000" w:rsidR="00000000" w:rsidRPr="00000000">
        <w:rPr>
          <w:color w:val="231f20"/>
          <w:sz w:val="20"/>
          <w:szCs w:val="20"/>
          <w:rtl w:val="0"/>
        </w:rPr>
        <w:t xml:space="preserve">26 Anson Place, Plymouth, PL4 9DD </w:t>
      </w:r>
      <w:r w:rsidDel="00000000" w:rsidR="00000000" w:rsidRPr="00000000">
        <w:rPr>
          <w:i w:val="0"/>
          <w:smallCaps w:val="0"/>
          <w:strike w:val="0"/>
          <w:color w:val="231f20"/>
          <w:sz w:val="20"/>
          <w:szCs w:val="20"/>
          <w:u w:val="none"/>
          <w:vertAlign w:val="baseline"/>
          <w:rtl w:val="0"/>
        </w:rPr>
        <w:t xml:space="preserve">(‘the Premises’).</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color w:val="000000"/>
          <w:sz w:val="19"/>
          <w:szCs w:val="19"/>
          <w:u w:val="none"/>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35"/>
        </w:tabs>
        <w:spacing w:after="0" w:before="0" w:line="232" w:lineRule="auto"/>
        <w:ind w:left="103" w:right="328" w:firstLine="0"/>
        <w:jc w:val="left"/>
        <w:rPr>
          <w:b w:val="0"/>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Tenancy shall be from and including the </w:t>
      </w:r>
      <w:r w:rsidDel="00000000" w:rsidR="00000000" w:rsidRPr="00000000">
        <w:rPr>
          <w:color w:val="231f20"/>
          <w:sz w:val="20"/>
          <w:szCs w:val="20"/>
          <w:rtl w:val="0"/>
        </w:rPr>
        <w:t xml:space="preserve">31/10/2025 </w:t>
      </w:r>
      <w:r w:rsidDel="00000000" w:rsidR="00000000" w:rsidRPr="00000000">
        <w:rPr>
          <w:i w:val="0"/>
          <w:smallCaps w:val="0"/>
          <w:strike w:val="0"/>
          <w:color w:val="231f20"/>
          <w:sz w:val="20"/>
          <w:szCs w:val="20"/>
          <w:u w:val="none"/>
          <w:vertAlign w:val="baseline"/>
          <w:rtl w:val="0"/>
        </w:rPr>
        <w:t xml:space="preserve">(‘the Commencement Date’) to and including the </w:t>
      </w:r>
      <w:r w:rsidDel="00000000" w:rsidR="00000000" w:rsidRPr="00000000">
        <w:rPr>
          <w:color w:val="231f20"/>
          <w:sz w:val="20"/>
          <w:szCs w:val="20"/>
          <w:rtl w:val="0"/>
        </w:rPr>
        <w:t xml:space="preserve">30/04/2028</w:t>
      </w:r>
      <w:r w:rsidDel="00000000" w:rsidR="00000000" w:rsidRPr="00000000">
        <w:rPr>
          <w:i w:val="0"/>
          <w:smallCaps w:val="0"/>
          <w:strike w:val="0"/>
          <w:color w:val="231f20"/>
          <w:sz w:val="20"/>
          <w:szCs w:val="20"/>
          <w:u w:val="none"/>
          <w:vertAlign w:val="baseline"/>
          <w:rtl w:val="0"/>
        </w:rPr>
        <w:t xml:space="preserve"> and thereafter from month-to-month and until terminated by either party serving a notice on the other in accordance with this Agreement (‘the Expiration Date’), ‘the Term’.</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i w:val="0"/>
          <w:smallCaps w:val="0"/>
          <w:strike w:val="0"/>
          <w:color w:val="000000"/>
          <w:sz w:val="19"/>
          <w:szCs w:val="19"/>
          <w:u w:val="none"/>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20"/>
        </w:tabs>
        <w:spacing w:after="0" w:before="0" w:line="264" w:lineRule="auto"/>
        <w:ind w:left="319" w:right="0" w:hanging="217"/>
        <w:jc w:val="left"/>
        <w:rPr>
          <w:b w:val="0"/>
          <w:i w:val="0"/>
          <w:smallCaps w:val="0"/>
          <w:strike w:val="0"/>
          <w:color w:val="000000"/>
          <w:sz w:val="20"/>
          <w:szCs w:val="20"/>
          <w:vertAlign w:val="baseline"/>
        </w:rPr>
      </w:pPr>
      <w:r w:rsidDel="00000000" w:rsidR="00000000" w:rsidRPr="00000000">
        <w:rPr>
          <w:color w:val="231f20"/>
          <w:sz w:val="20"/>
          <w:szCs w:val="20"/>
          <w:rtl w:val="0"/>
        </w:rPr>
        <w:tab/>
        <w:t xml:space="preserve">  </w:t>
      </w:r>
      <w:r w:rsidDel="00000000" w:rsidR="00000000" w:rsidRPr="00000000">
        <w:rPr>
          <w:i w:val="0"/>
          <w:smallCaps w:val="0"/>
          <w:strike w:val="0"/>
          <w:color w:val="231f20"/>
          <w:sz w:val="20"/>
          <w:szCs w:val="20"/>
          <w:u w:val="none"/>
          <w:vertAlign w:val="baseline"/>
          <w:rtl w:val="0"/>
        </w:rPr>
        <w:t xml:space="preserve">The Tenant shall pay to the Landlord or the Landlord’s Agent by way of rent the amount of</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469" w:firstLine="0"/>
        <w:jc w:val="left"/>
        <w:rPr>
          <w:i w:val="0"/>
          <w:smallCaps w:val="0"/>
          <w:strike w:val="0"/>
          <w:color w:val="000000"/>
          <w:sz w:val="20"/>
          <w:szCs w:val="20"/>
          <w:u w:val="none"/>
          <w:vertAlign w:val="baseline"/>
        </w:rPr>
      </w:pPr>
      <w:r w:rsidDel="00000000" w:rsidR="00000000" w:rsidRPr="00000000">
        <w:rPr>
          <w:color w:val="231f20"/>
          <w:sz w:val="20"/>
          <w:szCs w:val="20"/>
          <w:rtl w:val="0"/>
        </w:rPr>
        <w:t xml:space="preserve">£1233.00</w:t>
      </w:r>
      <w:r w:rsidDel="00000000" w:rsidR="00000000" w:rsidRPr="00000000">
        <w:rPr>
          <w:i w:val="0"/>
          <w:smallCaps w:val="0"/>
          <w:strike w:val="0"/>
          <w:color w:val="231f20"/>
          <w:sz w:val="20"/>
          <w:szCs w:val="20"/>
          <w:u w:val="none"/>
          <w:vertAlign w:val="baseline"/>
          <w:rtl w:val="0"/>
        </w:rPr>
        <w:t xml:space="preserve"> per calendar month by Bank Standing Order to: Account number:</w:t>
      </w:r>
      <w:r w:rsidDel="00000000" w:rsidR="00000000" w:rsidRPr="00000000">
        <w:rPr>
          <w:color w:val="231f20"/>
          <w:sz w:val="20"/>
          <w:szCs w:val="20"/>
          <w:rtl w:val="0"/>
        </w:rPr>
        <w:t xml:space="preserve">  </w:t>
      </w:r>
      <w:r w:rsidDel="00000000" w:rsidR="00000000" w:rsidRPr="00000000">
        <w:rPr>
          <w:i w:val="0"/>
          <w:smallCaps w:val="0"/>
          <w:strike w:val="0"/>
          <w:color w:val="231f20"/>
          <w:sz w:val="20"/>
          <w:szCs w:val="20"/>
          <w:u w:val="none"/>
          <w:vertAlign w:val="baseline"/>
          <w:rtl w:val="0"/>
        </w:rPr>
        <w:t xml:space="preserve"> Sort Code: </w:t>
      </w:r>
      <w:r w:rsidDel="00000000" w:rsidR="00000000" w:rsidRPr="00000000">
        <w:rPr>
          <w:color w:val="231f20"/>
          <w:sz w:val="20"/>
          <w:szCs w:val="20"/>
          <w:rtl w:val="0"/>
        </w:rPr>
        <w:t/>
      </w:r>
      <w:r w:rsidDel="00000000" w:rsidR="00000000" w:rsidRPr="00000000">
        <w:rPr>
          <w:i w:val="0"/>
          <w:smallCaps w:val="0"/>
          <w:strike w:val="0"/>
          <w:color w:val="231f20"/>
          <w:sz w:val="20"/>
          <w:szCs w:val="20"/>
          <w:u w:val="none"/>
          <w:vertAlign w:val="baseline"/>
          <w:rtl w:val="0"/>
        </w:rPr>
        <w:t xml:space="preserve"> in the name of </w:t>
      </w:r>
      <w:r w:rsidDel="00000000" w:rsidR="00000000" w:rsidRPr="00000000">
        <w:rPr>
          <w:color w:val="231f20"/>
          <w:sz w:val="20"/>
          <w:szCs w:val="20"/>
          <w:rtl w:val="0"/>
        </w:rPr>
        <w:t xml:space="preserve"> </w:t>
      </w:r>
      <w:r w:rsidDel="00000000" w:rsidR="00000000" w:rsidRPr="00000000">
        <w:rPr>
          <w:i w:val="0"/>
          <w:smallCaps w:val="0"/>
          <w:strike w:val="0"/>
          <w:color w:val="231f20"/>
          <w:sz w:val="20"/>
          <w:szCs w:val="20"/>
          <w:u w:val="none"/>
          <w:vertAlign w:val="baseline"/>
          <w:rtl w:val="0"/>
        </w:rPr>
        <w:t xml:space="preserve">payable in</w:t>
      </w:r>
      <w:r w:rsidDel="00000000" w:rsidR="00000000" w:rsidRPr="00000000">
        <w:rPr>
          <w:sz w:val="20"/>
          <w:szCs w:val="20"/>
          <w:rtl w:val="0"/>
        </w:rPr>
        <w:t xml:space="preserve"> </w:t>
      </w:r>
      <w:r w:rsidDel="00000000" w:rsidR="00000000" w:rsidRPr="00000000">
        <w:rPr>
          <w:i w:val="0"/>
          <w:smallCaps w:val="0"/>
          <w:strike w:val="0"/>
          <w:color w:val="231f20"/>
          <w:sz w:val="20"/>
          <w:szCs w:val="20"/>
          <w:u w:val="none"/>
          <w:vertAlign w:val="baseline"/>
          <w:rtl w:val="0"/>
        </w:rPr>
        <w:t xml:space="preserve">advance on or before the </w:t>
      </w:r>
      <w:r w:rsidDel="00000000" w:rsidR="00000000" w:rsidRPr="00000000">
        <w:rPr>
          <w:color w:val="231f20"/>
          <w:sz w:val="20"/>
          <w:szCs w:val="20"/>
          <w:rtl w:val="0"/>
        </w:rPr>
        <w:t xml:space="preserve">31/10/2025</w:t>
      </w:r>
      <w:r w:rsidDel="00000000" w:rsidR="00000000" w:rsidRPr="00000000">
        <w:rPr>
          <w:i w:val="0"/>
          <w:smallCaps w:val="0"/>
          <w:strike w:val="0"/>
          <w:color w:val="231f20"/>
          <w:sz w:val="20"/>
          <w:szCs w:val="20"/>
          <w:u w:val="none"/>
          <w:vertAlign w:val="baseline"/>
          <w:rtl w:val="0"/>
        </w:rPr>
        <w:t xml:space="preserve"> day of each month during the Term. The first such payment to be made on the signing of this Agreement for the period from the Commencement Date until the next rent payment date.</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20"/>
        </w:tabs>
        <w:spacing w:after="0" w:before="0" w:line="232" w:lineRule="auto"/>
        <w:ind w:left="103" w:right="278" w:firstLine="0"/>
        <w:jc w:val="left"/>
        <w:rPr>
          <w:b w:val="0"/>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This Agreement is intended to create an Assured Shorthold Tenancy as defined by Section 19A of the Housing Act 1988 as amended and shall take effect subject to the provisions for recovery of possession provided for by virtue of Section 21 of that Act.</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19"/>
        </w:tabs>
        <w:spacing w:after="0" w:before="0" w:line="232" w:lineRule="auto"/>
        <w:ind w:left="103" w:right="148" w:firstLine="0"/>
        <w:jc w:val="left"/>
        <w:rPr>
          <w:b w:val="0"/>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Where the Tenancy shall include the Landlord’s Fixtures and Fittings (‘the Fixtures and Fittings’) in the Premises this includes, amongst other things, all matters specified in the Inventory and Schedule of Condition (‘the Check- In Inventory and Schedule of Condition’).</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20"/>
        </w:tabs>
        <w:spacing w:after="0" w:before="1" w:line="232" w:lineRule="auto"/>
        <w:ind w:left="103" w:right="404" w:firstLine="0"/>
        <w:jc w:val="left"/>
        <w:rPr>
          <w:b w:val="0"/>
          <w:i w:val="0"/>
          <w:smallCaps w:val="0"/>
          <w:strike w:val="0"/>
          <w:color w:val="000000"/>
          <w:sz w:val="20"/>
          <w:szCs w:val="20"/>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In the event of a default by the Tenant(s) of any of their obligations or responsibilities under the Agreement, the Guarantor(s) (if any) shall become immediately liable to remedy said default. In the event of multiple Guarantors, each shall be Joint and Severally liable.</w:t>
      </w:r>
      <w:r w:rsidDel="00000000" w:rsidR="00000000" w:rsidRPr="00000000">
        <w:rPr>
          <w:rtl w:val="0"/>
        </w:rPr>
      </w:r>
    </w:p>
    <w:p w:rsidR="00000000" w:rsidDel="00000000" w:rsidP="00000000" w:rsidRDefault="00000000" w:rsidRPr="00000000" w14:paraId="00000087">
      <w:pPr>
        <w:pStyle w:val="Heading2"/>
        <w:numPr>
          <w:ilvl w:val="0"/>
          <w:numId w:val="1"/>
        </w:numPr>
        <w:tabs>
          <w:tab w:val="left" w:leader="none" w:pos="897"/>
          <w:tab w:val="left" w:leader="none" w:pos="898"/>
        </w:tabs>
        <w:spacing w:before="41" w:line="240" w:lineRule="auto"/>
        <w:ind w:left="897" w:hanging="795"/>
        <w:rPr/>
        <w:sectPr>
          <w:type w:val="nextPage"/>
          <w:pgSz w:h="16840" w:w="11910" w:orient="portrait"/>
          <w:pgMar w:bottom="1220" w:top="1200" w:left="1200" w:right="1180" w:header="0" w:footer="1024"/>
        </w:sectPr>
      </w:pPr>
      <w:r w:rsidDel="00000000" w:rsidR="00000000" w:rsidRPr="00000000">
        <w:rPr>
          <w:color w:val="000000"/>
          <w:rtl w:val="0"/>
        </w:rPr>
        <w:t/>
      </w:r>
      <w:r w:rsidDel="00000000" w:rsidR="00000000" w:rsidRPr="00000000">
        <w:rPr>
          <w:rtl w:val="0"/>
        </w:rPr>
      </w:r>
    </w:p>
    <w:p w:rsidR="00000000" w:rsidDel="00000000" w:rsidP="00000000" w:rsidRDefault="00000000" w:rsidRPr="00000000" w14:paraId="00000088">
      <w:pPr>
        <w:pStyle w:val="Heading2"/>
        <w:numPr>
          <w:ilvl w:val="0"/>
          <w:numId w:val="1"/>
        </w:numPr>
        <w:tabs>
          <w:tab w:val="left" w:leader="none" w:pos="897"/>
          <w:tab w:val="left" w:leader="none" w:pos="898"/>
        </w:tabs>
        <w:spacing w:before="41" w:line="240" w:lineRule="auto"/>
        <w:ind w:left="897" w:hanging="795"/>
        <w:rPr/>
      </w:pPr>
      <w:r w:rsidDel="00000000" w:rsidR="00000000" w:rsidRPr="00000000">
        <w:rPr>
          <w:rFonts w:ascii="Calibri" w:cs="Calibri" w:eastAsia="Calibri" w:hAnsi="Calibri"/>
          <w:color w:val="231f20"/>
          <w:rtl w:val="0"/>
        </w:rPr>
        <w:t xml:space="preserve">The Tenant agrees with the Landlord as follows:</w: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b w:val="1"/>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8A">
      <w:pPr>
        <w:pStyle w:val="Heading4"/>
        <w:numPr>
          <w:ilvl w:val="1"/>
          <w:numId w:val="1"/>
        </w:numPr>
        <w:tabs>
          <w:tab w:val="left" w:leader="none" w:pos="897"/>
          <w:tab w:val="left" w:leader="none" w:pos="898"/>
        </w:tabs>
        <w:spacing w:before="1" w:lineRule="auto"/>
        <w:ind w:left="897" w:hanging="795"/>
        <w:rPr/>
      </w:pPr>
      <w:r w:rsidDel="00000000" w:rsidR="00000000" w:rsidRPr="00000000">
        <w:rPr>
          <w:color w:val="231f20"/>
          <w:rtl w:val="0"/>
        </w:rPr>
        <w:t xml:space="preserve">Rent</w:t>
      </w:r>
      <w:r w:rsidDel="00000000" w:rsidR="00000000" w:rsidRPr="00000000">
        <w:rPr>
          <w:rtl w:val="0"/>
        </w:rPr>
      </w:r>
    </w:p>
    <w:p w:rsidR="00000000" w:rsidDel="00000000" w:rsidP="00000000" w:rsidRDefault="00000000" w:rsidRPr="00000000" w14:paraId="0000008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5" w:line="235" w:lineRule="auto"/>
        <w:ind w:left="897" w:right="858"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pay the rent according to the terms of this Agreement whether formally demanded or not in accordance with clause 3.</w:t>
      </w:r>
      <w:r w:rsidDel="00000000" w:rsidR="00000000" w:rsidRPr="00000000">
        <w:rPr>
          <w:rtl w:val="0"/>
        </w:rPr>
      </w:r>
    </w:p>
    <w:p w:rsidR="00000000" w:rsidDel="00000000" w:rsidP="00000000" w:rsidRDefault="00000000" w:rsidRPr="00000000" w14:paraId="0000008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299" w:hanging="794"/>
        <w:jc w:val="left"/>
        <w:rPr>
          <w:rFonts w:ascii="Calibri" w:cs="Calibri" w:eastAsia="Calibri" w:hAnsi="Calibri"/>
          <w:b w:val="0"/>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Tenant shall pay to the Landlord interest at the rate of 3% per annum above the Bank of England base rate from time to time on any rent or other money payable under this Agreement remaining unpaid for more than </w:t>
      </w:r>
      <w:r w:rsidDel="00000000" w:rsidR="00000000" w:rsidRPr="00000000">
        <w:rPr>
          <w:b w:val="1"/>
          <w:i w:val="0"/>
          <w:smallCaps w:val="0"/>
          <w:strike w:val="0"/>
          <w:color w:val="231f20"/>
          <w:sz w:val="20"/>
          <w:szCs w:val="20"/>
          <w:u w:val="none"/>
          <w:vertAlign w:val="baseline"/>
          <w:rtl w:val="0"/>
        </w:rPr>
        <w:t xml:space="preserve">14 </w:t>
      </w:r>
      <w:r w:rsidDel="00000000" w:rsidR="00000000" w:rsidRPr="00000000">
        <w:rPr>
          <w:i w:val="0"/>
          <w:smallCaps w:val="0"/>
          <w:strike w:val="0"/>
          <w:color w:val="231f20"/>
          <w:sz w:val="20"/>
          <w:szCs w:val="20"/>
          <w:u w:val="none"/>
          <w:vertAlign w:val="baseline"/>
          <w:rtl w:val="0"/>
        </w:rPr>
        <w:t xml:space="preserve">days after the day on which it became due.</w:t>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8E">
      <w:pPr>
        <w:pStyle w:val="Heading4"/>
        <w:numPr>
          <w:ilvl w:val="1"/>
          <w:numId w:val="1"/>
        </w:numPr>
        <w:tabs>
          <w:tab w:val="left" w:leader="none" w:pos="897"/>
          <w:tab w:val="left" w:leader="none" w:pos="898"/>
        </w:tabs>
        <w:spacing w:before="59" w:lineRule="auto"/>
        <w:ind w:left="897" w:hanging="795"/>
        <w:rPr/>
      </w:pPr>
      <w:r w:rsidDel="00000000" w:rsidR="00000000" w:rsidRPr="00000000">
        <w:rPr>
          <w:color w:val="231f20"/>
          <w:rtl w:val="0"/>
        </w:rPr>
        <w:t xml:space="preserve">Conditions of Premises, repair and cleaning</w:t>
      </w:r>
      <w:r w:rsidDel="00000000" w:rsidR="00000000" w:rsidRPr="00000000">
        <w:rPr>
          <w:rtl w:val="0"/>
        </w:rPr>
      </w:r>
    </w:p>
    <w:p w:rsidR="00000000" w:rsidDel="00000000" w:rsidP="00000000" w:rsidRDefault="00000000" w:rsidRPr="00000000" w14:paraId="0000008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374"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keep the interior of the Premises including any Fixtures and Fittings in good repair and condition throughout the Term (excepting only those installations which the Landlord is liable to repair under Section 11 of the Landlord and Tenant Act 1985) and also to keep the interior of the Premises in good decorative order and condition throughout the Term (damage by fire excepted unless the same shall result from any act or omission on the part of the Tenant or any person residing or sleeping in or visiting the Premises).</w:t>
      </w:r>
      <w:r w:rsidDel="00000000" w:rsidR="00000000" w:rsidRPr="00000000">
        <w:rPr>
          <w:rtl w:val="0"/>
        </w:rPr>
      </w:r>
    </w:p>
    <w:p w:rsidR="00000000" w:rsidDel="00000000" w:rsidP="00000000" w:rsidRDefault="00000000" w:rsidRPr="00000000" w14:paraId="0000009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6" w:line="235" w:lineRule="auto"/>
        <w:ind w:left="897" w:right="166"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use the Premises in a Tenant-like manner and to take reasonable care of the Premises including any Fixtures and Fittings and to keep the Premises and any Fixtures and Fittings in a clean and tidy condition throughout the Term. To deliver up the Premises with vacant possession and the Fixtures and Fittings at the determination of the Term in the same condition and order as at the commencement of the Term and in accordance with the Tenant’s obligations and to deliver all keys to the Premises to the Landlord</w:t>
      </w:r>
      <w:r w:rsidDel="00000000" w:rsidR="00000000" w:rsidRPr="00000000">
        <w:rPr>
          <w:color w:val="231f20"/>
          <w:sz w:val="20"/>
          <w:szCs w:val="20"/>
          <w:rtl w:val="0"/>
        </w:rPr>
        <w:t xml:space="preserve">.</w:t>
      </w:r>
      <w:r w:rsidDel="00000000" w:rsidR="00000000" w:rsidRPr="00000000">
        <w:rPr>
          <w:rtl w:val="0"/>
        </w:rPr>
      </w:r>
    </w:p>
    <w:p w:rsidR="00000000" w:rsidDel="00000000" w:rsidP="00000000" w:rsidRDefault="00000000" w:rsidRPr="00000000" w14:paraId="0000009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5" w:line="235" w:lineRule="auto"/>
        <w:ind w:left="897" w:right="121"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make good all damages, breakages, and losses to the Premises and its Fixtures and Fittings and contents that may occur during the Term caused by the act or omission of the Tenant or any person who is residing or sleeping in or visiting the Premises (with the exception of fair wear and tear).</w:t>
      </w:r>
      <w:r w:rsidDel="00000000" w:rsidR="00000000" w:rsidRPr="00000000">
        <w:rPr>
          <w:rtl w:val="0"/>
        </w:rPr>
      </w:r>
    </w:p>
    <w:p w:rsidR="00000000" w:rsidDel="00000000" w:rsidP="00000000" w:rsidRDefault="00000000" w:rsidRPr="00000000" w14:paraId="0000009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260"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keep all electric lights in good working order and in particular to replace all fuses, bulbs, fluorescent tubes and fluorescent starter switches as and when necessary.</w:t>
      </w:r>
      <w:r w:rsidDel="00000000" w:rsidR="00000000" w:rsidRPr="00000000">
        <w:rPr>
          <w:rtl w:val="0"/>
        </w:rPr>
      </w:r>
    </w:p>
    <w:p w:rsidR="00000000" w:rsidDel="00000000" w:rsidP="00000000" w:rsidRDefault="00000000" w:rsidRPr="00000000" w14:paraId="0000009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2" w:line="235" w:lineRule="auto"/>
        <w:ind w:left="897" w:right="391"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replace all broken glass in the Premises promptly with the same quality glass, where the Tenant or any person who is residing or sleeping in or visiting the Premises causes the breakage.</w:t>
      </w:r>
      <w:r w:rsidDel="00000000" w:rsidR="00000000" w:rsidRPr="00000000">
        <w:rPr>
          <w:rtl w:val="0"/>
        </w:rPr>
      </w:r>
    </w:p>
    <w:p w:rsidR="00000000" w:rsidDel="00000000" w:rsidP="00000000" w:rsidRDefault="00000000" w:rsidRPr="00000000" w14:paraId="0000009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314"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notify the Landlord</w:t>
      </w:r>
      <w:r w:rsidDel="00000000" w:rsidR="00000000" w:rsidRPr="00000000">
        <w:rPr>
          <w:color w:val="231f20"/>
          <w:sz w:val="20"/>
          <w:szCs w:val="20"/>
          <w:rtl w:val="0"/>
        </w:rPr>
        <w:t xml:space="preserve"> </w:t>
      </w:r>
      <w:r w:rsidDel="00000000" w:rsidR="00000000" w:rsidRPr="00000000">
        <w:rPr>
          <w:i w:val="0"/>
          <w:smallCaps w:val="0"/>
          <w:strike w:val="0"/>
          <w:color w:val="231f20"/>
          <w:sz w:val="20"/>
          <w:szCs w:val="20"/>
          <w:u w:val="none"/>
          <w:vertAlign w:val="baseline"/>
          <w:rtl w:val="0"/>
        </w:rPr>
        <w:t xml:space="preserve">promptly, and preferably in writing, as soon as any repairs and other matters falling within the Landlord’s obligations to repair the Premises or the Fixtures and Fittings come to the notice of the Tenant.</w:t>
      </w:r>
      <w:r w:rsidDel="00000000" w:rsidR="00000000" w:rsidRPr="00000000">
        <w:rPr>
          <w:rtl w:val="0"/>
        </w:rPr>
      </w:r>
    </w:p>
    <w:p w:rsidR="00000000" w:rsidDel="00000000" w:rsidP="00000000" w:rsidRDefault="00000000" w:rsidRPr="00000000" w14:paraId="0000009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220"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Upon the Landlord</w:t>
      </w:r>
      <w:r w:rsidDel="00000000" w:rsidR="00000000" w:rsidRPr="00000000">
        <w:rPr>
          <w:color w:val="231f20"/>
          <w:sz w:val="20"/>
          <w:szCs w:val="20"/>
          <w:rtl w:val="0"/>
        </w:rPr>
        <w:t xml:space="preserve"> </w:t>
      </w:r>
      <w:r w:rsidDel="00000000" w:rsidR="00000000" w:rsidRPr="00000000">
        <w:rPr>
          <w:i w:val="0"/>
          <w:smallCaps w:val="0"/>
          <w:strike w:val="0"/>
          <w:color w:val="231f20"/>
          <w:sz w:val="20"/>
          <w:szCs w:val="20"/>
          <w:u w:val="none"/>
          <w:vertAlign w:val="baseline"/>
          <w:rtl w:val="0"/>
        </w:rPr>
        <w:t xml:space="preserve">giving the Tenant written notice requiring the Tenant to carry out any repairs or other works for which the Tenant is responsible under this Agreement, to carry out the same within a reasonable time.</w:t>
      </w:r>
      <w:r w:rsidDel="00000000" w:rsidR="00000000" w:rsidRPr="00000000">
        <w:rPr>
          <w:rtl w:val="0"/>
        </w:rPr>
      </w:r>
    </w:p>
    <w:p w:rsidR="00000000" w:rsidDel="00000000" w:rsidP="00000000" w:rsidRDefault="00000000" w:rsidRPr="00000000" w14:paraId="0000009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0"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keep the windows of the Premises clean.</w:t>
      </w:r>
      <w:r w:rsidDel="00000000" w:rsidR="00000000" w:rsidRPr="00000000">
        <w:rPr>
          <w:rtl w:val="0"/>
        </w:rPr>
      </w:r>
    </w:p>
    <w:p w:rsidR="00000000" w:rsidDel="00000000" w:rsidP="00000000" w:rsidRDefault="00000000" w:rsidRPr="00000000" w14:paraId="0000009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27"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wash and clean all items that may have become soiled during the Term.</w:t>
      </w:r>
      <w:r w:rsidDel="00000000" w:rsidR="00000000" w:rsidRPr="00000000">
        <w:rPr>
          <w:rtl w:val="0"/>
        </w:rPr>
      </w:r>
    </w:p>
    <w:p w:rsidR="00000000" w:rsidDel="00000000" w:rsidP="00000000" w:rsidRDefault="00000000" w:rsidRPr="00000000" w14:paraId="0000009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27"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take all appropriate precautions to ensure adequate ventilation to the Premises.</w:t>
      </w:r>
      <w:r w:rsidDel="00000000" w:rsidR="00000000" w:rsidRPr="00000000">
        <w:rPr>
          <w:rtl w:val="0"/>
        </w:rPr>
      </w:r>
    </w:p>
    <w:p w:rsidR="00000000" w:rsidDel="00000000" w:rsidP="00000000" w:rsidRDefault="00000000" w:rsidRPr="00000000" w14:paraId="0000009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31" w:line="235" w:lineRule="auto"/>
        <w:ind w:left="897" w:right="321"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applicable) to pay for the emptying of the septic tank or cess pit throughout the Tenancy and at the end of the Tenancy provided it has been emptied prior to the start of the Tenancy and proof has been provided by a copy of an invoice from the service provider.</w:t>
      </w:r>
      <w:r w:rsidDel="00000000" w:rsidR="00000000" w:rsidRPr="00000000">
        <w:rPr>
          <w:rtl w:val="0"/>
        </w:rPr>
      </w:r>
    </w:p>
    <w:p w:rsidR="00000000" w:rsidDel="00000000" w:rsidP="00000000" w:rsidRDefault="00000000" w:rsidRPr="00000000" w14:paraId="0000009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259" w:hanging="794"/>
        <w:jc w:val="left"/>
        <w:rPr>
          <w:i w:val="0"/>
          <w:smallCaps w:val="0"/>
          <w:strike w:val="0"/>
          <w:color w:val="000000"/>
          <w:sz w:val="20"/>
          <w:szCs w:val="20"/>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(If applicable) to pay to have the oil tanks filled throughout the Tenancy and at the end of the Tenancy provided they were all filled prior to the start of the Tenancy and proof has been provided by a copy of an invoice from the service provider.</w:t>
      </w:r>
      <w:r w:rsidDel="00000000" w:rsidR="00000000" w:rsidRPr="00000000">
        <w:rPr>
          <w:rtl w:val="0"/>
        </w:rPr>
      </w:r>
    </w:p>
    <w:p w:rsidR="00000000" w:rsidDel="00000000" w:rsidP="00000000" w:rsidRDefault="00000000" w:rsidRPr="00000000" w14:paraId="0000009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49" w:line="235" w:lineRule="auto"/>
        <w:ind w:left="897" w:right="1420"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applicable) to leave the oil tank filled to the same level at the end of the Tenancy as at the commencement.</w:t>
      </w:r>
      <w:r w:rsidDel="00000000" w:rsidR="00000000" w:rsidRPr="00000000">
        <w:rPr>
          <w:rtl w:val="0"/>
        </w:rPr>
      </w:r>
    </w:p>
    <w:p w:rsidR="00000000" w:rsidDel="00000000" w:rsidP="00000000" w:rsidRDefault="00000000" w:rsidRPr="00000000" w14:paraId="0000009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29"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applicable) to pay to have the oil system and boiler bled if the Tenant allows the oil supply to run out.</w:t>
      </w:r>
      <w:r w:rsidDel="00000000" w:rsidR="00000000" w:rsidRPr="00000000">
        <w:rPr>
          <w:rtl w:val="0"/>
        </w:rPr>
      </w:r>
    </w:p>
    <w:p w:rsidR="00000000" w:rsidDel="00000000" w:rsidP="00000000" w:rsidRDefault="00000000" w:rsidRPr="00000000" w14:paraId="0000009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27"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clean and disinfect any and all showerheads in the Premises every six months.</w:t>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9F">
      <w:pPr>
        <w:pStyle w:val="Heading4"/>
        <w:numPr>
          <w:ilvl w:val="1"/>
          <w:numId w:val="1"/>
        </w:numPr>
        <w:tabs>
          <w:tab w:val="left" w:leader="none" w:pos="897"/>
          <w:tab w:val="left" w:leader="none" w:pos="898"/>
        </w:tabs>
        <w:spacing w:before="59" w:lineRule="auto"/>
        <w:ind w:left="897" w:hanging="795"/>
        <w:rPr/>
      </w:pPr>
      <w:r w:rsidDel="00000000" w:rsidR="00000000" w:rsidRPr="00000000">
        <w:rPr>
          <w:color w:val="231f20"/>
          <w:rtl w:val="0"/>
        </w:rPr>
        <w:t xml:space="preserve">Access and inspection</w:t>
      </w:r>
      <w:r w:rsidDel="00000000" w:rsidR="00000000" w:rsidRPr="00000000">
        <w:rPr>
          <w:rtl w:val="0"/>
        </w:rPr>
      </w:r>
    </w:p>
    <w:p w:rsidR="00000000" w:rsidDel="00000000" w:rsidP="00000000" w:rsidRDefault="00000000" w:rsidRPr="00000000" w14:paraId="000000A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454"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permit the Landlord, or any superior Landlord, or contractors or those authorised by the Landlord, upon giving at least 24 hours’ notice in writing (except in an emergency) to enter the Premises at all reasonable times for the purpose of inspection and repair, to include inspection and repair to any adjoining or neighbouring Premises.</w:t>
      </w:r>
      <w:r w:rsidDel="00000000" w:rsidR="00000000" w:rsidRPr="00000000">
        <w:rPr>
          <w:rtl w:val="0"/>
        </w:rPr>
      </w:r>
    </w:p>
    <w:p w:rsidR="00000000" w:rsidDel="00000000" w:rsidP="00000000" w:rsidRDefault="00000000" w:rsidRPr="00000000" w14:paraId="000000A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34" w:line="235" w:lineRule="auto"/>
        <w:ind w:left="897" w:right="413"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permit the Premises to be viewed during the last two months of the Term at all reasonable times upon previous appointment during normal working hours made by any person who is or is acting on behalf of a prospective purchaser or tenant of the Premises who is authorised by the Landlord to view the Premises and to erect 'For Sale' or 'To Let' boards at their discretion.</w:t>
      </w:r>
      <w:r w:rsidDel="00000000" w:rsidR="00000000" w:rsidRPr="00000000">
        <w:rPr>
          <w:rtl w:val="0"/>
        </w:rPr>
      </w:r>
    </w:p>
    <w:p w:rsidR="00000000" w:rsidDel="00000000" w:rsidP="00000000" w:rsidRDefault="00000000" w:rsidRPr="00000000" w14:paraId="000000A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238"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indemnify the Landlord for any loss incurred by the Landlord as a result of the Tenant failing to keep a previously agreed appointment with any third party at the Premises.</w:t>
      </w:r>
      <w:r w:rsidDel="00000000" w:rsidR="00000000" w:rsidRPr="00000000">
        <w:rPr>
          <w:rtl w:val="0"/>
        </w:rPr>
      </w:r>
    </w:p>
    <w:p w:rsidR="00000000" w:rsidDel="00000000" w:rsidP="00000000" w:rsidRDefault="00000000" w:rsidRPr="00000000" w14:paraId="000000A3">
      <w:pPr>
        <w:pStyle w:val="Heading4"/>
        <w:numPr>
          <w:ilvl w:val="1"/>
          <w:numId w:val="1"/>
        </w:numPr>
        <w:tabs>
          <w:tab w:val="left" w:leader="none" w:pos="897"/>
          <w:tab w:val="left" w:leader="none" w:pos="898"/>
        </w:tabs>
        <w:spacing w:before="129" w:lineRule="auto"/>
        <w:ind w:left="897" w:hanging="795"/>
        <w:rPr/>
      </w:pPr>
      <w:r w:rsidDel="00000000" w:rsidR="00000000" w:rsidRPr="00000000">
        <w:rPr>
          <w:color w:val="231f20"/>
          <w:rtl w:val="0"/>
        </w:rPr>
        <w:t xml:space="preserve">Insurance</w:t>
      </w:r>
      <w:r w:rsidDel="00000000" w:rsidR="00000000" w:rsidRPr="00000000">
        <w:rPr>
          <w:rtl w:val="0"/>
        </w:rPr>
      </w:r>
    </w:p>
    <w:p w:rsidR="00000000" w:rsidDel="00000000" w:rsidP="00000000" w:rsidRDefault="00000000" w:rsidRPr="00000000" w14:paraId="000000A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456"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do anything which might cause the Landlord’s policy of insurance on the Premises or on the Fixtures and Fittings, to become void or voidable or causes the rate of premium on any such policy to be increased. The Tenant will indemnify the Landlord for any sums from time to time paid by way of increased premium and all reasonable expenses incurred by the Landlord in or about any renewal of such policy rendered necessary by a breach of this provision. The Tenant’s belongings within the Premises are his and are not covered by any insurance policy maintained by the Landlord.</w:t>
      </w:r>
      <w:r w:rsidDel="00000000" w:rsidR="00000000" w:rsidRPr="00000000">
        <w:rPr>
          <w:rtl w:val="0"/>
        </w:rPr>
      </w:r>
    </w:p>
    <w:p w:rsidR="00000000" w:rsidDel="00000000" w:rsidP="00000000" w:rsidRDefault="00000000" w:rsidRPr="00000000" w14:paraId="000000A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36" w:line="235" w:lineRule="auto"/>
        <w:ind w:left="897" w:right="210"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Tenant will promptly notify the Landlord of any defect to the Premises, for example in the event of loss or damage by fire, theft or other causes (whether or not caused by the act, default or neglect of the Tenant) of which he becomes aware.</w:t>
      </w:r>
      <w:r w:rsidDel="00000000" w:rsidR="00000000" w:rsidRPr="00000000">
        <w:rPr>
          <w:rtl w:val="0"/>
        </w:rPr>
      </w:r>
    </w:p>
    <w:p w:rsidR="00000000" w:rsidDel="00000000" w:rsidP="00000000" w:rsidRDefault="00000000" w:rsidRPr="00000000" w14:paraId="000000A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890"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Tenant is strongly advised to take out insurance with a reputable insurer for the Tenant’s possessions as such possessions will not be covered by any insurance effected by the Landlord.</w:t>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A8">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Assignment, Novation and Surrender</w:t>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197"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Not to assign, underlet (or) part with or share the possession of the Premises and not to permit any persons other than the person named as the Tenant or any other person approved of in writing by the Landlord to occupy or reside in the Premises without the Landlord’s written consent, such consent not to be unreasonably withheld. Not to take in lodgers or paying guests without the Landlord’s written consent, such consent not to be unreasonably withheld. Where such consent is given the Tenant will pay to the Agent or Landlord a fee to amend this Agreement in accordance with the Agent’s published scale of fees.</w:t>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AB">
      <w:pPr>
        <w:pStyle w:val="Heading4"/>
        <w:numPr>
          <w:ilvl w:val="1"/>
          <w:numId w:val="1"/>
        </w:numPr>
        <w:tabs>
          <w:tab w:val="left" w:leader="none" w:pos="897"/>
          <w:tab w:val="left" w:leader="none" w:pos="898"/>
        </w:tabs>
        <w:spacing w:before="59" w:lineRule="auto"/>
        <w:ind w:left="897" w:hanging="795"/>
        <w:rPr/>
      </w:pPr>
      <w:r w:rsidDel="00000000" w:rsidR="00000000" w:rsidRPr="00000000">
        <w:rPr>
          <w:color w:val="231f20"/>
          <w:rtl w:val="0"/>
        </w:rPr>
        <w:t xml:space="preserve">Illegal, immoral usage</w:t>
      </w:r>
      <w:r w:rsidDel="00000000" w:rsidR="00000000" w:rsidRPr="00000000">
        <w:rPr>
          <w:rtl w:val="0"/>
        </w:rPr>
      </w:r>
    </w:p>
    <w:p w:rsidR="00000000" w:rsidDel="00000000" w:rsidP="00000000" w:rsidRDefault="00000000" w:rsidRPr="00000000" w14:paraId="000000A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3"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use the Premises for any illegal, immoral or improper use.</w:t>
      </w:r>
      <w:r w:rsidDel="00000000" w:rsidR="00000000" w:rsidRPr="00000000">
        <w:rPr>
          <w:rtl w:val="0"/>
        </w:rPr>
      </w:r>
    </w:p>
    <w:p w:rsidR="00000000" w:rsidDel="00000000" w:rsidP="00000000" w:rsidRDefault="00000000" w:rsidRPr="00000000" w14:paraId="000000A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1" w:line="235" w:lineRule="auto"/>
        <w:ind w:left="897" w:right="385"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use or consume in or about the Premises during the continuance of this Tenancy any drugs mentioned in the Misuse of Drugs Act 1971 or any other controlled substances, the use of which may from this time on be prohibited or restricted by statute.</w:t>
      </w:r>
      <w:r w:rsidDel="00000000" w:rsidR="00000000" w:rsidRPr="00000000">
        <w:rPr>
          <w:rtl w:val="0"/>
        </w:rPr>
      </w:r>
    </w:p>
    <w:p w:rsidR="00000000" w:rsidDel="00000000" w:rsidP="00000000" w:rsidRDefault="00000000" w:rsidRPr="00000000" w14:paraId="000000AE">
      <w:pPr>
        <w:pStyle w:val="Heading4"/>
        <w:numPr>
          <w:ilvl w:val="1"/>
          <w:numId w:val="1"/>
        </w:numPr>
        <w:tabs>
          <w:tab w:val="left" w:leader="none" w:pos="897"/>
          <w:tab w:val="left" w:leader="none" w:pos="898"/>
        </w:tabs>
        <w:spacing w:before="130" w:lineRule="auto"/>
        <w:ind w:left="897" w:hanging="795"/>
        <w:rPr/>
      </w:pPr>
      <w:r w:rsidDel="00000000" w:rsidR="00000000" w:rsidRPr="00000000">
        <w:rPr>
          <w:color w:val="231f20"/>
          <w:rtl w:val="0"/>
        </w:rPr>
        <w:t xml:space="preserve">Inflammable substances and equipment</w:t>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Not to keep any dangerous or inflammable goods, materials, or substances in or on the Premises apart from those required for general household use.</w:t>
      </w:r>
      <w:r w:rsidDel="00000000" w:rsidR="00000000" w:rsidRPr="00000000">
        <w:rPr>
          <w:rtl w:val="0"/>
        </w:rPr>
      </w:r>
    </w:p>
    <w:p w:rsidR="00000000" w:rsidDel="00000000" w:rsidP="00000000" w:rsidRDefault="00000000" w:rsidRPr="00000000" w14:paraId="000000B0">
      <w:pPr>
        <w:pStyle w:val="Heading4"/>
        <w:numPr>
          <w:ilvl w:val="1"/>
          <w:numId w:val="1"/>
        </w:numPr>
        <w:tabs>
          <w:tab w:val="left" w:leader="none" w:pos="897"/>
          <w:tab w:val="left" w:leader="none" w:pos="898"/>
        </w:tabs>
        <w:spacing w:before="176" w:lineRule="auto"/>
        <w:ind w:left="897" w:hanging="795"/>
        <w:rPr/>
      </w:pPr>
      <w:r w:rsidDel="00000000" w:rsidR="00000000" w:rsidRPr="00000000">
        <w:rPr>
          <w:color w:val="231f20"/>
          <w:rtl w:val="0"/>
        </w:rPr>
        <w:t xml:space="preserve">Nuisance and noise</w:t>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897" w:right="259" w:firstLine="0"/>
        <w:jc w:val="left"/>
        <w:rPr>
          <w:i w:val="0"/>
          <w:smallCaps w:val="0"/>
          <w:strike w:val="0"/>
          <w:color w:val="000000"/>
          <w:sz w:val="20"/>
          <w:szCs w:val="20"/>
          <w:u w:val="none"/>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Not to use the Premises or allow others to use the Premises in a way which causes a nuisance, annoyance, or damage to neighbouring, adjoining or adjacent Premises, or to the owners or occupiers of them. This includes any nuisance caused by noise.</w:t>
      </w:r>
      <w:r w:rsidDel="00000000" w:rsidR="00000000" w:rsidRPr="00000000">
        <w:rPr>
          <w:rtl w:val="0"/>
        </w:rPr>
      </w:r>
    </w:p>
    <w:p w:rsidR="00000000" w:rsidDel="00000000" w:rsidP="00000000" w:rsidRDefault="00000000" w:rsidRPr="00000000" w14:paraId="000000B2">
      <w:pPr>
        <w:pStyle w:val="Heading4"/>
        <w:numPr>
          <w:ilvl w:val="1"/>
          <w:numId w:val="1"/>
        </w:numPr>
        <w:tabs>
          <w:tab w:val="left" w:leader="none" w:pos="897"/>
          <w:tab w:val="left" w:leader="none" w:pos="898"/>
        </w:tabs>
        <w:spacing w:before="45" w:lineRule="auto"/>
        <w:ind w:left="897" w:hanging="795"/>
        <w:rPr/>
      </w:pPr>
      <w:r w:rsidDel="00000000" w:rsidR="00000000" w:rsidRPr="00000000">
        <w:rPr>
          <w:color w:val="231f20"/>
          <w:rtl w:val="0"/>
        </w:rPr>
        <w:t xml:space="preserve">Utilities</w:t>
      </w:r>
      <w:r w:rsidDel="00000000" w:rsidR="00000000" w:rsidRPr="00000000">
        <w:rPr>
          <w:rtl w:val="0"/>
        </w:rPr>
      </w:r>
    </w:p>
    <w:p w:rsidR="00000000" w:rsidDel="00000000" w:rsidP="00000000" w:rsidRDefault="00000000" w:rsidRPr="00000000" w14:paraId="000000B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46" w:line="235" w:lineRule="auto"/>
        <w:ind w:left="897" w:right="334"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tamper or interfere with or alter or add to the gas, water or electrical installations or meters in or serving the Premises.</w:t>
      </w:r>
      <w:r w:rsidDel="00000000" w:rsidR="00000000" w:rsidRPr="00000000">
        <w:rPr>
          <w:rtl w:val="0"/>
        </w:rPr>
      </w:r>
    </w:p>
    <w:p w:rsidR="00000000" w:rsidDel="00000000" w:rsidP="00000000" w:rsidRDefault="00000000" w:rsidRPr="00000000" w14:paraId="000000B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33" w:line="235" w:lineRule="auto"/>
        <w:ind w:left="897" w:right="126"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pay all charges in respect of gas, water and electricity consumed on the Premises or for the supply of internet services and all charges in respect of any telephone installed on the Premises and the television licence fee. Charges falling due partly during and partly before or after the Tenancy will be apportioned.</w:t>
      </w:r>
      <w:r w:rsidDel="00000000" w:rsidR="00000000" w:rsidRPr="00000000">
        <w:rPr>
          <w:rtl w:val="0"/>
        </w:rPr>
      </w:r>
    </w:p>
    <w:p w:rsidR="00000000" w:rsidDel="00000000" w:rsidP="00000000" w:rsidRDefault="00000000" w:rsidRPr="00000000" w14:paraId="000000B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33" w:line="235" w:lineRule="auto"/>
        <w:ind w:left="897" w:right="311"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notify each supplier of gas, electricity, water, telephone and internet services immediately that the Tenancy has commenced by completing an application for a supply to the Premises in the name of the Tenant and not in the name of the Landlord.</w:t>
      </w:r>
      <w:r w:rsidDel="00000000" w:rsidR="00000000" w:rsidRPr="00000000">
        <w:rPr>
          <w:rtl w:val="0"/>
        </w:rPr>
      </w:r>
    </w:p>
    <w:p w:rsidR="00000000" w:rsidDel="00000000" w:rsidP="00000000" w:rsidRDefault="00000000" w:rsidRPr="00000000" w14:paraId="000000B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208"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Tenant shall not have a key meter installed at the Premises or any other meter which is operational by the insertion of coins or a pre-paid card or key without the Landlord’s prior written consent, such consent not to be unreasonably withheld. If the Tenant changes the supplier of the utilities then he must provide the name and address of the new supplier to the Landlord immediately</w:t>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35" w:lineRule="auto"/>
        <w:ind w:left="897" w:right="428" w:firstLine="0"/>
        <w:jc w:val="both"/>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and ensure that the account is returned to the original supplier at the termination of the Tenancy. To indemnify the Landlord for any costs reasonably incurred by the Landlord in reinstating the facilities for the supply of utilities commensurate with the facilities that exist as at the Commencement Date.</w:t>
      </w:r>
      <w:r w:rsidDel="00000000" w:rsidR="00000000" w:rsidRPr="00000000">
        <w:rPr>
          <w:rtl w:val="0"/>
        </w:rPr>
      </w:r>
    </w:p>
    <w:p w:rsidR="00000000" w:rsidDel="00000000" w:rsidP="00000000" w:rsidRDefault="00000000" w:rsidRPr="00000000" w14:paraId="000000B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317"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In the event of any supply of water, gas, electricity, telephone or internet services to the Premises being disconnected in consequence of the non-payment by the Tenant of the whole or any part of the charge relating to the same or as a result of any other act or omission on the part of the Tenant, then the Tenant shall indemnify the Landlord for any costs associated with reconnecting or resuming</w:t>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those services.</w:t>
      </w:r>
      <w:r w:rsidDel="00000000" w:rsidR="00000000" w:rsidRPr="00000000">
        <w:rPr>
          <w:rtl w:val="0"/>
        </w:rPr>
      </w:r>
    </w:p>
    <w:p w:rsidR="00000000" w:rsidDel="00000000" w:rsidP="00000000" w:rsidRDefault="00000000" w:rsidRPr="00000000" w14:paraId="000000B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1" w:line="235" w:lineRule="auto"/>
        <w:ind w:left="897" w:right="151"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change the telephone number at the Premises without the prior written consent of the Landlord, such consent not to be unreasonably withheld, or to procure the transfer of the telephone number to any other address.</w:t>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BC">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Animals and pets</w:t>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b w:val="1"/>
          <w:i w:val="0"/>
          <w:smallCaps w:val="0"/>
          <w:strike w:val="0"/>
          <w:color w:val="000000"/>
          <w:sz w:val="10"/>
          <w:szCs w:val="10"/>
          <w:u w:val="none"/>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64" w:line="235" w:lineRule="auto"/>
        <w:ind w:left="897" w:right="587"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keep any domestic animals or birds in the Premises without the prior written consent of the Landlord, such consent not to be unreasonably withheld, delayed, or withdrawn. At the end of the Tenancy, the Tenant agrees to have the Premises cleaned to a standard commensurate with the condition of the property at the commencement of the Tenancy.</w:t>
      </w:r>
      <w:r w:rsidDel="00000000" w:rsidR="00000000" w:rsidRPr="00000000">
        <w:rPr>
          <w:rtl w:val="0"/>
        </w:rPr>
      </w:r>
    </w:p>
    <w:p w:rsidR="00000000" w:rsidDel="00000000" w:rsidP="00000000" w:rsidRDefault="00000000" w:rsidRPr="00000000" w14:paraId="000000B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833"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Where such consent is given, the Tenant will pay to the </w:t>
      </w:r>
      <w:r w:rsidDel="00000000" w:rsidR="00000000" w:rsidRPr="00000000">
        <w:rPr>
          <w:color w:val="231f20"/>
          <w:sz w:val="20"/>
          <w:szCs w:val="20"/>
          <w:rtl w:val="0"/>
        </w:rPr>
        <w:t xml:space="preserve">Landlord or agent</w:t>
      </w:r>
      <w:r w:rsidDel="00000000" w:rsidR="00000000" w:rsidRPr="00000000">
        <w:rPr>
          <w:i w:val="0"/>
          <w:smallCaps w:val="0"/>
          <w:strike w:val="0"/>
          <w:color w:val="231f20"/>
          <w:sz w:val="20"/>
          <w:szCs w:val="20"/>
          <w:u w:val="none"/>
          <w:vertAlign w:val="baseline"/>
          <w:rtl w:val="0"/>
        </w:rPr>
        <w:t xml:space="preserve"> a fee to amend this Agreement in accordance with the </w:t>
      </w:r>
      <w:r w:rsidDel="00000000" w:rsidR="00000000" w:rsidRPr="00000000">
        <w:rPr>
          <w:color w:val="231f20"/>
          <w:sz w:val="20"/>
          <w:szCs w:val="20"/>
          <w:rtl w:val="0"/>
        </w:rPr>
        <w:t xml:space="preserve">The Fee Ban Act 2019 and the agent’s published fees, if applicable. </w:t>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C1">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Usage</w:t>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19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To use the Premises for the purpose of a private residence only in the occupation of the Tenant and not for business purposes.</w:t>
      </w:r>
      <w:r w:rsidDel="00000000" w:rsidR="00000000" w:rsidRPr="00000000">
        <w:rPr>
          <w:rtl w:val="0"/>
        </w:rPr>
      </w:r>
    </w:p>
    <w:p w:rsidR="00000000" w:rsidDel="00000000" w:rsidP="00000000" w:rsidRDefault="00000000" w:rsidRPr="00000000" w14:paraId="000000C3">
      <w:pPr>
        <w:pStyle w:val="Heading4"/>
        <w:numPr>
          <w:ilvl w:val="1"/>
          <w:numId w:val="1"/>
        </w:numPr>
        <w:tabs>
          <w:tab w:val="left" w:leader="none" w:pos="897"/>
          <w:tab w:val="left" w:leader="none" w:pos="898"/>
        </w:tabs>
        <w:spacing w:before="177" w:lineRule="auto"/>
        <w:ind w:left="897" w:hanging="795"/>
        <w:rPr/>
      </w:pPr>
      <w:r w:rsidDel="00000000" w:rsidR="00000000" w:rsidRPr="00000000">
        <w:rPr>
          <w:color w:val="231f20"/>
          <w:rtl w:val="0"/>
        </w:rPr>
        <w:t xml:space="preserve">Locks</w:t>
      </w:r>
      <w:r w:rsidDel="00000000" w:rsidR="00000000" w:rsidRPr="00000000">
        <w:rPr>
          <w:rtl w:val="0"/>
        </w:rPr>
      </w:r>
    </w:p>
    <w:p w:rsidR="00000000" w:rsidDel="00000000" w:rsidP="00000000" w:rsidRDefault="00000000" w:rsidRPr="00000000" w14:paraId="000000C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362"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install or change any locks in the Premises and not to procure the cutting of additional keys for the locks previously installed without the Landlord’s prior written consent, such consent not to be unreasonably withheld.</w:t>
      </w:r>
      <w:r w:rsidDel="00000000" w:rsidR="00000000" w:rsidRPr="00000000">
        <w:rPr>
          <w:rtl w:val="0"/>
        </w:rPr>
      </w:r>
    </w:p>
    <w:p w:rsidR="00000000" w:rsidDel="00000000" w:rsidP="00000000" w:rsidRDefault="00000000" w:rsidRPr="00000000" w14:paraId="000000C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334"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in breach of this Agreement, any additional keys are made the Tenant shall provide these to the Landlord together with all remaining original keys at the expiration or sooner termination of the Tenancy and in the event that any keys have been lost, pay to the </w:t>
      </w:r>
      <w:r w:rsidDel="00000000" w:rsidR="00000000" w:rsidRPr="00000000">
        <w:rPr>
          <w:color w:val="231f20"/>
          <w:sz w:val="20"/>
          <w:szCs w:val="20"/>
          <w:rtl w:val="0"/>
        </w:rPr>
        <w:t xml:space="preserve">Landlord or </w:t>
      </w:r>
      <w:r w:rsidDel="00000000" w:rsidR="00000000" w:rsidRPr="00000000">
        <w:rPr>
          <w:i w:val="0"/>
          <w:smallCaps w:val="0"/>
          <w:strike w:val="0"/>
          <w:color w:val="231f20"/>
          <w:sz w:val="20"/>
          <w:szCs w:val="20"/>
          <w:u w:val="none"/>
          <w:vertAlign w:val="baseline"/>
          <w:rtl w:val="0"/>
        </w:rPr>
        <w:t xml:space="preserve">Agen</w:t>
      </w:r>
      <w:r w:rsidDel="00000000" w:rsidR="00000000" w:rsidRPr="00000000">
        <w:rPr>
          <w:color w:val="231f20"/>
          <w:sz w:val="20"/>
          <w:szCs w:val="20"/>
          <w:rtl w:val="0"/>
        </w:rPr>
        <w:t xml:space="preserve">t</w:t>
      </w:r>
      <w:r w:rsidDel="00000000" w:rsidR="00000000" w:rsidRPr="00000000">
        <w:rPr>
          <w:i w:val="0"/>
          <w:smallCaps w:val="0"/>
          <w:strike w:val="0"/>
          <w:color w:val="231f20"/>
          <w:sz w:val="20"/>
          <w:szCs w:val="20"/>
          <w:u w:val="none"/>
          <w:vertAlign w:val="baseline"/>
          <w:rtl w:val="0"/>
        </w:rPr>
        <w:t xml:space="preserve"> such charges as set out in the Agent’s published scale of fees</w:t>
      </w:r>
      <w:r w:rsidDel="00000000" w:rsidR="00000000" w:rsidRPr="00000000">
        <w:rPr>
          <w:color w:val="231f20"/>
          <w:sz w:val="20"/>
          <w:szCs w:val="20"/>
          <w:rtl w:val="0"/>
        </w:rPr>
        <w:t xml:space="preserve">, if applicable, or the cost to the Landlord directly.</w:t>
      </w:r>
      <w:r w:rsidDel="00000000" w:rsidR="00000000" w:rsidRPr="00000000">
        <w:rPr>
          <w:rtl w:val="0"/>
        </w:rPr>
      </w:r>
    </w:p>
    <w:p w:rsidR="00000000" w:rsidDel="00000000" w:rsidP="00000000" w:rsidRDefault="00000000" w:rsidRPr="00000000" w14:paraId="000000C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278"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any lock is installed or changed in the Premises without the Landlord’s prior written consent, then to remove that lock if required by the Landlord and to make good any resulting damage.</w:t>
      </w:r>
      <w:r w:rsidDel="00000000" w:rsidR="00000000" w:rsidRPr="00000000">
        <w:rPr>
          <w:rtl w:val="0"/>
        </w:rPr>
      </w:r>
    </w:p>
    <w:p w:rsidR="00000000" w:rsidDel="00000000" w:rsidP="00000000" w:rsidRDefault="00000000" w:rsidRPr="00000000" w14:paraId="000000C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33" w:line="235" w:lineRule="auto"/>
        <w:ind w:left="897" w:right="455" w:hanging="794"/>
        <w:jc w:val="both"/>
        <w:rPr>
          <w:i w:val="0"/>
          <w:smallCaps w:val="0"/>
          <w:strike w:val="0"/>
          <w:color w:val="000000"/>
          <w:sz w:val="20"/>
          <w:szCs w:val="20"/>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Where due to any act or default by the Tenant it is reasonable for the Landlord to replace or change the locks in the Premises, the Tenant shall indemnify the Landlord for any reasonable costs that may be incurred.</w:t>
      </w:r>
      <w:r w:rsidDel="00000000" w:rsidR="00000000" w:rsidRPr="00000000">
        <w:rPr>
          <w:rtl w:val="0"/>
        </w:rPr>
      </w:r>
    </w:p>
    <w:p w:rsidR="00000000" w:rsidDel="00000000" w:rsidP="00000000" w:rsidRDefault="00000000" w:rsidRPr="00000000" w14:paraId="000000C8">
      <w:pPr>
        <w:pStyle w:val="Heading4"/>
        <w:numPr>
          <w:ilvl w:val="1"/>
          <w:numId w:val="1"/>
        </w:numPr>
        <w:tabs>
          <w:tab w:val="left" w:leader="none" w:pos="897"/>
          <w:tab w:val="left" w:leader="none" w:pos="898"/>
        </w:tabs>
        <w:spacing w:before="45" w:lineRule="auto"/>
        <w:ind w:left="897" w:hanging="795"/>
        <w:rPr/>
      </w:pPr>
      <w:r w:rsidDel="00000000" w:rsidR="00000000" w:rsidRPr="00000000">
        <w:rPr>
          <w:color w:val="231f20"/>
          <w:rtl w:val="0"/>
        </w:rPr>
        <w:t xml:space="preserve">Fixtures and Fittings</w:t>
      </w:r>
      <w:r w:rsidDel="00000000" w:rsidR="00000000" w:rsidRPr="00000000">
        <w:rPr>
          <w:rtl w:val="0"/>
        </w:rPr>
      </w:r>
    </w:p>
    <w:p w:rsidR="00000000" w:rsidDel="00000000" w:rsidP="00000000" w:rsidRDefault="00000000" w:rsidRPr="00000000" w14:paraId="000000C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121"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remove any of the Fixtures and Fittings from the Premises to store the same in the loft, basement or garage (if any) without obtaining the Landlord’s prior written consent, such consent not to be unreasonably withheld, and then to ensure that any such items are stored safely and upon vacating the Premises, to leave the same in the places in which they were on the Commencement Date.</w:t>
      </w:r>
      <w:r w:rsidDel="00000000" w:rsidR="00000000" w:rsidRPr="00000000">
        <w:rPr>
          <w:rtl w:val="0"/>
        </w:rPr>
      </w:r>
    </w:p>
    <w:p w:rsidR="00000000" w:rsidDel="00000000" w:rsidP="00000000" w:rsidRDefault="00000000" w:rsidRPr="00000000" w14:paraId="000000C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499"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remove the Fixtures and Fittings as specified in the Inventory and Schedule of Condition or any part of them or any substitute Fixtures and Fittings from the Premises and not to bring onto the</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5"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Premises the Tenant’s own equipment or effects without the prior written consent of the Landlord, such consent not to be unreasonably withheld.</w:t>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CD">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Alterations and redecoration</w:t>
      </w:r>
      <w:r w:rsidDel="00000000" w:rsidR="00000000" w:rsidRPr="00000000">
        <w:rPr>
          <w:rtl w:val="0"/>
        </w:rPr>
      </w:r>
    </w:p>
    <w:p w:rsidR="00000000" w:rsidDel="00000000" w:rsidP="00000000" w:rsidRDefault="00000000" w:rsidRPr="00000000" w14:paraId="000000C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135"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decorate or to make any alterations in or additions to the Premises and not to cut, maim, puncture or injure any of the walls, partitions or timbers of the Premises without the Landlord’s prior written consent, such consent not to be unreasonably withheld. Where such consent is given the Tenant will pay to the</w:t>
      </w:r>
      <w:r w:rsidDel="00000000" w:rsidR="00000000" w:rsidRPr="00000000">
        <w:rPr>
          <w:color w:val="231f20"/>
          <w:sz w:val="20"/>
          <w:szCs w:val="20"/>
          <w:rtl w:val="0"/>
        </w:rPr>
        <w:t xml:space="preserve"> Landlord or</w:t>
      </w:r>
      <w:r w:rsidDel="00000000" w:rsidR="00000000" w:rsidRPr="00000000">
        <w:rPr>
          <w:i w:val="0"/>
          <w:smallCaps w:val="0"/>
          <w:strike w:val="0"/>
          <w:color w:val="231f20"/>
          <w:sz w:val="20"/>
          <w:szCs w:val="20"/>
          <w:u w:val="none"/>
          <w:vertAlign w:val="baseline"/>
          <w:rtl w:val="0"/>
        </w:rPr>
        <w:t xml:space="preserve"> Agent a fee to amend this Agreement in accordance with the Agent’s published scale</w:t>
      </w:r>
      <w:r w:rsidDel="00000000" w:rsidR="00000000" w:rsidRPr="00000000">
        <w:rPr>
          <w:sz w:val="20"/>
          <w:szCs w:val="20"/>
          <w:rtl w:val="0"/>
        </w:rPr>
        <w:t xml:space="preserve"> </w:t>
      </w:r>
      <w:r w:rsidDel="00000000" w:rsidR="00000000" w:rsidRPr="00000000">
        <w:rPr>
          <w:i w:val="0"/>
          <w:smallCaps w:val="0"/>
          <w:strike w:val="0"/>
          <w:color w:val="231f20"/>
          <w:sz w:val="20"/>
          <w:szCs w:val="20"/>
          <w:u w:val="none"/>
          <w:vertAlign w:val="baseline"/>
          <w:rtl w:val="0"/>
        </w:rPr>
        <w:t xml:space="preserve">of fees</w:t>
      </w:r>
      <w:r w:rsidDel="00000000" w:rsidR="00000000" w:rsidRPr="00000000">
        <w:rPr>
          <w:color w:val="231f20"/>
          <w:sz w:val="20"/>
          <w:szCs w:val="20"/>
          <w:rtl w:val="0"/>
        </w:rPr>
        <w:t xml:space="preserve">, if applicable.</w:t>
      </w:r>
      <w:r w:rsidDel="00000000" w:rsidR="00000000" w:rsidRPr="00000000">
        <w:rPr>
          <w:rtl w:val="0"/>
        </w:rPr>
      </w:r>
    </w:p>
    <w:p w:rsidR="00000000" w:rsidDel="00000000" w:rsidP="00000000" w:rsidRDefault="00000000" w:rsidRPr="00000000" w14:paraId="000000C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27"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permit any waste, spoil or destruction to the Premises.</w:t>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D1">
      <w:pPr>
        <w:pStyle w:val="Heading4"/>
        <w:numPr>
          <w:ilvl w:val="1"/>
          <w:numId w:val="1"/>
        </w:numPr>
        <w:tabs>
          <w:tab w:val="left" w:leader="none" w:pos="897"/>
          <w:tab w:val="left" w:leader="none" w:pos="898"/>
        </w:tabs>
        <w:spacing w:before="59" w:lineRule="auto"/>
        <w:ind w:left="897" w:hanging="795"/>
        <w:rPr/>
      </w:pPr>
      <w:r w:rsidDel="00000000" w:rsidR="00000000" w:rsidRPr="00000000">
        <w:rPr>
          <w:color w:val="231f20"/>
          <w:rtl w:val="0"/>
        </w:rPr>
        <w:t xml:space="preserve">Empty Premises</w:t>
      </w:r>
      <w:r w:rsidDel="00000000" w:rsidR="00000000" w:rsidRPr="00000000">
        <w:rPr>
          <w:rtl w:val="0"/>
        </w:rPr>
      </w:r>
    </w:p>
    <w:p w:rsidR="00000000" w:rsidDel="00000000" w:rsidP="00000000" w:rsidRDefault="00000000" w:rsidRPr="00000000" w14:paraId="000000D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636"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Before leaving the Premises vacant for any continuous period of 28 days or more during the Term, to provide the Landlord with reasonable notice and to take reasonable precautions to prevent freezing.</w:t>
      </w:r>
      <w:r w:rsidDel="00000000" w:rsidR="00000000" w:rsidRPr="00000000">
        <w:rPr>
          <w:rtl w:val="0"/>
        </w:rPr>
      </w:r>
    </w:p>
    <w:p w:rsidR="00000000" w:rsidDel="00000000" w:rsidP="00000000" w:rsidRDefault="00000000" w:rsidRPr="00000000" w14:paraId="000000D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145"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ensure that at all times when the Premises are vacant, all external doors and windows are properly locked or are otherwise properly secured and that any alarm is activated and that any control number is not changed without the consent of the Landlord, such consent not to be unreasonably withheld.</w:t>
      </w:r>
      <w:r w:rsidDel="00000000" w:rsidR="00000000" w:rsidRPr="00000000">
        <w:rPr>
          <w:rtl w:val="0"/>
        </w:rPr>
      </w:r>
    </w:p>
    <w:p w:rsidR="00000000" w:rsidDel="00000000" w:rsidP="00000000" w:rsidRDefault="00000000" w:rsidRPr="00000000" w14:paraId="000000D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459"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the Premises are vacant for a period of over two weeks, the Tenants should allow the water to run from all outlets in the Premises for one minute before consuming or otherwise using the water.</w:t>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D6">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Drains</w:t>
      </w:r>
      <w:r w:rsidDel="00000000" w:rsidR="00000000" w:rsidRPr="00000000">
        <w:rPr>
          <w:rtl w:val="0"/>
        </w:rPr>
      </w:r>
    </w:p>
    <w:p w:rsidR="00000000" w:rsidDel="00000000" w:rsidP="00000000" w:rsidRDefault="00000000" w:rsidRPr="00000000" w14:paraId="000000D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909"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overload, block up or damage any of the drains, pipes, wires, cables or any apparatus or installation relating to the services serving the Premises.</w:t>
      </w:r>
      <w:r w:rsidDel="00000000" w:rsidR="00000000" w:rsidRPr="00000000">
        <w:rPr>
          <w:rtl w:val="0"/>
        </w:rPr>
      </w:r>
    </w:p>
    <w:p w:rsidR="00000000" w:rsidDel="00000000" w:rsidP="00000000" w:rsidRDefault="00000000" w:rsidRPr="00000000" w14:paraId="000000D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2" w:line="235" w:lineRule="auto"/>
        <w:ind w:left="897" w:right="991"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permit oil, grease or other harmful or corrosive substances to enter any of the sanitary appliances or drains within the Premises.</w:t>
      </w:r>
      <w:r w:rsidDel="00000000" w:rsidR="00000000" w:rsidRPr="00000000">
        <w:rPr>
          <w:rtl w:val="0"/>
        </w:rPr>
      </w:r>
    </w:p>
    <w:p w:rsidR="00000000" w:rsidDel="00000000" w:rsidP="00000000" w:rsidRDefault="00000000" w:rsidRPr="00000000" w14:paraId="000000D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369"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clear any stoppages or blockages when any occur in any of the drains, gutters, downpipes, sinks, toilets or waste pipes and ventilation ducts which serve the Premises, if they are caused as a result of the Tenant‘s negligence and/or misuse.</w:t>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DB">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Affixation of items</w:t>
      </w:r>
      <w:r w:rsidDel="00000000" w:rsidR="00000000" w:rsidRPr="00000000">
        <w:rPr>
          <w:rtl w:val="0"/>
        </w:rPr>
      </w:r>
    </w:p>
    <w:p w:rsidR="00000000" w:rsidDel="00000000" w:rsidP="00000000" w:rsidRDefault="00000000" w:rsidRPr="00000000" w14:paraId="000000D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492"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place or exhibit any aerial, satellite dish, notice, advertisement, sign or board on the exterior of the Premises or in the interior of the same without first obtaining the Landlord’s written consent,</w:t>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5"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such consent not to be unreasonably withheld, and where such consent is granted, to meet all costs of installation, removal and thereafter make good any resultant damage.</w:t>
      </w:r>
      <w:r w:rsidDel="00000000" w:rsidR="00000000" w:rsidRPr="00000000">
        <w:rPr>
          <w:rtl w:val="0"/>
        </w:rPr>
      </w:r>
    </w:p>
    <w:p w:rsidR="00000000" w:rsidDel="00000000" w:rsidP="00000000" w:rsidRDefault="00000000" w:rsidRPr="00000000" w14:paraId="000000D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453" w:hanging="794"/>
        <w:jc w:val="left"/>
        <w:rPr>
          <w:i w:val="0"/>
          <w:smallCaps w:val="0"/>
          <w:strike w:val="0"/>
          <w:color w:val="000000"/>
          <w:sz w:val="20"/>
          <w:szCs w:val="20"/>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Not to affix any items to the walls of the Premises either internally or externally using glue, nails, picture hooks, sticky tape or other adhesive substance without the Landlord’s prior written consent, such consent not to be unreasonably withheld.</w:t>
      </w:r>
      <w:r w:rsidDel="00000000" w:rsidR="00000000" w:rsidRPr="00000000">
        <w:rPr>
          <w:rtl w:val="0"/>
        </w:rPr>
      </w:r>
    </w:p>
    <w:p w:rsidR="00000000" w:rsidDel="00000000" w:rsidP="00000000" w:rsidRDefault="00000000" w:rsidRPr="00000000" w14:paraId="000000DF">
      <w:pPr>
        <w:pStyle w:val="Heading4"/>
        <w:numPr>
          <w:ilvl w:val="1"/>
          <w:numId w:val="1"/>
        </w:numPr>
        <w:tabs>
          <w:tab w:val="left" w:leader="none" w:pos="897"/>
          <w:tab w:val="left" w:leader="none" w:pos="898"/>
        </w:tabs>
        <w:spacing w:before="45" w:lineRule="auto"/>
        <w:ind w:left="897" w:hanging="795"/>
        <w:rPr/>
      </w:pPr>
      <w:r w:rsidDel="00000000" w:rsidR="00000000" w:rsidRPr="00000000">
        <w:rPr>
          <w:color w:val="231f20"/>
          <w:rtl w:val="0"/>
        </w:rPr>
        <w:t xml:space="preserve">Washing</w:t>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161" w:firstLine="0"/>
        <w:jc w:val="both"/>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Not to hang any washing, clothes or other articles outside the Premises or otherwise than in such place as the Landlord may designate or permit and not to hang or place wet or damp articles of washing upon any item or room heater.</w:t>
      </w:r>
      <w:r w:rsidDel="00000000" w:rsidR="00000000" w:rsidRPr="00000000">
        <w:rPr>
          <w:rtl w:val="0"/>
        </w:rPr>
      </w:r>
    </w:p>
    <w:p w:rsidR="00000000" w:rsidDel="00000000" w:rsidP="00000000" w:rsidRDefault="00000000" w:rsidRPr="00000000" w14:paraId="000000E1">
      <w:pPr>
        <w:pStyle w:val="Heading4"/>
        <w:numPr>
          <w:ilvl w:val="1"/>
          <w:numId w:val="1"/>
        </w:numPr>
        <w:tabs>
          <w:tab w:val="left" w:leader="none" w:pos="897"/>
          <w:tab w:val="left" w:leader="none" w:pos="898"/>
        </w:tabs>
        <w:spacing w:before="178" w:lineRule="auto"/>
        <w:ind w:left="897" w:hanging="795"/>
        <w:rPr/>
      </w:pPr>
      <w:r w:rsidDel="00000000" w:rsidR="00000000" w:rsidRPr="00000000">
        <w:rPr>
          <w:color w:val="231f20"/>
          <w:rtl w:val="0"/>
        </w:rPr>
        <w:t xml:space="preserve">Costs and charges</w:t>
      </w:r>
      <w:r w:rsidDel="00000000" w:rsidR="00000000" w:rsidRPr="00000000">
        <w:rPr>
          <w:rtl w:val="0"/>
        </w:rPr>
      </w:r>
    </w:p>
    <w:p w:rsidR="00000000" w:rsidDel="00000000" w:rsidP="00000000" w:rsidRDefault="00000000" w:rsidRPr="00000000" w14:paraId="000000E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734"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protect the Landlord from loss arising from a claim that may be brought against the Tenant as a consequence of a breach by the Tenant of any covenant contained in this Agreement. Such loss</w:t>
      </w: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5" w:lineRule="auto"/>
        <w:ind w:left="897" w:right="291"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shall be deemed to include any charges which the Landlord may reasonably incur in connection with proceedings in a court of law against the Tenant but without prejudice to a Tenant’s right to have such costs assessed by the relevant court.</w:t>
      </w:r>
      <w:r w:rsidDel="00000000" w:rsidR="00000000" w:rsidRPr="00000000">
        <w:rPr>
          <w:rtl w:val="0"/>
        </w:rPr>
      </w:r>
    </w:p>
    <w:p w:rsidR="00000000" w:rsidDel="00000000" w:rsidP="00000000" w:rsidRDefault="00000000" w:rsidRPr="00000000" w14:paraId="000000E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290"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indemnify the Landlord for any loss incurred by the Landlord resulting from the dishonouring of any cheque issued by the Tenant or by a third party on the Tenant’s behalf or for any loss arising from the cancellation or non-completion of a standing order payment by the Tenant or the Tenant’s bankers.</w:t>
      </w: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E6">
      <w:pPr>
        <w:pStyle w:val="Heading4"/>
        <w:numPr>
          <w:ilvl w:val="1"/>
          <w:numId w:val="1"/>
        </w:numPr>
        <w:tabs>
          <w:tab w:val="left" w:leader="none" w:pos="897"/>
          <w:tab w:val="left" w:leader="none" w:pos="898"/>
        </w:tabs>
        <w:spacing w:before="59" w:lineRule="auto"/>
        <w:ind w:left="897" w:hanging="795"/>
        <w:rPr/>
      </w:pPr>
      <w:r w:rsidDel="00000000" w:rsidR="00000000" w:rsidRPr="00000000">
        <w:rPr>
          <w:color w:val="231f20"/>
          <w:rtl w:val="0"/>
        </w:rPr>
        <w:t xml:space="preserve">Refuse</w:t>
      </w: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11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To remove all rubbish from the Premises and to place the same within the dustbin or receptacles provided and in the case of any dustbins to ensure that all rubbish is placed and kept inside a plastic bin liner before placing in such dustbin.</w:t>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E9">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Smoking</w:t>
      </w: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Not to smoke or permit any guest or visitor to smoke tobacco or any other substance in the Premises, without the Landlord’s prior written consent which shall not be unreasonably withheld.</w:t>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EC">
      <w:pPr>
        <w:pStyle w:val="Heading4"/>
        <w:numPr>
          <w:ilvl w:val="1"/>
          <w:numId w:val="1"/>
        </w:numPr>
        <w:tabs>
          <w:tab w:val="left" w:leader="none" w:pos="897"/>
          <w:tab w:val="left" w:leader="none" w:pos="898"/>
        </w:tabs>
        <w:spacing w:before="59" w:lineRule="auto"/>
        <w:ind w:left="897" w:hanging="795"/>
        <w:rPr/>
      </w:pPr>
      <w:r w:rsidDel="00000000" w:rsidR="00000000" w:rsidRPr="00000000">
        <w:rPr>
          <w:color w:val="231f20"/>
          <w:rtl w:val="0"/>
        </w:rPr>
        <w:t xml:space="preserve">Garden</w:t>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95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To keep the garden in the same character, weed free and in good order and to cut the grass at reasonable intervals during the growing season.</w:t>
      </w:r>
      <w:r w:rsidDel="00000000" w:rsidR="00000000" w:rsidRPr="00000000">
        <w:rPr>
          <w:rtl w:val="0"/>
        </w:rPr>
      </w:r>
    </w:p>
    <w:p w:rsidR="00000000" w:rsidDel="00000000" w:rsidP="00000000" w:rsidRDefault="00000000" w:rsidRPr="00000000" w14:paraId="000000EE">
      <w:pPr>
        <w:pStyle w:val="Heading4"/>
        <w:numPr>
          <w:ilvl w:val="1"/>
          <w:numId w:val="1"/>
        </w:numPr>
        <w:tabs>
          <w:tab w:val="left" w:leader="none" w:pos="897"/>
          <w:tab w:val="left" w:leader="none" w:pos="898"/>
        </w:tabs>
        <w:spacing w:before="177" w:lineRule="auto"/>
        <w:ind w:left="897" w:hanging="795"/>
        <w:rPr/>
      </w:pPr>
      <w:r w:rsidDel="00000000" w:rsidR="00000000" w:rsidRPr="00000000">
        <w:rPr>
          <w:color w:val="231f20"/>
          <w:rtl w:val="0"/>
        </w:rPr>
        <w:t xml:space="preserve">Inventory and check-out</w:t>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640" w:firstLine="0"/>
        <w:jc w:val="both"/>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Tenant shall indemnify the Landlord for any loss arising from the failure  of the Tenant to keep a mutually agreed appointment to complete the check-out procedures at the termination or sooner ending of the Tenancy which, for the avoidance of doubt, shall include indemnifying the Landlord for any costs incurred in arranging a second check-</w:t>
      </w:r>
      <w:r w:rsidDel="00000000" w:rsidR="00000000" w:rsidRPr="00000000">
        <w:rPr>
          <w:sz w:val="20"/>
          <w:szCs w:val="20"/>
          <w:rtl w:val="0"/>
        </w:rPr>
        <w:t xml:space="preserve"> </w:t>
      </w:r>
      <w:r w:rsidDel="00000000" w:rsidR="00000000" w:rsidRPr="00000000">
        <w:rPr>
          <w:i w:val="0"/>
          <w:smallCaps w:val="0"/>
          <w:strike w:val="0"/>
          <w:color w:val="231f20"/>
          <w:sz w:val="20"/>
          <w:szCs w:val="20"/>
          <w:u w:val="none"/>
          <w:vertAlign w:val="baseline"/>
          <w:rtl w:val="0"/>
        </w:rPr>
        <w:t xml:space="preserve">out appointment. If the Tenant does not keep the second appointment, any assessment made by the Landlord shall be final and binding on the Tenant. Should the Landlord fail to attend such appointment, the Tenant’s reasonable costs incurred in attending the Premises will be met by the Landlord.</w:t>
      </w:r>
      <w:r w:rsidDel="00000000" w:rsidR="00000000" w:rsidRPr="00000000">
        <w:rPr>
          <w:rtl w:val="0"/>
        </w:rPr>
      </w:r>
    </w:p>
    <w:p w:rsidR="00000000" w:rsidDel="00000000" w:rsidP="00000000" w:rsidRDefault="00000000" w:rsidRPr="00000000" w14:paraId="000000F0">
      <w:pPr>
        <w:pStyle w:val="Heading4"/>
        <w:numPr>
          <w:ilvl w:val="1"/>
          <w:numId w:val="1"/>
        </w:numPr>
        <w:tabs>
          <w:tab w:val="left" w:leader="none" w:pos="897"/>
          <w:tab w:val="left" w:leader="none" w:pos="898"/>
        </w:tabs>
        <w:spacing w:before="179" w:lineRule="auto"/>
        <w:ind w:left="897" w:hanging="795"/>
        <w:rPr/>
      </w:pPr>
      <w:r w:rsidDel="00000000" w:rsidR="00000000" w:rsidRPr="00000000">
        <w:rPr>
          <w:color w:val="231f20"/>
          <w:rtl w:val="0"/>
        </w:rPr>
        <w:t xml:space="preserve">Notices</w:t>
      </w: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To promptly forward to the Landlord or Agent any notice of a legal nature delivered to the Premises touching or affecting the Premises, its boundaries or neighbouring properties.</w:t>
      </w: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F3">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Headlease</w:t>
      </w: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897" w:right="259" w:firstLine="0"/>
        <w:jc w:val="left"/>
        <w:rPr>
          <w:i w:val="0"/>
          <w:smallCaps w:val="0"/>
          <w:strike w:val="0"/>
          <w:color w:val="000000"/>
          <w:sz w:val="20"/>
          <w:szCs w:val="20"/>
          <w:u w:val="none"/>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If applicable to observe all of the non-financial covenants on the part of the Landlord (as lessee under the headlease) as set out in the headlease of the Premises a copy of which has been provided to the Tenant prior to the date of this Tenancy.</w:t>
      </w:r>
      <w:r w:rsidDel="00000000" w:rsidR="00000000" w:rsidRPr="00000000">
        <w:rPr>
          <w:rtl w:val="0"/>
        </w:rPr>
      </w:r>
    </w:p>
    <w:p w:rsidR="00000000" w:rsidDel="00000000" w:rsidP="00000000" w:rsidRDefault="00000000" w:rsidRPr="00000000" w14:paraId="000000F5">
      <w:pPr>
        <w:pStyle w:val="Heading4"/>
        <w:numPr>
          <w:ilvl w:val="1"/>
          <w:numId w:val="1"/>
        </w:numPr>
        <w:tabs>
          <w:tab w:val="left" w:leader="none" w:pos="897"/>
          <w:tab w:val="left" w:leader="none" w:pos="898"/>
        </w:tabs>
        <w:spacing w:before="45" w:lineRule="auto"/>
        <w:ind w:left="897" w:hanging="795"/>
        <w:rPr/>
      </w:pPr>
      <w:r w:rsidDel="00000000" w:rsidR="00000000" w:rsidRPr="00000000">
        <w:rPr>
          <w:color w:val="231f20"/>
          <w:rtl w:val="0"/>
        </w:rPr>
        <w:t xml:space="preserve">Smoke alarms and Carbon Monoxide detectors</w:t>
      </w:r>
      <w:r w:rsidDel="00000000" w:rsidR="00000000" w:rsidRPr="00000000">
        <w:rPr>
          <w:rtl w:val="0"/>
        </w:rPr>
      </w:r>
    </w:p>
    <w:p w:rsidR="00000000" w:rsidDel="00000000" w:rsidP="00000000" w:rsidRDefault="00000000" w:rsidRPr="00000000" w14:paraId="000000F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46" w:line="235" w:lineRule="auto"/>
        <w:ind w:left="897" w:right="401"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keep all smoke alarms and Carbon Monoxide detectors in good working order and in particular to replace all batteries as and when necessary and to check the alarms and Carbon Monoxide detectors monthly to ensure that they work.</w:t>
      </w:r>
      <w:r w:rsidDel="00000000" w:rsidR="00000000" w:rsidRPr="00000000">
        <w:rPr>
          <w:rtl w:val="0"/>
        </w:rPr>
      </w:r>
    </w:p>
    <w:p w:rsidR="00000000" w:rsidDel="00000000" w:rsidP="00000000" w:rsidRDefault="00000000" w:rsidRPr="00000000" w14:paraId="000000F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780"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Tenant shall not burn any solid fuel in the Premises without the prior, written consent of the Landlord, such consent not to be unreasonably withheld.</w:t>
      </w: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F9">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Burglar alarms</w:t>
      </w:r>
      <w:r w:rsidDel="00000000" w:rsidR="00000000" w:rsidRPr="00000000">
        <w:rPr>
          <w:rtl w:val="0"/>
        </w:rPr>
      </w:r>
    </w:p>
    <w:p w:rsidR="00000000" w:rsidDel="00000000" w:rsidP="00000000" w:rsidRDefault="00000000" w:rsidRPr="00000000" w14:paraId="000000F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2"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set the burglar alarm at the Premises (if any) when the Premises are vacant and at night.</w:t>
      </w:r>
      <w:r w:rsidDel="00000000" w:rsidR="00000000" w:rsidRPr="00000000">
        <w:rPr>
          <w:rtl w:val="0"/>
        </w:rPr>
      </w:r>
    </w:p>
    <w:p w:rsidR="00000000" w:rsidDel="00000000" w:rsidP="00000000" w:rsidRDefault="00000000" w:rsidRPr="00000000" w14:paraId="000000F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1" w:line="235" w:lineRule="auto"/>
        <w:ind w:left="897" w:right="529"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notify the Landlord of any new burglar alarm code immediately and to confirm that notification in writing.</w:t>
      </w:r>
      <w:r w:rsidDel="00000000" w:rsidR="00000000" w:rsidRPr="00000000">
        <w:rPr>
          <w:rtl w:val="0"/>
        </w:rPr>
      </w:r>
    </w:p>
    <w:p w:rsidR="00000000" w:rsidDel="00000000" w:rsidP="00000000" w:rsidRDefault="00000000" w:rsidRPr="00000000" w14:paraId="000000F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2" w:line="235" w:lineRule="auto"/>
        <w:ind w:left="897" w:right="142"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indemnify the Landlord or </w:t>
      </w:r>
      <w:r w:rsidDel="00000000" w:rsidR="00000000" w:rsidRPr="00000000">
        <w:rPr>
          <w:color w:val="231f20"/>
          <w:sz w:val="20"/>
          <w:szCs w:val="20"/>
          <w:rtl w:val="0"/>
        </w:rPr>
        <w:t xml:space="preserve">Ag</w:t>
      </w:r>
      <w:r w:rsidDel="00000000" w:rsidR="00000000" w:rsidRPr="00000000">
        <w:rPr>
          <w:i w:val="0"/>
          <w:smallCaps w:val="0"/>
          <w:strike w:val="0"/>
          <w:color w:val="231f20"/>
          <w:sz w:val="20"/>
          <w:szCs w:val="20"/>
          <w:u w:val="none"/>
          <w:vertAlign w:val="baseline"/>
          <w:rtl w:val="0"/>
        </w:rPr>
        <w:t xml:space="preserve">ent for any costs that may be incurred by the Landlord arising from the misuse of the burglar alarm by the Tenant, his family or visitors.</w:t>
      </w: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FE">
      <w:pPr>
        <w:pStyle w:val="Heading4"/>
        <w:numPr>
          <w:ilvl w:val="1"/>
          <w:numId w:val="1"/>
        </w:numPr>
        <w:tabs>
          <w:tab w:val="left" w:leader="none" w:pos="897"/>
          <w:tab w:val="left" w:leader="none" w:pos="898"/>
        </w:tabs>
        <w:spacing w:before="59" w:lineRule="auto"/>
        <w:ind w:left="897" w:hanging="795"/>
        <w:rPr/>
      </w:pPr>
      <w:r w:rsidDel="00000000" w:rsidR="00000000" w:rsidRPr="00000000">
        <w:rPr>
          <w:color w:val="231f20"/>
          <w:rtl w:val="0"/>
        </w:rPr>
        <w:t xml:space="preserve">Immigration Act</w:t>
      </w: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23"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If the Tenant has a time limited Right to Rent in the United Kingdom as defined by the Immigration  Act 2014, the Tenant shall, upon receipt of any communication touching or concerning their residency</w:t>
      </w: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5" w:lineRule="auto"/>
        <w:ind w:left="897" w:right="118" w:firstLine="0"/>
        <w:jc w:val="left"/>
        <w:rPr>
          <w:i w:val="0"/>
          <w:smallCaps w:val="0"/>
          <w:strike w:val="0"/>
          <w:color w:val="000000"/>
          <w:sz w:val="20"/>
          <w:szCs w:val="20"/>
          <w:u w:val="none"/>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status in the United Kingdom from a relevant government department or body, advise the Landlord</w:t>
      </w:r>
      <w:r w:rsidDel="00000000" w:rsidR="00000000" w:rsidRPr="00000000">
        <w:rPr>
          <w:color w:val="231f20"/>
          <w:sz w:val="20"/>
          <w:szCs w:val="20"/>
          <w:rtl w:val="0"/>
        </w:rPr>
        <w:t xml:space="preserve"> </w:t>
      </w:r>
      <w:r w:rsidDel="00000000" w:rsidR="00000000" w:rsidRPr="00000000">
        <w:rPr>
          <w:i w:val="0"/>
          <w:smallCaps w:val="0"/>
          <w:strike w:val="0"/>
          <w:color w:val="231f20"/>
          <w:sz w:val="20"/>
          <w:szCs w:val="20"/>
          <w:u w:val="none"/>
          <w:vertAlign w:val="baseline"/>
          <w:rtl w:val="0"/>
        </w:rPr>
        <w:t xml:space="preserve">of such and shall provide to them upon request copies of any such written communication.</w:t>
      </w:r>
      <w:r w:rsidDel="00000000" w:rsidR="00000000" w:rsidRPr="00000000">
        <w:rPr>
          <w:rtl w:val="0"/>
        </w:rPr>
      </w:r>
    </w:p>
    <w:p w:rsidR="00000000" w:rsidDel="00000000" w:rsidP="00000000" w:rsidRDefault="00000000" w:rsidRPr="00000000" w14:paraId="00000101">
      <w:pPr>
        <w:pStyle w:val="Heading2"/>
        <w:numPr>
          <w:ilvl w:val="0"/>
          <w:numId w:val="1"/>
        </w:numPr>
        <w:tabs>
          <w:tab w:val="left" w:leader="none" w:pos="897"/>
          <w:tab w:val="left" w:leader="none" w:pos="898"/>
        </w:tabs>
        <w:spacing w:before="41" w:line="240" w:lineRule="auto"/>
        <w:ind w:left="897" w:hanging="795"/>
        <w:rPr/>
      </w:pPr>
      <w:r w:rsidDel="00000000" w:rsidR="00000000" w:rsidRPr="00000000">
        <w:rPr>
          <w:rFonts w:ascii="Calibri" w:cs="Calibri" w:eastAsia="Calibri" w:hAnsi="Calibri"/>
          <w:color w:val="231f20"/>
          <w:rtl w:val="0"/>
        </w:rPr>
        <w:t xml:space="preserve">The Landlord agrees with the Tenant as follows:</w:t>
      </w: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b w:val="1"/>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03">
      <w:pPr>
        <w:pStyle w:val="Heading4"/>
        <w:numPr>
          <w:ilvl w:val="1"/>
          <w:numId w:val="1"/>
        </w:numPr>
        <w:tabs>
          <w:tab w:val="left" w:leader="none" w:pos="897"/>
          <w:tab w:val="left" w:leader="none" w:pos="898"/>
        </w:tabs>
        <w:spacing w:before="0" w:lineRule="auto"/>
        <w:ind w:left="897" w:hanging="795"/>
        <w:rPr/>
      </w:pPr>
      <w:r w:rsidDel="00000000" w:rsidR="00000000" w:rsidRPr="00000000">
        <w:rPr>
          <w:color w:val="231f20"/>
          <w:rtl w:val="0"/>
        </w:rPr>
        <w:t xml:space="preserve">Quiet enjoyment</w:t>
      </w: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259"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That the Tenant paying the rent and performing and observing the obligations on the Tenant’s part contained in this Agreement shall peaceably hold and enjoy the Premises during the Term without any unlawful interruption by the Landlord or any person rightfully claiming under, through or in trust for the Landlord.</w:t>
      </w:r>
      <w:r w:rsidDel="00000000" w:rsidR="00000000" w:rsidRPr="00000000">
        <w:rPr>
          <w:rtl w:val="0"/>
        </w:rPr>
      </w:r>
    </w:p>
    <w:p w:rsidR="00000000" w:rsidDel="00000000" w:rsidP="00000000" w:rsidRDefault="00000000" w:rsidRPr="00000000" w14:paraId="00000105">
      <w:pPr>
        <w:pStyle w:val="Heading4"/>
        <w:numPr>
          <w:ilvl w:val="1"/>
          <w:numId w:val="1"/>
        </w:numPr>
        <w:tabs>
          <w:tab w:val="left" w:leader="none" w:pos="897"/>
          <w:tab w:val="left" w:leader="none" w:pos="898"/>
        </w:tabs>
        <w:spacing w:before="178" w:lineRule="auto"/>
        <w:ind w:left="897" w:hanging="795"/>
        <w:rPr/>
      </w:pPr>
      <w:r w:rsidDel="00000000" w:rsidR="00000000" w:rsidRPr="00000000">
        <w:rPr>
          <w:color w:val="231f20"/>
          <w:rtl w:val="0"/>
        </w:rPr>
        <w:t xml:space="preserve">Insurance</w:t>
      </w: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To insure the Premises and the Fixtures and Fittings specified in the Check-In Inventory and Schedule of Condition to their full value with a reputable insurance company normally covered by a householder’s comprehensive policy.</w:t>
      </w:r>
      <w:r w:rsidDel="00000000" w:rsidR="00000000" w:rsidRPr="00000000">
        <w:rPr>
          <w:rtl w:val="0"/>
        </w:rPr>
      </w:r>
    </w:p>
    <w:p w:rsidR="00000000" w:rsidDel="00000000" w:rsidP="00000000" w:rsidRDefault="00000000" w:rsidRPr="00000000" w14:paraId="00000107">
      <w:pPr>
        <w:pStyle w:val="Heading4"/>
        <w:numPr>
          <w:ilvl w:val="1"/>
          <w:numId w:val="1"/>
        </w:numPr>
        <w:tabs>
          <w:tab w:val="left" w:leader="none" w:pos="897"/>
          <w:tab w:val="left" w:leader="none" w:pos="898"/>
        </w:tabs>
        <w:spacing w:before="178" w:lineRule="auto"/>
        <w:ind w:left="897" w:hanging="795"/>
        <w:rPr/>
      </w:pPr>
      <w:r w:rsidDel="00000000" w:rsidR="00000000" w:rsidRPr="00000000">
        <w:rPr>
          <w:color w:val="231f20"/>
          <w:rtl w:val="0"/>
        </w:rPr>
        <w:t xml:space="preserve">Interest and consents</w:t>
      </w: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99"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That he is the sole/joint owner of the leasehold or freehold interest in the Premises and that all consents necessary to enable him to enter this Agreement (whether from superior Landlords, mortgagees, insurers or others) have been obtained.</w:t>
      </w:r>
      <w:r w:rsidDel="00000000" w:rsidR="00000000" w:rsidRPr="00000000">
        <w:rPr>
          <w:rtl w:val="0"/>
        </w:rPr>
      </w:r>
    </w:p>
    <w:p w:rsidR="00000000" w:rsidDel="00000000" w:rsidP="00000000" w:rsidRDefault="00000000" w:rsidRPr="00000000" w14:paraId="00000109">
      <w:pPr>
        <w:pStyle w:val="Heading4"/>
        <w:numPr>
          <w:ilvl w:val="1"/>
          <w:numId w:val="1"/>
        </w:numPr>
        <w:tabs>
          <w:tab w:val="left" w:leader="none" w:pos="897"/>
          <w:tab w:val="left" w:leader="none" w:pos="898"/>
        </w:tabs>
        <w:spacing w:before="178" w:lineRule="auto"/>
        <w:ind w:left="897" w:hanging="795"/>
        <w:rPr/>
      </w:pPr>
      <w:r w:rsidDel="00000000" w:rsidR="00000000" w:rsidRPr="00000000">
        <w:rPr>
          <w:color w:val="231f20"/>
          <w:rtl w:val="0"/>
        </w:rPr>
        <w:t xml:space="preserve">Repair</w:t>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897" w:right="259"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To keep in repair and proper working order all mechanical and electrical items including all washing machines, dishwashers and other similar mechanical or electrical appliances belonging to the Landlord as are included in the Check-In Inventory provided that this Agreement shall not be construed as requiring the Landlord to carry out any works for which the Tenant is liable by virtue of his duty to use the Premises and the equipment and effects in a tenant-like manner.</w:t>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14"/>
          <w:szCs w:val="14"/>
          <w:u w:val="none"/>
          <w:vertAlign w:val="baseline"/>
        </w:rPr>
      </w:pPr>
      <w:r w:rsidDel="00000000" w:rsidR="00000000" w:rsidRPr="00000000">
        <w:rPr>
          <w:rtl w:val="0"/>
        </w:rPr>
      </w:r>
    </w:p>
    <w:p w:rsidR="00000000" w:rsidDel="00000000" w:rsidP="00000000" w:rsidRDefault="00000000" w:rsidRPr="00000000" w14:paraId="0000010C">
      <w:pPr>
        <w:pStyle w:val="Heading4"/>
        <w:numPr>
          <w:ilvl w:val="1"/>
          <w:numId w:val="1"/>
        </w:numPr>
        <w:tabs>
          <w:tab w:val="left" w:leader="none" w:pos="897"/>
          <w:tab w:val="left" w:leader="none" w:pos="898"/>
        </w:tabs>
        <w:spacing w:before="0" w:lineRule="auto"/>
        <w:ind w:left="897" w:hanging="795"/>
        <w:rPr/>
      </w:pPr>
      <w:r w:rsidDel="00000000" w:rsidR="00000000" w:rsidRPr="00000000">
        <w:rPr>
          <w:color w:val="231f20"/>
          <w:rtl w:val="0"/>
        </w:rPr>
        <w:t xml:space="preserve">Safety regulations</w:t>
      </w:r>
      <w:r w:rsidDel="00000000" w:rsidR="00000000" w:rsidRPr="00000000">
        <w:rPr>
          <w:rtl w:val="0"/>
        </w:rPr>
      </w:r>
    </w:p>
    <w:p w:rsidR="00000000" w:rsidDel="00000000" w:rsidP="00000000" w:rsidRDefault="00000000" w:rsidRPr="00000000" w14:paraId="0000010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506"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furniture and equipment within the Premises complies with the Furniture and Furnishings (Fire) (Safety) Regulations 1988 as amended in 1993.</w:t>
      </w:r>
      <w:r w:rsidDel="00000000" w:rsidR="00000000" w:rsidRPr="00000000">
        <w:rPr>
          <w:rtl w:val="0"/>
        </w:rPr>
      </w:r>
    </w:p>
    <w:p w:rsidR="00000000" w:rsidDel="00000000" w:rsidP="00000000" w:rsidRDefault="00000000" w:rsidRPr="00000000" w14:paraId="0000010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2" w:line="235" w:lineRule="auto"/>
        <w:ind w:left="897" w:right="299"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gas appliances comply with the Gas Safety (Installation and Use) Regulations 1998 and that a copy of the Safety Check Certificate will be given to the Tenant when signing this Agreement.</w:t>
      </w:r>
      <w:r w:rsidDel="00000000" w:rsidR="00000000" w:rsidRPr="00000000">
        <w:rPr>
          <w:rtl w:val="0"/>
        </w:rPr>
      </w:r>
    </w:p>
    <w:p w:rsidR="00000000" w:rsidDel="00000000" w:rsidP="00000000" w:rsidRDefault="00000000" w:rsidRPr="00000000" w14:paraId="0000010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1547"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electrical appliances at the Premises comply with the Electrical Equipment (Safety) Regulations 1994.</w:t>
      </w:r>
      <w:r w:rsidDel="00000000" w:rsidR="00000000" w:rsidRPr="00000000">
        <w:rPr>
          <w:rtl w:val="0"/>
        </w:rPr>
      </w:r>
    </w:p>
    <w:p w:rsidR="00000000" w:rsidDel="00000000" w:rsidP="00000000" w:rsidRDefault="00000000" w:rsidRPr="00000000" w14:paraId="0000011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153"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Premises are compliant with The Smoke and Carbon Monoxide Alarm (England) Regulations 2015 at the start of the Tenancy.</w:t>
      </w: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12">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Legionella</w:t>
      </w: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99" w:firstLine="0"/>
        <w:jc w:val="left"/>
        <w:rPr>
          <w:i w:val="0"/>
          <w:smallCaps w:val="0"/>
          <w:strike w:val="0"/>
          <w:color w:val="000000"/>
          <w:sz w:val="20"/>
          <w:szCs w:val="20"/>
          <w:u w:val="none"/>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The Landlord is responsible for ensuring that the Premises are compliant with Health and Safety Executive form ACOP L8 ‘The Control of Legionella Bacteria in Water Systems’ at the start of, and throughout, the Tenancy. This is done via the Landlord properly undertaking a Legionella risk assessment and, if necessary, making any required changes to the water system of the Premises.</w:t>
      </w:r>
      <w:r w:rsidDel="00000000" w:rsidR="00000000" w:rsidRPr="00000000">
        <w:rPr>
          <w:rtl w:val="0"/>
        </w:rPr>
      </w:r>
    </w:p>
    <w:p w:rsidR="00000000" w:rsidDel="00000000" w:rsidP="00000000" w:rsidRDefault="00000000" w:rsidRPr="00000000" w14:paraId="00000114">
      <w:pPr>
        <w:pStyle w:val="Heading2"/>
        <w:numPr>
          <w:ilvl w:val="0"/>
          <w:numId w:val="1"/>
        </w:numPr>
        <w:tabs>
          <w:tab w:val="left" w:leader="none" w:pos="897"/>
          <w:tab w:val="left" w:leader="none" w:pos="898"/>
        </w:tabs>
        <w:spacing w:before="41" w:line="240" w:lineRule="auto"/>
        <w:ind w:left="897" w:hanging="795"/>
        <w:rPr/>
      </w:pPr>
      <w:r w:rsidDel="00000000" w:rsidR="00000000" w:rsidRPr="00000000">
        <w:rPr>
          <w:rFonts w:ascii="Calibri" w:cs="Calibri" w:eastAsia="Calibri" w:hAnsi="Calibri"/>
          <w:color w:val="231f20"/>
          <w:rtl w:val="0"/>
        </w:rPr>
        <w:t xml:space="preserve">It is mutually agreed as follows:</w:t>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b w:val="1"/>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0" w:line="235" w:lineRule="auto"/>
        <w:ind w:left="897" w:right="153" w:hanging="794"/>
        <w:jc w:val="left"/>
        <w:rPr>
          <w:b w:val="0"/>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Any agreement or obligation on the part of the Tenant (howsoever expressed) to do or not to do any particular act or thing shall also be construed as an obligation on the part of the Tenant not to permit or allow the same act on the part of any other person(s).</w:t>
      </w: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18">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Rent review</w:t>
      </w: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469"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It is agreed that the rent as defined in this Agreement will be reviewed on the anniversary of this Tenancy and upon each subsequent anniversary in line with the change in the Retail Prices Index (RPI) for the previous 12 months and the rent varied accordingly either by way of an upward or downward adjustment.</w:t>
      </w:r>
      <w:r w:rsidDel="00000000" w:rsidR="00000000" w:rsidRPr="00000000">
        <w:rPr>
          <w:rtl w:val="0"/>
        </w:rPr>
      </w:r>
    </w:p>
    <w:p w:rsidR="00000000" w:rsidDel="00000000" w:rsidP="00000000" w:rsidRDefault="00000000" w:rsidRPr="00000000" w14:paraId="0000011A">
      <w:pPr>
        <w:pStyle w:val="Heading4"/>
        <w:numPr>
          <w:ilvl w:val="1"/>
          <w:numId w:val="1"/>
        </w:numPr>
        <w:tabs>
          <w:tab w:val="left" w:leader="none" w:pos="897"/>
          <w:tab w:val="left" w:leader="none" w:pos="898"/>
        </w:tabs>
        <w:spacing w:before="179" w:lineRule="auto"/>
        <w:ind w:left="897" w:hanging="795"/>
        <w:rPr/>
      </w:pPr>
      <w:r w:rsidDel="00000000" w:rsidR="00000000" w:rsidRPr="00000000">
        <w:rPr>
          <w:color w:val="231f20"/>
          <w:rtl w:val="0"/>
        </w:rPr>
        <w:t xml:space="preserve">Repair</w:t>
      </w:r>
      <w:r w:rsidDel="00000000" w:rsidR="00000000" w:rsidRPr="00000000">
        <w:rPr>
          <w:rtl w:val="0"/>
        </w:rPr>
      </w:r>
    </w:p>
    <w:p w:rsidR="00000000" w:rsidDel="00000000" w:rsidP="00000000" w:rsidRDefault="00000000" w:rsidRPr="00000000" w14:paraId="0000011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5" w:line="235" w:lineRule="auto"/>
        <w:ind w:left="897" w:right="194"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Sections 11–16 of the Landlord and Tenant Act 1985 (as amended by the Housing Act 1988) apply to  this Agreement. These require the Landlord to keep in repair the structure and exterior of the Premises (including drains, gutters, and pipes) and keep in repair and proper working order the installations in the Premises for the supply of water, gas, electricity, sanitation, and for space and water heating. The Landlord will not accept responsibility for charges incurred by the Tenant that might otherwise be the Landlord’s responsibility, except in the case of an emergency.</w:t>
      </w:r>
      <w:r w:rsidDel="00000000" w:rsidR="00000000" w:rsidRPr="00000000">
        <w:rPr>
          <w:rtl w:val="0"/>
        </w:rPr>
      </w:r>
    </w:p>
    <w:p w:rsidR="00000000" w:rsidDel="00000000" w:rsidP="00000000" w:rsidRDefault="00000000" w:rsidRPr="00000000" w14:paraId="0000011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6" w:line="235" w:lineRule="auto"/>
        <w:ind w:left="897" w:right="388"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Landlord shall take all reasonable steps to ensure that the Premises shall comply with the Homes (Fitness for Human Habitation) Act 2018.</w:t>
      </w: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1E">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Reimbursement</w:t>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2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Where the Landlord is entitled to do anything at the cost or expense of the Tenant and thereby incurs a loss, then the Tenant shall pay by way of damages the loss so suffered by the Landlord promptly and when requested so to do failing which the Landlord may treat his loss as a deductible sum from the Deposit in accordance with clause 7.5 hereof at the end of the Tenancy.</w:t>
      </w:r>
      <w:r w:rsidDel="00000000" w:rsidR="00000000" w:rsidRPr="00000000">
        <w:rPr>
          <w:rtl w:val="0"/>
        </w:rPr>
      </w:r>
    </w:p>
    <w:p w:rsidR="00000000" w:rsidDel="00000000" w:rsidP="00000000" w:rsidRDefault="00000000" w:rsidRPr="00000000" w14:paraId="00000120">
      <w:pPr>
        <w:pStyle w:val="Heading4"/>
        <w:numPr>
          <w:ilvl w:val="1"/>
          <w:numId w:val="1"/>
        </w:numPr>
        <w:tabs>
          <w:tab w:val="left" w:leader="none" w:pos="897"/>
          <w:tab w:val="left" w:leader="none" w:pos="898"/>
        </w:tabs>
        <w:spacing w:before="179" w:lineRule="auto"/>
        <w:ind w:left="897" w:hanging="795"/>
        <w:rPr/>
      </w:pPr>
      <w:r w:rsidDel="00000000" w:rsidR="00000000" w:rsidRPr="00000000">
        <w:rPr>
          <w:color w:val="231f20"/>
          <w:rtl w:val="0"/>
        </w:rPr>
        <w:t xml:space="preserve">Data protection and confidentiality</w:t>
      </w: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897" w:right="163" w:firstLine="0"/>
        <w:jc w:val="both"/>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Tenant’s personal data, which will be processed in the execution of this Agreement will be handled in accordance with the General Data Protection Regulation (EU) 2016/679. Further details regarding this processing activity is set out in the associated Privacy Notice, which can be found at:</w:t>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897" w:right="0" w:firstLine="0"/>
        <w:jc w:val="both"/>
        <w:rPr>
          <w:i w:val="0"/>
          <w:smallCaps w:val="0"/>
          <w:strike w:val="0"/>
          <w:color w:val="000000"/>
          <w:sz w:val="20"/>
          <w:szCs w:val="20"/>
          <w:u w:val="none"/>
          <w:vertAlign w:val="baseline"/>
        </w:rPr>
      </w:pPr>
      <w:r w:rsidDel="00000000" w:rsidR="00000000" w:rsidRPr="00000000">
        <w:rPr>
          <w:color w:val="231f20"/>
          <w:sz w:val="20"/>
          <w:szCs w:val="20"/>
          <w:rtl w:val="0"/>
        </w:rPr>
        <w:t xml:space="preserve">www.propertygoose.co.uk/privacy.</w:t>
      </w:r>
      <w:r w:rsidDel="00000000" w:rsidR="00000000" w:rsidRPr="00000000">
        <w:rPr>
          <w:rtl w:val="0"/>
        </w:rPr>
      </w:r>
    </w:p>
    <w:p w:rsidR="00000000" w:rsidDel="00000000" w:rsidP="00000000" w:rsidRDefault="00000000" w:rsidRPr="00000000" w14:paraId="00000123">
      <w:pPr>
        <w:pStyle w:val="Heading4"/>
        <w:numPr>
          <w:ilvl w:val="1"/>
          <w:numId w:val="1"/>
        </w:numPr>
        <w:tabs>
          <w:tab w:val="left" w:leader="none" w:pos="897"/>
          <w:tab w:val="left" w:leader="none" w:pos="898"/>
        </w:tabs>
        <w:spacing w:before="176" w:lineRule="auto"/>
        <w:ind w:left="897" w:hanging="795"/>
        <w:rPr/>
      </w:pPr>
      <w:r w:rsidDel="00000000" w:rsidR="00000000" w:rsidRPr="00000000">
        <w:rPr>
          <w:color w:val="231f20"/>
          <w:rtl w:val="0"/>
        </w:rPr>
        <w:t xml:space="preserve">Council Tax</w:t>
      </w: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234"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Tenant shall pay the Council Tax in respect of the Premises provided always that in the event of  the Landlord paying such tax, whether under a legal obligation or otherwise, the Tenant shall repay the same to the Landlord upon demand or a fair and reasonable proportion of it.</w:t>
      </w: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26">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Forfeiture</w:t>
      </w: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897" w:right="195"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If at any time the rent or any part of the rent shall remain unpaid for 14 days for a tenancy in England and 7 days for a tenancy in Wales after becoming payable (whether formally or legally demanded or not); or if any agreement or obligation on the Tenant’s part shall not be performed or observed; or if the Tenant shall become bankrupt or enter into a Voluntary Arrangement with his Creditors; or if any  of the grounds listed in Schedule 2 of the Housing Act 1988 as amended by the Housing Act 1996 apply, being Ground 2, 7A, 8, 10, 11, 12, 13, 14, 15 or 17; then the Landlord may re-enter upon the Premises</w:t>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5" w:lineRule="auto"/>
        <w:ind w:left="897" w:right="118" w:firstLine="0"/>
        <w:jc w:val="left"/>
        <w:rPr>
          <w:i w:val="0"/>
          <w:smallCaps w:val="0"/>
          <w:strike w:val="0"/>
          <w:color w:val="000000"/>
          <w:sz w:val="20"/>
          <w:szCs w:val="20"/>
          <w:u w:val="none"/>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provided he has complied with his statutory obligations and has obtained a court order and at that time the Tenancy shall end, but the Landlord retains the right to take action against the Tenant in respect of any breach of the Tenant’s agreements and obligations contained in the Tenancy.</w:t>
      </w:r>
      <w:r w:rsidDel="00000000" w:rsidR="00000000" w:rsidRPr="00000000">
        <w:rPr>
          <w:rtl w:val="0"/>
        </w:rPr>
      </w:r>
    </w:p>
    <w:p w:rsidR="00000000" w:rsidDel="00000000" w:rsidP="00000000" w:rsidRDefault="00000000" w:rsidRPr="00000000" w14:paraId="00000129">
      <w:pPr>
        <w:pStyle w:val="Heading4"/>
        <w:numPr>
          <w:ilvl w:val="1"/>
          <w:numId w:val="1"/>
        </w:numPr>
        <w:tabs>
          <w:tab w:val="left" w:leader="none" w:pos="897"/>
          <w:tab w:val="left" w:leader="none" w:pos="898"/>
        </w:tabs>
        <w:spacing w:before="45" w:lineRule="auto"/>
        <w:ind w:left="897" w:hanging="795"/>
        <w:rPr/>
      </w:pPr>
      <w:r w:rsidDel="00000000" w:rsidR="00000000" w:rsidRPr="00000000">
        <w:rPr>
          <w:color w:val="231f20"/>
          <w:rtl w:val="0"/>
        </w:rPr>
        <w:t xml:space="preserve">Interruptions to the Tenancy</w:t>
      </w:r>
      <w:r w:rsidDel="00000000" w:rsidR="00000000" w:rsidRPr="00000000">
        <w:rPr>
          <w:rtl w:val="0"/>
        </w:rPr>
      </w:r>
    </w:p>
    <w:p w:rsidR="00000000" w:rsidDel="00000000" w:rsidP="00000000" w:rsidRDefault="00000000" w:rsidRPr="00000000" w14:paraId="0000012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353"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the Premises are destroyed or made uninhabitable by fire or any other insured risk, rent will cease to be payable until the Premises are reinstated; unless insurance monies are not recoverable because of any act or omission by the Tenant, his family, friends or visitors; or the insurer pays the costs of re- housing the Tenant.</w:t>
      </w:r>
      <w:r w:rsidDel="00000000" w:rsidR="00000000" w:rsidRPr="00000000">
        <w:rPr>
          <w:rtl w:val="0"/>
        </w:rPr>
      </w:r>
    </w:p>
    <w:p w:rsidR="00000000" w:rsidDel="00000000" w:rsidP="00000000" w:rsidRDefault="00000000" w:rsidRPr="00000000" w14:paraId="0000012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121"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the Premises are not made habitable within one month, either party to this Agreement may terminate this Agreement by giving immediate written notice to the other party.</w:t>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2D">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Notices</w:t>
      </w:r>
      <w:r w:rsidDel="00000000" w:rsidR="00000000" w:rsidRPr="00000000">
        <w:rPr>
          <w:rtl w:val="0"/>
        </w:rPr>
      </w:r>
    </w:p>
    <w:p w:rsidR="00000000" w:rsidDel="00000000" w:rsidP="00000000" w:rsidRDefault="00000000" w:rsidRPr="00000000" w14:paraId="0000012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5" w:line="235" w:lineRule="auto"/>
        <w:ind w:left="897" w:right="187"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Landlord notifies the Tenant pursuant to Sections 47 and 48 of the Landlord and Tenant Act 1987 that the address at which notices (including notices in proceedings) may be served upon the Landlord is </w:t>
      </w:r>
      <w:r w:rsidDel="00000000" w:rsidR="00000000" w:rsidRPr="00000000">
        <w:rPr>
          <w:color w:val="231f20"/>
          <w:sz w:val="20"/>
          <w:szCs w:val="20"/>
          <w:rtl w:val="0"/>
        </w:rPr>
        <w:t xml:space="preserve">26 Anson Place, Plymouth, PL4 9DD.</w:t>
      </w:r>
      <w:r w:rsidDel="00000000" w:rsidR="00000000" w:rsidRPr="00000000">
        <w:rPr>
          <w:rtl w:val="0"/>
        </w:rPr>
      </w:r>
    </w:p>
    <w:p w:rsidR="00000000" w:rsidDel="00000000" w:rsidP="00000000" w:rsidRDefault="00000000" w:rsidRPr="00000000" w14:paraId="0000012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305"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provisions as to the service of notices in Section 196 of the Law of Property Act 1925 apply and any notices, or documents relating to the Deposit protection scheme used in this Agreement, or any other documents related to this Agreement served on the Tenant shall be sufficiently served if sent by ordinary first class post to the Tenant at the Premises or the last known address of the Tenant or left</w:t>
      </w: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35" w:lineRule="auto"/>
        <w:ind w:left="897" w:right="11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addressed to the Tenant at the Premises. This clause shall apply to any notices or documents authorised or required to be served under this Agreement or under any Act of Parliament relating to the Tenancy.</w:t>
      </w:r>
      <w:r w:rsidDel="00000000" w:rsidR="00000000" w:rsidRPr="00000000">
        <w:rPr>
          <w:rtl w:val="0"/>
        </w:rPr>
      </w:r>
    </w:p>
    <w:p w:rsidR="00000000" w:rsidDel="00000000" w:rsidP="00000000" w:rsidRDefault="00000000" w:rsidRPr="00000000" w14:paraId="0000013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2" w:line="235" w:lineRule="auto"/>
        <w:ind w:left="897" w:right="285"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Service shall be deemed valid if sent by email to the following email address provided by the Tenant at the start of the Tenancy and which the Tenant has confirmed as being their own:</w:t>
      </w: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897" w:right="0" w:firstLine="0"/>
        <w:jc w:val="left"/>
        <w:rPr>
          <w:i w:val="0"/>
          <w:smallCaps w:val="0"/>
          <w:strike w:val="0"/>
          <w:color w:val="000000"/>
          <w:sz w:val="20"/>
          <w:szCs w:val="20"/>
          <w:u w:val="none"/>
          <w:vertAlign w:val="baseline"/>
        </w:rPr>
      </w:pPr>
      <w:r w:rsidDel="00000000" w:rsidR="00000000" w:rsidRPr="00000000">
        <w:rPr>
          <w:color w:val="231f20"/>
          <w:sz w:val="20"/>
          <w:szCs w:val="20"/>
          <w:rtl w:val="0"/>
        </w:rPr>
        <w:t/>
      </w: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19"/>
          <w:szCs w:val="19"/>
          <w:u w:val="none"/>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Tenant may also serve notice by email to the following email address which the</w:t>
      </w:r>
      <w:r w:rsidDel="00000000" w:rsidR="00000000" w:rsidRPr="00000000">
        <w:rPr>
          <w:color w:val="231f20"/>
          <w:sz w:val="20"/>
          <w:szCs w:val="20"/>
          <w:rtl w:val="0"/>
        </w:rPr>
        <w:t xml:space="preserve"> </w:t>
      </w:r>
      <w:r w:rsidDel="00000000" w:rsidR="00000000" w:rsidRPr="00000000">
        <w:rPr>
          <w:i w:val="0"/>
          <w:smallCaps w:val="0"/>
          <w:strike w:val="0"/>
          <w:color w:val="231f20"/>
          <w:sz w:val="20"/>
          <w:szCs w:val="20"/>
          <w:u w:val="none"/>
          <w:vertAlign w:val="baseline"/>
          <w:rtl w:val="0"/>
        </w:rPr>
        <w:t xml:space="preserve">Landlord has confirmed as being their own:</w:t>
      </w: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897" w:right="0" w:firstLine="0"/>
        <w:jc w:val="left"/>
        <w:rPr>
          <w:i w:val="0"/>
          <w:smallCaps w:val="0"/>
          <w:strike w:val="0"/>
          <w:color w:val="000000"/>
          <w:sz w:val="20"/>
          <w:szCs w:val="20"/>
          <w:u w:val="none"/>
          <w:vertAlign w:val="baseline"/>
        </w:rPr>
      </w:pPr>
      <w:r w:rsidDel="00000000" w:rsidR="00000000" w:rsidRPr="00000000">
        <w:rPr>
          <w:color w:val="231f20"/>
          <w:sz w:val="20"/>
          <w:szCs w:val="20"/>
          <w:rtl w:val="0"/>
        </w:rPr>
        <w:t/>
      </w: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19"/>
          <w:szCs w:val="19"/>
          <w:u w:val="none"/>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897" w:right="11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Both the Tenant and the </w:t>
      </w:r>
      <w:r w:rsidDel="00000000" w:rsidR="00000000" w:rsidRPr="00000000">
        <w:rPr>
          <w:color w:val="231f20"/>
          <w:sz w:val="20"/>
          <w:szCs w:val="20"/>
          <w:rtl w:val="0"/>
        </w:rPr>
        <w:t xml:space="preserve">L</w:t>
      </w:r>
      <w:r w:rsidDel="00000000" w:rsidR="00000000" w:rsidRPr="00000000">
        <w:rPr>
          <w:i w:val="0"/>
          <w:smallCaps w:val="0"/>
          <w:strike w:val="0"/>
          <w:color w:val="231f20"/>
          <w:sz w:val="20"/>
          <w:szCs w:val="20"/>
          <w:u w:val="none"/>
          <w:vertAlign w:val="baseline"/>
          <w:rtl w:val="0"/>
        </w:rPr>
        <w:t xml:space="preserve">andlord confirm that there are no limitations to the recipient’s agreement to accept service by such means as set out in Clause 4.2 of Practice Direction 6A of the Civil Procedure Rules.</w:t>
      </w: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color w:val="000000"/>
          <w:sz w:val="19"/>
          <w:szCs w:val="19"/>
          <w:u w:val="none"/>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897" w:right="11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If the email is sent on a business day before 16:30 then it shall be deemed served that day; or in any other case, the next business day after the day it was sent.</w:t>
      </w:r>
      <w:r w:rsidDel="00000000" w:rsidR="00000000" w:rsidRPr="00000000">
        <w:rPr>
          <w:rtl w:val="0"/>
        </w:rPr>
      </w:r>
    </w:p>
    <w:p w:rsidR="00000000" w:rsidDel="00000000" w:rsidP="00000000" w:rsidRDefault="00000000" w:rsidRPr="00000000" w14:paraId="0000013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33" w:line="235" w:lineRule="auto"/>
        <w:ind w:left="897" w:right="194"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At the end of the initial fixed term as specified in clause 2 hereof, the Term shall continue on a month- by-month basis until either party shall serve on the other a written notice to bring the same to an end. Such notice, when served by the Landlord, should expire not less than two months after the same shall have been served on the Tenant. In the case of a notice served by the Tenant, such notice should expire no less than one month after service of the same on the Landlord.</w:t>
      </w: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3C">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Jurisdiction</w:t>
      </w: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This Agreement will be subject to the jurisdiction of the Court in England and Wales.</w:t>
      </w:r>
      <w:r w:rsidDel="00000000" w:rsidR="00000000" w:rsidRPr="00000000">
        <w:rPr>
          <w:rtl w:val="0"/>
        </w:rPr>
      </w:r>
    </w:p>
    <w:p w:rsidR="00000000" w:rsidDel="00000000" w:rsidP="00000000" w:rsidRDefault="00000000" w:rsidRPr="00000000" w14:paraId="0000013E">
      <w:pPr>
        <w:pStyle w:val="Heading4"/>
        <w:numPr>
          <w:ilvl w:val="1"/>
          <w:numId w:val="1"/>
        </w:numPr>
        <w:tabs>
          <w:tab w:val="left" w:leader="none" w:pos="897"/>
          <w:tab w:val="left" w:leader="none" w:pos="898"/>
        </w:tabs>
        <w:spacing w:before="175" w:lineRule="auto"/>
        <w:ind w:left="897" w:hanging="795"/>
        <w:rPr/>
      </w:pPr>
      <w:r w:rsidDel="00000000" w:rsidR="00000000" w:rsidRPr="00000000">
        <w:rPr>
          <w:color w:val="231f20"/>
          <w:rtl w:val="0"/>
        </w:rPr>
        <w:t xml:space="preserve">Documentation</w:t>
      </w: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26" w:firstLine="0"/>
        <w:jc w:val="left"/>
        <w:rPr>
          <w:color w:val="231f20"/>
          <w:sz w:val="20"/>
          <w:szCs w:val="20"/>
        </w:rPr>
      </w:pPr>
      <w:r w:rsidDel="00000000" w:rsidR="00000000" w:rsidRPr="00000000">
        <w:rPr>
          <w:i w:val="0"/>
          <w:smallCaps w:val="0"/>
          <w:strike w:val="0"/>
          <w:color w:val="231f20"/>
          <w:sz w:val="20"/>
          <w:szCs w:val="20"/>
          <w:u w:val="none"/>
          <w:vertAlign w:val="baseline"/>
          <w:rtl w:val="0"/>
        </w:rPr>
        <w:t xml:space="preserve">The Tenant acknowledges receipt of the documents listed in the Guidance Notes on page 1 for Tenants attached to this Agreement</w:t>
      </w:r>
      <w:r w:rsidDel="00000000" w:rsidR="00000000" w:rsidRPr="00000000">
        <w:rPr>
          <w:color w:val="231f20"/>
          <w:sz w:val="20"/>
          <w:szCs w:val="20"/>
          <w:rtl w:val="0"/>
        </w:rPr>
        <w:t xml:space="preserve"> or sent to you via email.</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26" w:firstLine="0"/>
        <w:jc w:val="left"/>
        <w:rPr>
          <w:color w:val="231f20"/>
          <w:sz w:val="20"/>
          <w:szCs w:val="20"/>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26" w:firstLine="0"/>
        <w:jc w:val="left"/>
        <w:rPr>
          <w:color w:val="231f20"/>
          <w:sz w:val="20"/>
          <w:szCs w:val="20"/>
        </w:rPr>
      </w:pPr>
      <w:r w:rsidDel="00000000" w:rsidR="00000000" w:rsidRPr="00000000">
        <w:rPr>
          <w:rtl w:val="0"/>
        </w:rPr>
      </w:r>
    </w:p>
    <w:p w:rsidR="00000000" w:rsidDel="00000000" w:rsidP="00000000" w:rsidRDefault="00000000" w:rsidRPr="00000000" w14:paraId="00000142">
      <w:pPr>
        <w:spacing w:before="9" w:lineRule="auto"/>
        <w:rPr>
          <w:sz w:val="23"/>
          <w:szCs w:val="23"/>
        </w:rPr>
      </w:pPr>
      <w:r w:rsidDel="00000000" w:rsidR="00000000" w:rsidRPr="00000000">
        <w:rPr>
          <w:rtl w:val="0"/>
        </w:rPr>
      </w:r>
    </w:p>
    <w:p w:rsidR="00000000" w:rsidDel="00000000" w:rsidP="00000000" w:rsidRDefault="00000000" w:rsidRPr="00000000" w14:paraId="00000143">
      <w:pPr>
        <w:pStyle w:val="Heading2"/>
        <w:ind w:firstLine="103"/>
        <w:rPr/>
      </w:pPr>
      <w:bookmarkStart w:colFirst="0" w:colLast="0" w:name="_heading=h.kjw50qo7b5fg" w:id="6"/>
      <w:bookmarkEnd w:id="6"/>
      <w:r w:rsidDel="00000000" w:rsidR="00000000" w:rsidRPr="00000000">
        <w:rPr>
          <w:rtl w:val="0"/>
        </w:rPr>
      </w:r>
    </w:p>
    <w:p w:rsidR="00000000" w:rsidDel="00000000" w:rsidP="00000000" w:rsidRDefault="00000000" w:rsidRPr="00000000" w14:paraId="00000144">
      <w:pPr>
        <w:pStyle w:val="Heading2"/>
        <w:ind w:firstLine="103"/>
        <w:rPr/>
      </w:pPr>
      <w:bookmarkStart w:colFirst="0" w:colLast="0" w:name="_heading=h.4uagr6boeq6n" w:id="7"/>
      <w:bookmarkEnd w:id="7"/>
      <w:r w:rsidDel="00000000" w:rsidR="00000000" w:rsidRPr="00000000">
        <w:rPr>
          <w:rtl w:val="0"/>
        </w:rPr>
      </w:r>
    </w:p>
    <w:p w:rsidR="00000000" w:rsidDel="00000000" w:rsidP="00000000" w:rsidRDefault="00000000" w:rsidRPr="00000000" w14:paraId="00000145">
      <w:pPr>
        <w:pStyle w:val="Heading2"/>
        <w:ind w:firstLine="103"/>
        <w:rPr/>
      </w:pPr>
      <w:bookmarkStart w:colFirst="0" w:colLast="0" w:name="_heading=h.x6rowjfrntdc" w:id="8"/>
      <w:bookmarkEnd w:id="8"/>
      <w:r w:rsidDel="00000000" w:rsidR="00000000" w:rsidRPr="00000000">
        <w:rPr>
          <w:rtl w:val="0"/>
        </w:rPr>
      </w:r>
    </w:p>
    <w:p w:rsidR="00000000" w:rsidDel="00000000" w:rsidP="00000000" w:rsidRDefault="00000000" w:rsidRPr="00000000" w14:paraId="00000146">
      <w:pPr>
        <w:pStyle w:val="Heading2"/>
        <w:ind w:firstLine="103"/>
        <w:rPr/>
      </w:pPr>
      <w:bookmarkStart w:colFirst="0" w:colLast="0" w:name="_heading=h.l5nf4cy1xwln" w:id="9"/>
      <w:bookmarkEnd w:id="9"/>
      <w:r w:rsidDel="00000000" w:rsidR="00000000" w:rsidRPr="00000000">
        <w:rPr>
          <w:rtl w:val="0"/>
        </w:rPr>
      </w:r>
    </w:p>
    <w:p w:rsidR="00000000" w:rsidDel="00000000" w:rsidP="00000000" w:rsidRDefault="00000000" w:rsidRPr="00000000" w14:paraId="00000147">
      <w:pPr>
        <w:pStyle w:val="Heading2"/>
        <w:ind w:firstLine="103"/>
        <w:rPr/>
      </w:pPr>
      <w:bookmarkStart w:colFirst="0" w:colLast="0" w:name="_heading=h.w8hsr3novd79" w:id="10"/>
      <w:bookmarkEnd w:id="10"/>
      <w:r w:rsidDel="00000000" w:rsidR="00000000" w:rsidRPr="00000000">
        <w:rPr>
          <w:rtl w:val="0"/>
        </w:rPr>
      </w:r>
    </w:p>
    <w:p w:rsidR="00000000" w:rsidDel="00000000" w:rsidP="00000000" w:rsidRDefault="00000000" w:rsidRPr="00000000" w14:paraId="00000148">
      <w:pPr>
        <w:pStyle w:val="Heading2"/>
        <w:ind w:firstLine="103"/>
        <w:rPr/>
      </w:pPr>
      <w:bookmarkStart w:colFirst="0" w:colLast="0" w:name="_heading=h.8jyhitxe54kk" w:id="11"/>
      <w:bookmarkEnd w:id="11"/>
      <w:r w:rsidDel="00000000" w:rsidR="00000000" w:rsidRPr="00000000">
        <w:rPr>
          <w:rtl w:val="0"/>
        </w:rPr>
      </w:r>
    </w:p>
    <w:p w:rsidR="00000000" w:rsidDel="00000000" w:rsidP="00000000" w:rsidRDefault="00000000" w:rsidRPr="00000000" w14:paraId="00000149">
      <w:pPr>
        <w:pStyle w:val="Heading2"/>
        <w:ind w:firstLine="103"/>
        <w:rPr/>
      </w:pPr>
      <w:bookmarkStart w:colFirst="0" w:colLast="0" w:name="_heading=h.fjlso2vtugmr" w:id="12"/>
      <w:bookmarkEnd w:id="12"/>
      <w:r w:rsidDel="00000000" w:rsidR="00000000" w:rsidRPr="00000000">
        <w:rPr>
          <w:rtl w:val="0"/>
        </w:rPr>
        <w:t xml:space="preserve">SPECIAL TERMS AND CONDITIONS</w:t>
      </w:r>
    </w:p>
    <w:p w:rsidR="00000000" w:rsidDel="00000000" w:rsidP="00000000" w:rsidRDefault="00000000" w:rsidRPr="00000000" w14:paraId="0000014A">
      <w:pPr>
        <w:spacing w:before="3" w:lineRule="auto"/>
        <w:rPr/>
      </w:pPr>
      <w:r w:rsidDel="00000000" w:rsidR="00000000" w:rsidRPr="00000000">
        <w:rPr>
          <w:rtl w:val="0"/>
        </w:rPr>
      </w:r>
    </w:p>
    <w:p w:rsidR="00000000" w:rsidDel="00000000" w:rsidP="00000000" w:rsidRDefault="00000000" w:rsidRPr="00000000" w14:paraId="0000014B">
      <w:pPr>
        <w:pStyle w:val="Heading4"/>
        <w:spacing w:before="63" w:line="235" w:lineRule="auto"/>
        <w:ind w:left="103" w:right="399" w:firstLine="0"/>
        <w:rPr/>
      </w:pPr>
      <w:bookmarkStart w:colFirst="0" w:colLast="0" w:name="_heading=h.ujlz9xg8ogy2" w:id="13"/>
      <w:bookmarkEnd w:id="13"/>
      <w:r w:rsidDel="00000000" w:rsidR="00000000" w:rsidRPr="00000000">
        <w:rPr>
          <w:color w:val="231f20"/>
          <w:rtl w:val="0"/>
        </w:rPr>
        <w:t xml:space="preserve">Any clause contained below shall supersede the equivalent clause within the standard terms of the Agreement. These clauses are negotiated individually between the Landlord and the Tenant.</w:t>
      </w:r>
      <w:r w:rsidDel="00000000" w:rsidR="00000000" w:rsidRPr="00000000">
        <w:rPr>
          <w:rtl w:val="0"/>
        </w:rPr>
      </w:r>
    </w:p>
    <w:p w:rsidR="00000000" w:rsidDel="00000000" w:rsidP="00000000" w:rsidRDefault="00000000" w:rsidRPr="00000000" w14:paraId="0000014C">
      <w:pPr>
        <w:spacing w:before="10" w:lineRule="auto"/>
        <w:rPr>
          <w:b w:val="1"/>
          <w:sz w:val="19"/>
          <w:szCs w:val="19"/>
        </w:rPr>
      </w:pPr>
      <w:r w:rsidDel="00000000" w:rsidR="00000000" w:rsidRPr="00000000">
        <w:rPr>
          <w:rtl w:val="0"/>
        </w:rPr>
      </w:r>
    </w:p>
    <w:p w:rsidR="00000000" w:rsidDel="00000000" w:rsidP="00000000" w:rsidRDefault="00000000" w:rsidRPr="00000000" w14:paraId="0000014D">
      <w:pPr>
        <w:spacing w:before="1" w:line="235" w:lineRule="auto"/>
        <w:ind w:left="103" w:right="910" w:firstLine="0"/>
        <w:rPr>
          <w:color w:val="231f20"/>
          <w:sz w:val="20"/>
          <w:szCs w:val="20"/>
        </w:rPr>
      </w:pPr>
      <w:bookmarkStart w:colFirst="0" w:colLast="0" w:name="_heading=h.rtv25qjgjgbm" w:id="14"/>
      <w:bookmarkEnd w:id="14"/>
      <w:r w:rsidDel="00000000" w:rsidR="00000000" w:rsidRPr="00000000">
        <w:rPr>
          <w:b w:val="1"/>
          <w:color w:val="231f20"/>
          <w:sz w:val="20"/>
          <w:szCs w:val="20"/>
          <w:rtl w:val="0"/>
        </w:rPr>
        <w:t xml:space="preserve">11.</w:t>
      </w:r>
      <w:r w:rsidDel="00000000" w:rsidR="00000000" w:rsidRPr="00000000">
        <w:rPr>
          <w:color w:val="231f20"/>
          <w:sz w:val="20"/>
          <w:szCs w:val="20"/>
          <w:rtl w:val="0"/>
        </w:rPr>
        <w:t xml:space="preserve"> </w:t>
      </w:r>
      <w:r w:rsidDel="00000000" w:rsidR="00000000" w:rsidRPr="00000000">
        <w:rPr>
          <w:color w:val="231f20"/>
          <w:sz w:val="20"/>
          <w:szCs w:val="20"/>
          <w:rtl w:val="0"/>
        </w:rPr>
        <w:t/>
      </w:r>
    </w:p>
    <w:p w:rsidR="00000000" w:rsidDel="00000000" w:rsidP="00000000" w:rsidRDefault="00000000" w:rsidRPr="00000000" w14:paraId="0000014E">
      <w:pPr>
        <w:spacing w:before="1" w:line="235" w:lineRule="auto"/>
        <w:ind w:left="103" w:right="910" w:firstLine="0"/>
        <w:rPr>
          <w:color w:val="231f20"/>
          <w:sz w:val="20"/>
          <w:szCs w:val="20"/>
        </w:rPr>
      </w:pPr>
      <w:bookmarkStart w:colFirst="0" w:colLast="0" w:name="_heading=h.yjntqse0it2j" w:id="15"/>
      <w:bookmarkEnd w:id="15"/>
      <w:r w:rsidDel="00000000" w:rsidR="00000000" w:rsidRPr="00000000">
        <w:rPr>
          <w:rtl w:val="0"/>
        </w:rPr>
      </w:r>
    </w:p>
    <w:p w:rsidR="00000000" w:rsidDel="00000000" w:rsidP="00000000" w:rsidRDefault="00000000" w:rsidRPr="00000000" w14:paraId="0000014F">
      <w:pPr>
        <w:spacing w:before="1" w:line="235" w:lineRule="auto"/>
        <w:ind w:left="103" w:right="910" w:firstLine="0"/>
        <w:rPr>
          <w:color w:val="231f20"/>
          <w:sz w:val="20"/>
          <w:szCs w:val="20"/>
        </w:rPr>
        <w:sectPr>
          <w:type w:val="nextPage"/>
          <w:pgSz w:h="16840" w:w="11910" w:orient="portrait"/>
          <w:pgMar w:bottom="1220" w:top="1200" w:left="1200" w:right="1180" w:header="0" w:footer="1024"/>
        </w:sectPr>
      </w:pPr>
      <w:bookmarkStart w:colFirst="0" w:colLast="0" w:name="_heading=h.ratgikhrn62" w:id="16"/>
      <w:bookmarkEnd w:id="16"/>
      <w:r w:rsidDel="00000000" w:rsidR="00000000" w:rsidRPr="00000000">
        <w:rPr>
          <w:b w:val="1"/>
          <w:color w:val="231f20"/>
          <w:sz w:val="20"/>
          <w:szCs w:val="20"/>
          <w:rtl w:val="0"/>
        </w:rPr>
        <w:t xml:space="preserve">11.1</w:t>
      </w:r>
      <w:r w:rsidDel="00000000" w:rsidR="00000000" w:rsidRPr="00000000">
        <w:rPr>
          <w:color w:val="231f20"/>
          <w:sz w:val="20"/>
          <w:szCs w:val="20"/>
          <w:rtl w:val="0"/>
        </w:rPr>
        <w:t xml:space="preserve"> </w:t>
      </w:r>
    </w:p>
    <w:p w:rsidR="00000000" w:rsidDel="00000000" w:rsidP="00000000" w:rsidRDefault="00000000" w:rsidRPr="00000000" w14:paraId="00000150">
      <w:pPr>
        <w:pStyle w:val="Heading2"/>
        <w:spacing w:before="86" w:lineRule="auto"/>
        <w:ind w:left="103" w:firstLine="0"/>
        <w:rPr/>
      </w:pPr>
      <w:bookmarkStart w:colFirst="0" w:colLast="0" w:name="_heading=h.1g59f9xjm7za" w:id="17"/>
      <w:bookmarkEnd w:id="17"/>
      <w:r w:rsidDel="00000000" w:rsidR="00000000" w:rsidRPr="00000000">
        <w:rPr>
          <w:rtl w:val="0"/>
        </w:rPr>
        <w:t xml:space="preserve">AGREEMENT SIGNED BY THE LANDLORD</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tbl>
      <w:tblPr>
        <w:tblStyle w:val="Table4"/>
        <w:tblW w:w="9525.0" w:type="dxa"/>
        <w:jc w:val="left"/>
        <w:tblInd w:w="7.0" w:type="dxa"/>
        <w:tblBorders>
          <w:top w:color="939598" w:space="0" w:sz="6" w:val="single"/>
          <w:left w:color="939598" w:space="0" w:sz="6" w:val="single"/>
          <w:bottom w:color="939598" w:space="0" w:sz="6" w:val="single"/>
          <w:right w:color="939598" w:space="0" w:sz="6" w:val="single"/>
          <w:insideH w:color="939598" w:space="0" w:sz="6" w:val="single"/>
          <w:insideV w:color="939598" w:space="0" w:sz="6" w:val="single"/>
        </w:tblBorders>
        <w:tblLayout w:type="fixed"/>
        <w:tblLook w:val="0000"/>
      </w:tblPr>
      <w:tblGrid>
        <w:gridCol w:w="915"/>
        <w:gridCol w:w="8610"/>
        <w:tblGridChange w:id="0">
          <w:tblGrid>
            <w:gridCol w:w="915"/>
            <w:gridCol w:w="8610"/>
          </w:tblGrid>
        </w:tblGridChange>
      </w:tblGrid>
      <w:tr>
        <w:trPr>
          <w:cantSplit w:val="0"/>
          <w:trHeight w:val="535" w:hRule="atLeast"/>
          <w:tblHeader w:val="0"/>
        </w:trPr>
        <w:tc>
          <w:tcPr/>
          <w:p w:rsidR="00000000" w:rsidDel="00000000" w:rsidP="00000000" w:rsidRDefault="00000000" w:rsidRPr="00000000" w14:paraId="00000152">
            <w:pPr>
              <w:spacing w:before="32" w:lineRule="auto"/>
              <w:ind w:left="80" w:firstLine="0"/>
              <w:rPr>
                <w:sz w:val="20"/>
                <w:szCs w:val="20"/>
              </w:rPr>
            </w:pPr>
            <w:r w:rsidDel="00000000" w:rsidR="00000000" w:rsidRPr="00000000">
              <w:rPr>
                <w:color w:val="231f20"/>
                <w:sz w:val="20"/>
                <w:szCs w:val="20"/>
                <w:rtl w:val="0"/>
              </w:rPr>
              <w:t xml:space="preserve">Signed:</w:t>
            </w:r>
            <w:r w:rsidDel="00000000" w:rsidR="00000000" w:rsidRPr="00000000">
              <w:rPr>
                <w:rtl w:val="0"/>
              </w:rPr>
            </w:r>
          </w:p>
        </w:tc>
        <w:tc>
          <w:tcPr/>
          <w:p w:rsidR="00000000" w:rsidDel="00000000" w:rsidP="00000000" w:rsidRDefault="00000000" w:rsidRPr="00000000" w14:paraId="00000153">
            <w:pPr>
              <w:rPr>
                <w:sz w:val="20"/>
                <w:szCs w:val="20"/>
              </w:rPr>
            </w:pPr>
            <w:r w:rsidDel="00000000" w:rsidR="00000000" w:rsidRPr="00000000">
              <w:rPr>
                <w:rtl w:val="0"/>
              </w:rPr>
            </w:r>
          </w:p>
          <w:p w:rsidR="00000000" w:rsidDel="00000000" w:rsidP="00000000" w:rsidRDefault="00000000" w:rsidRPr="00000000" w14:paraId="00000154">
            <w:pPr>
              <w:rPr>
                <w:sz w:val="20"/>
                <w:szCs w:val="20"/>
              </w:rPr>
            </w:pPr>
            <w:r w:rsidDel="00000000" w:rsidR="00000000" w:rsidRPr="00000000">
              <w:rPr>
                <w:sz w:val="20"/>
                <w:szCs w:val="20"/>
                <w:rtl w:val="0"/>
              </w:rPr>
              <w:t xml:space="preserve"> </w:t>
            </w:r>
          </w:p>
        </w:tc>
      </w:tr>
      <w:tr>
        <w:trPr>
          <w:cantSplit w:val="0"/>
          <w:trHeight w:val="601.3847656249999" w:hRule="atLeast"/>
          <w:tblHeader w:val="0"/>
        </w:trPr>
        <w:tc>
          <w:tcPr/>
          <w:p w:rsidR="00000000" w:rsidDel="00000000" w:rsidP="00000000" w:rsidRDefault="00000000" w:rsidRPr="00000000" w14:paraId="00000155">
            <w:pPr>
              <w:spacing w:before="32" w:line="242.99999999999997" w:lineRule="auto"/>
              <w:ind w:left="80" w:firstLine="0"/>
              <w:rPr>
                <w:sz w:val="20"/>
                <w:szCs w:val="20"/>
              </w:rPr>
            </w:pPr>
            <w:r w:rsidDel="00000000" w:rsidR="00000000" w:rsidRPr="00000000">
              <w:rPr>
                <w:color w:val="231f20"/>
                <w:sz w:val="20"/>
                <w:szCs w:val="20"/>
                <w:rtl w:val="0"/>
              </w:rPr>
              <w:t xml:space="preserve">Print name:</w:t>
            </w:r>
            <w:r w:rsidDel="00000000" w:rsidR="00000000" w:rsidRPr="00000000">
              <w:rPr>
                <w:rtl w:val="0"/>
              </w:rPr>
            </w:r>
          </w:p>
        </w:tc>
        <w:tc>
          <w:tcPr/>
          <w:p w:rsidR="00000000" w:rsidDel="00000000" w:rsidP="00000000" w:rsidRDefault="00000000" w:rsidRPr="00000000" w14:paraId="00000156">
            <w:pPr>
              <w:rPr>
                <w:sz w:val="20"/>
                <w:szCs w:val="20"/>
              </w:rPr>
            </w:pPr>
            <w:r w:rsidDel="00000000" w:rsidR="00000000" w:rsidRPr="00000000">
              <w:rPr>
                <w:rtl w:val="0"/>
              </w:rPr>
            </w:r>
          </w:p>
          <w:p w:rsidR="00000000" w:rsidDel="00000000" w:rsidP="00000000" w:rsidRDefault="00000000" w:rsidRPr="00000000" w14:paraId="00000157">
            <w:pPr>
              <w:rPr>
                <w:sz w:val="20"/>
                <w:szCs w:val="20"/>
              </w:rPr>
            </w:pPr>
            <w:r w:rsidDel="00000000" w:rsidR="00000000" w:rsidRPr="00000000">
              <w:rPr>
                <w:sz w:val="20"/>
                <w:szCs w:val="20"/>
                <w:rtl w:val="0"/>
              </w:rPr>
              <w:t xml:space="preserve"> Landlordy</w:t>
            </w:r>
          </w:p>
        </w:tc>
      </w:tr>
      <w:tr>
        <w:trPr>
          <w:cantSplit w:val="0"/>
          <w:trHeight w:val="645" w:hRule="atLeast"/>
          <w:tblHeader w:val="0"/>
        </w:trPr>
        <w:tc>
          <w:tcPr/>
          <w:p w:rsidR="00000000" w:rsidDel="00000000" w:rsidP="00000000" w:rsidRDefault="00000000" w:rsidRPr="00000000" w14:paraId="00000158">
            <w:pPr>
              <w:spacing w:before="32" w:line="242.99999999999997" w:lineRule="auto"/>
              <w:ind w:left="80" w:firstLine="0"/>
              <w:rPr>
                <w:sz w:val="20"/>
                <w:szCs w:val="20"/>
              </w:rPr>
            </w:pPr>
            <w:r w:rsidDel="00000000" w:rsidR="00000000" w:rsidRPr="00000000">
              <w:rPr>
                <w:color w:val="231f20"/>
                <w:sz w:val="20"/>
                <w:szCs w:val="20"/>
                <w:rtl w:val="0"/>
              </w:rPr>
              <w:t xml:space="preserve">Date:</w:t>
            </w:r>
            <w:r w:rsidDel="00000000" w:rsidR="00000000" w:rsidRPr="00000000">
              <w:rPr>
                <w:rtl w:val="0"/>
              </w:rPr>
            </w:r>
          </w:p>
        </w:tc>
        <w:tc>
          <w:tcPr/>
          <w:p w:rsidR="00000000" w:rsidDel="00000000" w:rsidP="00000000" w:rsidRDefault="00000000" w:rsidRPr="00000000" w14:paraId="00000159">
            <w:pPr>
              <w:rPr>
                <w:sz w:val="20"/>
                <w:szCs w:val="20"/>
              </w:rPr>
            </w:pPr>
            <w:r w:rsidDel="00000000" w:rsidR="00000000" w:rsidRPr="00000000">
              <w:rPr>
                <w:rtl w:val="0"/>
              </w:rPr>
            </w:r>
          </w:p>
          <w:p w:rsidR="00000000" w:rsidDel="00000000" w:rsidP="00000000" w:rsidRDefault="00000000" w:rsidRPr="00000000" w14:paraId="0000015A">
            <w:pPr>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5C">
      <w:pPr>
        <w:spacing w:before="3" w:lineRule="auto"/>
        <w:rPr>
          <w:sz w:val="20"/>
          <w:szCs w:val="20"/>
        </w:rPr>
      </w:pPr>
      <w:r w:rsidDel="00000000" w:rsidR="00000000" w:rsidRPr="00000000">
        <w:rPr>
          <w:rtl w:val="0"/>
        </w:rPr>
      </w:r>
    </w:p>
    <w:sdt>
      <w:sdtPr>
        <w:lock w:val="contentLocked"/>
        <w:id w:val="295720261"/>
        <w:tag w:val="goog_rdk_0"/>
      </w:sdtPr>
      <w:sdtContent>
        <w:tbl>
          <w:tblPr>
            <w:tblStyle w:val="Table5"/>
            <w:tblW w:w="9525.0" w:type="dxa"/>
            <w:jc w:val="left"/>
            <w:tblInd w:w="7.0" w:type="dxa"/>
            <w:tblBorders>
              <w:top w:color="939598" w:space="0" w:sz="6" w:val="single"/>
              <w:left w:color="939598" w:space="0" w:sz="6" w:val="single"/>
              <w:bottom w:color="939598" w:space="0" w:sz="6" w:val="single"/>
              <w:right w:color="939598" w:space="0" w:sz="6" w:val="single"/>
              <w:insideH w:color="939598" w:space="0" w:sz="6" w:val="single"/>
              <w:insideV w:color="939598" w:space="0" w:sz="6" w:val="single"/>
            </w:tblBorders>
            <w:tblLayout w:type="fixed"/>
            <w:tblLook w:val="0000"/>
          </w:tblPr>
          <w:tblGrid>
            <w:gridCol w:w="915"/>
            <w:gridCol w:w="8610"/>
            <w:tblGridChange w:id="0">
              <w:tblGrid>
                <w:gridCol w:w="915"/>
                <w:gridCol w:w="8610"/>
              </w:tblGrid>
            </w:tblGridChange>
          </w:tblGrid>
          <w:tr>
            <w:trPr>
              <w:cantSplit w:val="0"/>
              <w:trHeight w:val="535" w:hRule="atLeast"/>
              <w:tblHeader w:val="0"/>
            </w:trPr>
            <w:tc>
              <w:tcPr/>
              <w:p w:rsidR="00000000" w:rsidDel="00000000" w:rsidP="00000000" w:rsidRDefault="00000000" w:rsidRPr="00000000" w14:paraId="0000015D">
                <w:pPr>
                  <w:spacing w:before="32" w:lineRule="auto"/>
                  <w:ind w:left="80" w:firstLine="0"/>
                  <w:rPr>
                    <w:sz w:val="20"/>
                    <w:szCs w:val="20"/>
                  </w:rPr>
                </w:pPr>
                <w:r w:rsidDel="00000000" w:rsidR="00000000" w:rsidRPr="00000000">
                  <w:rPr>
                    <w:color w:val="231f20"/>
                    <w:sz w:val="20"/>
                    <w:szCs w:val="20"/>
                    <w:rtl w:val="0"/>
                  </w:rPr>
                  <w:t xml:space="preserve">Signed:</w:t>
                </w:r>
                <w:r w:rsidDel="00000000" w:rsidR="00000000" w:rsidRPr="00000000">
                  <w:rPr>
                    <w:rtl w:val="0"/>
                  </w:rPr>
                </w:r>
              </w:p>
            </w:tc>
            <w:tc>
              <w:tcPr/>
              <w:p w:rsidR="00000000" w:rsidDel="00000000" w:rsidP="00000000" w:rsidRDefault="00000000" w:rsidRPr="00000000" w14:paraId="0000015E">
                <w:pPr>
                  <w:rPr>
                    <w:sz w:val="20"/>
                    <w:szCs w:val="20"/>
                  </w:rPr>
                </w:pPr>
                <w:r w:rsidDel="00000000" w:rsidR="00000000" w:rsidRPr="00000000">
                  <w:rPr>
                    <w:rtl w:val="0"/>
                  </w:rPr>
                </w:r>
              </w:p>
              <w:p w:rsidR="00000000" w:rsidDel="00000000" w:rsidP="00000000" w:rsidRDefault="00000000" w:rsidRPr="00000000" w14:paraId="0000015F">
                <w:pPr>
                  <w:rPr>
                    <w:sz w:val="20"/>
                    <w:szCs w:val="20"/>
                  </w:rPr>
                </w:pPr>
                <w:r w:rsidDel="00000000" w:rsidR="00000000" w:rsidRPr="00000000">
                  <w:rPr>
                    <w:sz w:val="20"/>
                    <w:szCs w:val="20"/>
                    <w:rtl w:val="0"/>
                  </w:rPr>
                  <w:t xml:space="preserve"> </w:t>
                </w:r>
              </w:p>
            </w:tc>
          </w:tr>
          <w:tr>
            <w:trPr>
              <w:cantSplit w:val="0"/>
              <w:trHeight w:val="601.3847656249999" w:hRule="atLeast"/>
              <w:tblHeader w:val="0"/>
            </w:trPr>
            <w:tc>
              <w:tcPr/>
              <w:p w:rsidR="00000000" w:rsidDel="00000000" w:rsidP="00000000" w:rsidRDefault="00000000" w:rsidRPr="00000000" w14:paraId="00000160">
                <w:pPr>
                  <w:spacing w:before="32" w:line="242.99999999999997" w:lineRule="auto"/>
                  <w:ind w:left="80" w:firstLine="0"/>
                  <w:rPr>
                    <w:sz w:val="20"/>
                    <w:szCs w:val="20"/>
                  </w:rPr>
                </w:pPr>
                <w:r w:rsidDel="00000000" w:rsidR="00000000" w:rsidRPr="00000000">
                  <w:rPr>
                    <w:color w:val="231f20"/>
                    <w:sz w:val="20"/>
                    <w:szCs w:val="20"/>
                    <w:rtl w:val="0"/>
                  </w:rPr>
                  <w:t xml:space="preserve">Print name:</w:t>
                </w:r>
                <w:r w:rsidDel="00000000" w:rsidR="00000000" w:rsidRPr="00000000">
                  <w:rPr>
                    <w:rtl w:val="0"/>
                  </w:rPr>
                </w:r>
              </w:p>
            </w:tc>
            <w:tc>
              <w:tcPr/>
              <w:p w:rsidR="00000000" w:rsidDel="00000000" w:rsidP="00000000" w:rsidRDefault="00000000" w:rsidRPr="00000000" w14:paraId="00000161">
                <w:pPr>
                  <w:rPr>
                    <w:sz w:val="20"/>
                    <w:szCs w:val="20"/>
                  </w:rPr>
                </w:pPr>
                <w:r w:rsidDel="00000000" w:rsidR="00000000" w:rsidRPr="00000000">
                  <w:rPr>
                    <w:rtl w:val="0"/>
                  </w:rPr>
                </w:r>
              </w:p>
              <w:p w:rsidR="00000000" w:rsidDel="00000000" w:rsidP="00000000" w:rsidRDefault="00000000" w:rsidRPr="00000000" w14:paraId="00000162">
                <w:pPr>
                  <w:rPr>
                    <w:sz w:val="20"/>
                    <w:szCs w:val="20"/>
                  </w:rPr>
                </w:pPr>
                <w:r w:rsidDel="00000000" w:rsidR="00000000" w:rsidRPr="00000000">
                  <w:rPr>
                    <w:sz w:val="20"/>
                    <w:szCs w:val="20"/>
                    <w:rtl w:val="0"/>
                  </w:rPr>
                  <w:t xml:space="preserve"> </w:t>
                </w:r>
              </w:p>
            </w:tc>
          </w:tr>
          <w:tr>
            <w:trPr>
              <w:cantSplit w:val="0"/>
              <w:trHeight w:val="645" w:hRule="atLeast"/>
              <w:tblHeader w:val="0"/>
            </w:trPr>
            <w:tc>
              <w:tcPr/>
              <w:p w:rsidR="00000000" w:rsidDel="00000000" w:rsidP="00000000" w:rsidRDefault="00000000" w:rsidRPr="00000000" w14:paraId="00000163">
                <w:pPr>
                  <w:spacing w:before="32" w:line="242.99999999999997" w:lineRule="auto"/>
                  <w:ind w:left="80" w:firstLine="0"/>
                  <w:rPr>
                    <w:sz w:val="20"/>
                    <w:szCs w:val="20"/>
                  </w:rPr>
                </w:pPr>
                <w:r w:rsidDel="00000000" w:rsidR="00000000" w:rsidRPr="00000000">
                  <w:rPr>
                    <w:color w:val="231f20"/>
                    <w:sz w:val="20"/>
                    <w:szCs w:val="20"/>
                    <w:rtl w:val="0"/>
                  </w:rPr>
                  <w:t xml:space="preserve">Date:</w:t>
                </w:r>
                <w:r w:rsidDel="00000000" w:rsidR="00000000" w:rsidRPr="00000000">
                  <w:rPr>
                    <w:rtl w:val="0"/>
                  </w:rPr>
                </w:r>
              </w:p>
            </w:tc>
            <w:tc>
              <w:tcPr/>
              <w:p w:rsidR="00000000" w:rsidDel="00000000" w:rsidP="00000000" w:rsidRDefault="00000000" w:rsidRPr="00000000" w14:paraId="00000164">
                <w:pPr>
                  <w:rPr>
                    <w:sz w:val="20"/>
                    <w:szCs w:val="20"/>
                  </w:rPr>
                </w:pPr>
                <w:r w:rsidDel="00000000" w:rsidR="00000000" w:rsidRPr="00000000">
                  <w:rPr>
                    <w:rtl w:val="0"/>
                  </w:rPr>
                </w:r>
              </w:p>
              <w:p w:rsidR="00000000" w:rsidDel="00000000" w:rsidP="00000000" w:rsidRDefault="00000000" w:rsidRPr="00000000" w14:paraId="00000165">
                <w:pPr>
                  <w:rPr>
                    <w:sz w:val="20"/>
                    <w:szCs w:val="20"/>
                  </w:rPr>
                </w:pPr>
                <w:r w:rsidDel="00000000" w:rsidR="00000000" w:rsidRPr="00000000">
                  <w:rPr>
                    <w:sz w:val="20"/>
                    <w:szCs w:val="20"/>
                    <w:rtl w:val="0"/>
                  </w:rPr>
                  <w:t xml:space="preserve"> </w:t>
                </w:r>
              </w:p>
            </w:tc>
          </w:tr>
        </w:tbl>
        <w:p/>
      </w:sdtContent>
    </w:sdt>
    <w:p w:rsidR="00000000" w:rsidDel="00000000" w:rsidP="00000000" w:rsidRDefault="00000000" w:rsidRPr="00000000" w14:paraId="00000166">
      <w:pPr>
        <w:spacing w:before="3" w:lineRule="auto"/>
        <w:rPr>
          <w:sz w:val="20"/>
          <w:szCs w:val="20"/>
        </w:rPr>
      </w:pPr>
      <w:r w:rsidDel="00000000" w:rsidR="00000000" w:rsidRPr="00000000">
        <w:rPr>
          <w:rtl w:val="0"/>
        </w:rPr>
      </w:r>
    </w:p>
    <w:p w:rsidR="00000000" w:rsidDel="00000000" w:rsidP="00000000" w:rsidRDefault="00000000" w:rsidRPr="00000000" w14:paraId="00000167">
      <w:pPr>
        <w:spacing w:before="3" w:lineRule="auto"/>
        <w:rPr>
          <w:sz w:val="20"/>
          <w:szCs w:val="20"/>
        </w:rPr>
      </w:pPr>
      <w:r w:rsidDel="00000000" w:rsidR="00000000" w:rsidRPr="00000000">
        <w:rPr>
          <w:rtl w:val="0"/>
        </w:rPr>
      </w:r>
    </w:p>
    <w:p w:rsidR="00000000" w:rsidDel="00000000" w:rsidP="00000000" w:rsidRDefault="00000000" w:rsidRPr="00000000" w14:paraId="00000168">
      <w:pPr>
        <w:spacing w:before="3" w:lineRule="auto"/>
        <w:rPr>
          <w:sz w:val="20"/>
          <w:szCs w:val="20"/>
        </w:rPr>
      </w:pPr>
      <w:r w:rsidDel="00000000" w:rsidR="00000000" w:rsidRPr="00000000">
        <w:rPr>
          <w:rtl w:val="0"/>
        </w:rPr>
      </w:r>
    </w:p>
    <w:sdt>
      <w:sdtPr>
        <w:lock w:val="contentLocked"/>
        <w:id w:val="-1778853964"/>
        <w:tag w:val="goog_rdk_1"/>
      </w:sdtPr>
      <w:sdtContent>
        <w:tbl>
          <w:tblPr>
            <w:tblStyle w:val="Table6"/>
            <w:tblW w:w="9525.0" w:type="dxa"/>
            <w:jc w:val="left"/>
            <w:tblInd w:w="7.0" w:type="dxa"/>
            <w:tblBorders>
              <w:top w:color="939598" w:space="0" w:sz="6" w:val="single"/>
              <w:left w:color="939598" w:space="0" w:sz="6" w:val="single"/>
              <w:bottom w:color="939598" w:space="0" w:sz="6" w:val="single"/>
              <w:right w:color="939598" w:space="0" w:sz="6" w:val="single"/>
              <w:insideH w:color="939598" w:space="0" w:sz="6" w:val="single"/>
              <w:insideV w:color="939598" w:space="0" w:sz="6" w:val="single"/>
            </w:tblBorders>
            <w:tblLayout w:type="fixed"/>
            <w:tblLook w:val="0000"/>
          </w:tblPr>
          <w:tblGrid>
            <w:gridCol w:w="915"/>
            <w:gridCol w:w="8610"/>
            <w:tblGridChange w:id="0">
              <w:tblGrid>
                <w:gridCol w:w="915"/>
                <w:gridCol w:w="8610"/>
              </w:tblGrid>
            </w:tblGridChange>
          </w:tblGrid>
          <w:tr>
            <w:trPr>
              <w:cantSplit w:val="0"/>
              <w:trHeight w:val="535" w:hRule="atLeast"/>
              <w:tblHeader w:val="0"/>
            </w:trPr>
            <w:tc>
              <w:tcPr/>
              <w:p w:rsidR="00000000" w:rsidDel="00000000" w:rsidP="00000000" w:rsidRDefault="00000000" w:rsidRPr="00000000" w14:paraId="00000169">
                <w:pPr>
                  <w:spacing w:before="32" w:lineRule="auto"/>
                  <w:ind w:left="80" w:firstLine="0"/>
                  <w:rPr>
                    <w:sz w:val="20"/>
                    <w:szCs w:val="20"/>
                  </w:rPr>
                </w:pPr>
                <w:r w:rsidDel="00000000" w:rsidR="00000000" w:rsidRPr="00000000">
                  <w:rPr>
                    <w:color w:val="231f20"/>
                    <w:sz w:val="20"/>
                    <w:szCs w:val="20"/>
                    <w:rtl w:val="0"/>
                  </w:rPr>
                  <w:t xml:space="preserve">Signed:</w:t>
                </w:r>
                <w:r w:rsidDel="00000000" w:rsidR="00000000" w:rsidRPr="00000000">
                  <w:rPr>
                    <w:rtl w:val="0"/>
                  </w:rPr>
                </w:r>
              </w:p>
            </w:tc>
            <w:tc>
              <w:tcPr/>
              <w:p w:rsidR="00000000" w:rsidDel="00000000" w:rsidP="00000000" w:rsidRDefault="00000000" w:rsidRPr="00000000" w14:paraId="0000016A">
                <w:pPr>
                  <w:rPr>
                    <w:sz w:val="20"/>
                    <w:szCs w:val="20"/>
                  </w:rPr>
                </w:pPr>
                <w:r w:rsidDel="00000000" w:rsidR="00000000" w:rsidRPr="00000000">
                  <w:rPr>
                    <w:rtl w:val="0"/>
                  </w:rPr>
                </w:r>
              </w:p>
              <w:p w:rsidR="00000000" w:rsidDel="00000000" w:rsidP="00000000" w:rsidRDefault="00000000" w:rsidRPr="00000000" w14:paraId="0000016B">
                <w:pPr>
                  <w:rPr>
                    <w:sz w:val="20"/>
                    <w:szCs w:val="20"/>
                  </w:rPr>
                </w:pPr>
                <w:r w:rsidDel="00000000" w:rsidR="00000000" w:rsidRPr="00000000">
                  <w:rPr>
                    <w:sz w:val="20"/>
                    <w:szCs w:val="20"/>
                    <w:rtl w:val="0"/>
                  </w:rPr>
                  <w:t xml:space="preserve"> </w:t>
                </w:r>
              </w:p>
            </w:tc>
          </w:tr>
          <w:tr>
            <w:trPr>
              <w:cantSplit w:val="0"/>
              <w:trHeight w:val="601.3847656249999" w:hRule="atLeast"/>
              <w:tblHeader w:val="0"/>
            </w:trPr>
            <w:tc>
              <w:tcPr/>
              <w:p w:rsidR="00000000" w:rsidDel="00000000" w:rsidP="00000000" w:rsidRDefault="00000000" w:rsidRPr="00000000" w14:paraId="0000016C">
                <w:pPr>
                  <w:spacing w:before="32" w:line="242.99999999999997" w:lineRule="auto"/>
                  <w:ind w:left="80" w:firstLine="0"/>
                  <w:rPr>
                    <w:sz w:val="20"/>
                    <w:szCs w:val="20"/>
                  </w:rPr>
                </w:pPr>
                <w:r w:rsidDel="00000000" w:rsidR="00000000" w:rsidRPr="00000000">
                  <w:rPr>
                    <w:color w:val="231f20"/>
                    <w:sz w:val="20"/>
                    <w:szCs w:val="20"/>
                    <w:rtl w:val="0"/>
                  </w:rPr>
                  <w:t xml:space="preserve">Print name:</w:t>
                </w:r>
                <w:r w:rsidDel="00000000" w:rsidR="00000000" w:rsidRPr="00000000">
                  <w:rPr>
                    <w:rtl w:val="0"/>
                  </w:rPr>
                </w:r>
              </w:p>
            </w:tc>
            <w:tc>
              <w:tcPr/>
              <w:p w:rsidR="00000000" w:rsidDel="00000000" w:rsidP="00000000" w:rsidRDefault="00000000" w:rsidRPr="00000000" w14:paraId="0000016D">
                <w:pPr>
                  <w:rPr>
                    <w:sz w:val="20"/>
                    <w:szCs w:val="20"/>
                  </w:rPr>
                </w:pPr>
                <w:r w:rsidDel="00000000" w:rsidR="00000000" w:rsidRPr="00000000">
                  <w:rPr>
                    <w:rtl w:val="0"/>
                  </w:rPr>
                </w:r>
              </w:p>
              <w:p w:rsidR="00000000" w:rsidDel="00000000" w:rsidP="00000000" w:rsidRDefault="00000000" w:rsidRPr="00000000" w14:paraId="0000016E">
                <w:pPr>
                  <w:rPr>
                    <w:sz w:val="20"/>
                    <w:szCs w:val="20"/>
                  </w:rPr>
                </w:pPr>
                <w:r w:rsidDel="00000000" w:rsidR="00000000" w:rsidRPr="00000000">
                  <w:rPr>
                    <w:sz w:val="20"/>
                    <w:szCs w:val="20"/>
                    <w:rtl w:val="0"/>
                  </w:rPr>
                  <w:t xml:space="preserve"> </w:t>
                </w:r>
              </w:p>
            </w:tc>
          </w:tr>
          <w:tr>
            <w:trPr>
              <w:cantSplit w:val="0"/>
              <w:trHeight w:val="645" w:hRule="atLeast"/>
              <w:tblHeader w:val="0"/>
            </w:trPr>
            <w:tc>
              <w:tcPr/>
              <w:p w:rsidR="00000000" w:rsidDel="00000000" w:rsidP="00000000" w:rsidRDefault="00000000" w:rsidRPr="00000000" w14:paraId="0000016F">
                <w:pPr>
                  <w:spacing w:before="32" w:line="242.99999999999997" w:lineRule="auto"/>
                  <w:ind w:left="80" w:firstLine="0"/>
                  <w:rPr>
                    <w:sz w:val="20"/>
                    <w:szCs w:val="20"/>
                  </w:rPr>
                </w:pPr>
                <w:r w:rsidDel="00000000" w:rsidR="00000000" w:rsidRPr="00000000">
                  <w:rPr>
                    <w:color w:val="231f20"/>
                    <w:sz w:val="20"/>
                    <w:szCs w:val="20"/>
                    <w:rtl w:val="0"/>
                  </w:rPr>
                  <w:t xml:space="preserve">Date:</w:t>
                </w:r>
                <w:r w:rsidDel="00000000" w:rsidR="00000000" w:rsidRPr="00000000">
                  <w:rPr>
                    <w:rtl w:val="0"/>
                  </w:rPr>
                </w:r>
              </w:p>
            </w:tc>
            <w:tc>
              <w:tcPr/>
              <w:p w:rsidR="00000000" w:rsidDel="00000000" w:rsidP="00000000" w:rsidRDefault="00000000" w:rsidRPr="00000000" w14:paraId="00000170">
                <w:pPr>
                  <w:rPr>
                    <w:sz w:val="20"/>
                    <w:szCs w:val="20"/>
                  </w:rPr>
                </w:pPr>
                <w:r w:rsidDel="00000000" w:rsidR="00000000" w:rsidRPr="00000000">
                  <w:rPr>
                    <w:rtl w:val="0"/>
                  </w:rPr>
                </w:r>
              </w:p>
              <w:p w:rsidR="00000000" w:rsidDel="00000000" w:rsidP="00000000" w:rsidRDefault="00000000" w:rsidRPr="00000000" w14:paraId="00000171">
                <w:pPr>
                  <w:rPr>
                    <w:sz w:val="20"/>
                    <w:szCs w:val="20"/>
                  </w:rPr>
                </w:pPr>
                <w:r w:rsidDel="00000000" w:rsidR="00000000" w:rsidRPr="00000000">
                  <w:rPr>
                    <w:sz w:val="20"/>
                    <w:szCs w:val="20"/>
                    <w:rtl w:val="0"/>
                  </w:rPr>
                  <w:t xml:space="preserve"> </w:t>
                </w:r>
              </w:p>
            </w:tc>
          </w:tr>
        </w:tbl>
        <w:p/>
      </w:sdtContent>
    </w:sdt>
    <w:p w:rsidR="00000000" w:rsidDel="00000000" w:rsidP="00000000" w:rsidRDefault="00000000" w:rsidRPr="00000000" w14:paraId="00000172">
      <w:pPr>
        <w:spacing w:before="3" w:lineRule="auto"/>
        <w:rPr>
          <w:sz w:val="20"/>
          <w:szCs w:val="20"/>
        </w:rPr>
      </w:pPr>
      <w:r w:rsidDel="00000000" w:rsidR="00000000" w:rsidRPr="00000000">
        <w:rPr>
          <w:rtl w:val="0"/>
        </w:rPr>
      </w:r>
    </w:p>
    <w:p w:rsidR="00000000" w:rsidDel="00000000" w:rsidP="00000000" w:rsidRDefault="00000000" w:rsidRPr="00000000" w14:paraId="00000173">
      <w:pPr>
        <w:spacing w:before="3" w:lineRule="auto"/>
        <w:rPr>
          <w:sz w:val="20"/>
          <w:szCs w:val="20"/>
        </w:rPr>
      </w:pPr>
      <w:r w:rsidDel="00000000" w:rsidR="00000000" w:rsidRPr="00000000">
        <w:rPr>
          <w:rtl w:val="0"/>
        </w:rPr>
      </w:r>
    </w:p>
    <w:sdt>
      <w:sdtPr>
        <w:lock w:val="contentLocked"/>
        <w:id w:val="-1133722085"/>
        <w:tag w:val="goog_rdk_2"/>
      </w:sdtPr>
      <w:sdtContent>
        <w:tbl>
          <w:tblPr>
            <w:tblStyle w:val="Table7"/>
            <w:tblW w:w="9525.0" w:type="dxa"/>
            <w:jc w:val="left"/>
            <w:tblInd w:w="7.0" w:type="dxa"/>
            <w:tblBorders>
              <w:top w:color="939598" w:space="0" w:sz="6" w:val="single"/>
              <w:left w:color="939598" w:space="0" w:sz="6" w:val="single"/>
              <w:bottom w:color="939598" w:space="0" w:sz="6" w:val="single"/>
              <w:right w:color="939598" w:space="0" w:sz="6" w:val="single"/>
              <w:insideH w:color="939598" w:space="0" w:sz="6" w:val="single"/>
              <w:insideV w:color="939598" w:space="0" w:sz="6" w:val="single"/>
            </w:tblBorders>
            <w:tblLayout w:type="fixed"/>
            <w:tblLook w:val="0000"/>
          </w:tblPr>
          <w:tblGrid>
            <w:gridCol w:w="915"/>
            <w:gridCol w:w="8610"/>
            <w:tblGridChange w:id="0">
              <w:tblGrid>
                <w:gridCol w:w="915"/>
                <w:gridCol w:w="8610"/>
              </w:tblGrid>
            </w:tblGridChange>
          </w:tblGrid>
          <w:tr>
            <w:trPr>
              <w:cantSplit w:val="0"/>
              <w:trHeight w:val="535" w:hRule="atLeast"/>
              <w:tblHeader w:val="0"/>
            </w:trPr>
            <w:tc>
              <w:tcPr/>
              <w:p w:rsidR="00000000" w:rsidDel="00000000" w:rsidP="00000000" w:rsidRDefault="00000000" w:rsidRPr="00000000" w14:paraId="00000174">
                <w:pPr>
                  <w:spacing w:before="32" w:lineRule="auto"/>
                  <w:ind w:left="80" w:firstLine="0"/>
                  <w:rPr>
                    <w:sz w:val="20"/>
                    <w:szCs w:val="20"/>
                  </w:rPr>
                </w:pPr>
                <w:r w:rsidDel="00000000" w:rsidR="00000000" w:rsidRPr="00000000">
                  <w:rPr>
                    <w:color w:val="231f20"/>
                    <w:sz w:val="20"/>
                    <w:szCs w:val="20"/>
                    <w:rtl w:val="0"/>
                  </w:rPr>
                  <w:t xml:space="preserve">Signed:</w:t>
                </w:r>
                <w:r w:rsidDel="00000000" w:rsidR="00000000" w:rsidRPr="00000000">
                  <w:rPr>
                    <w:rtl w:val="0"/>
                  </w:rPr>
                </w:r>
              </w:p>
            </w:tc>
            <w:tc>
              <w:tcPr/>
              <w:p w:rsidR="00000000" w:rsidDel="00000000" w:rsidP="00000000" w:rsidRDefault="00000000" w:rsidRPr="00000000" w14:paraId="00000175">
                <w:pPr>
                  <w:rPr>
                    <w:sz w:val="20"/>
                    <w:szCs w:val="20"/>
                  </w:rPr>
                </w:pPr>
                <w:r w:rsidDel="00000000" w:rsidR="00000000" w:rsidRPr="00000000">
                  <w:rPr>
                    <w:rtl w:val="0"/>
                  </w:rPr>
                </w:r>
              </w:p>
              <w:p w:rsidR="00000000" w:rsidDel="00000000" w:rsidP="00000000" w:rsidRDefault="00000000" w:rsidRPr="00000000" w14:paraId="00000176">
                <w:pPr>
                  <w:rPr>
                    <w:sz w:val="20"/>
                    <w:szCs w:val="20"/>
                  </w:rPr>
                </w:pPr>
                <w:r w:rsidDel="00000000" w:rsidR="00000000" w:rsidRPr="00000000">
                  <w:rPr>
                    <w:sz w:val="20"/>
                    <w:szCs w:val="20"/>
                    <w:rtl w:val="0"/>
                  </w:rPr>
                  <w:t xml:space="preserve"> </w:t>
                </w:r>
              </w:p>
            </w:tc>
          </w:tr>
          <w:tr>
            <w:trPr>
              <w:cantSplit w:val="0"/>
              <w:trHeight w:val="601.3847656249999" w:hRule="atLeast"/>
              <w:tblHeader w:val="0"/>
            </w:trPr>
            <w:tc>
              <w:tcPr/>
              <w:p w:rsidR="00000000" w:rsidDel="00000000" w:rsidP="00000000" w:rsidRDefault="00000000" w:rsidRPr="00000000" w14:paraId="00000177">
                <w:pPr>
                  <w:spacing w:before="32" w:line="242.99999999999997" w:lineRule="auto"/>
                  <w:ind w:left="80" w:firstLine="0"/>
                  <w:rPr>
                    <w:sz w:val="20"/>
                    <w:szCs w:val="20"/>
                  </w:rPr>
                </w:pPr>
                <w:r w:rsidDel="00000000" w:rsidR="00000000" w:rsidRPr="00000000">
                  <w:rPr>
                    <w:color w:val="231f20"/>
                    <w:sz w:val="20"/>
                    <w:szCs w:val="20"/>
                    <w:rtl w:val="0"/>
                  </w:rPr>
                  <w:t xml:space="preserve">Print name:</w:t>
                </w:r>
                <w:r w:rsidDel="00000000" w:rsidR="00000000" w:rsidRPr="00000000">
                  <w:rPr>
                    <w:rtl w:val="0"/>
                  </w:rPr>
                </w:r>
              </w:p>
            </w:tc>
            <w:tc>
              <w:tcPr/>
              <w:p w:rsidR="00000000" w:rsidDel="00000000" w:rsidP="00000000" w:rsidRDefault="00000000" w:rsidRPr="00000000" w14:paraId="00000178">
                <w:pPr>
                  <w:rPr>
                    <w:sz w:val="20"/>
                    <w:szCs w:val="20"/>
                  </w:rPr>
                </w:pPr>
                <w:r w:rsidDel="00000000" w:rsidR="00000000" w:rsidRPr="00000000">
                  <w:rPr>
                    <w:rtl w:val="0"/>
                  </w:rPr>
                </w:r>
              </w:p>
              <w:p w:rsidR="00000000" w:rsidDel="00000000" w:rsidP="00000000" w:rsidRDefault="00000000" w:rsidRPr="00000000" w14:paraId="00000179">
                <w:pPr>
                  <w:rPr>
                    <w:sz w:val="20"/>
                    <w:szCs w:val="20"/>
                  </w:rPr>
                </w:pPr>
                <w:r w:rsidDel="00000000" w:rsidR="00000000" w:rsidRPr="00000000">
                  <w:rPr>
                    <w:sz w:val="20"/>
                    <w:szCs w:val="20"/>
                    <w:rtl w:val="0"/>
                  </w:rPr>
                  <w:t xml:space="preserve"> </w:t>
                </w:r>
              </w:p>
            </w:tc>
          </w:tr>
          <w:tr>
            <w:trPr>
              <w:cantSplit w:val="0"/>
              <w:trHeight w:val="645" w:hRule="atLeast"/>
              <w:tblHeader w:val="0"/>
            </w:trPr>
            <w:tc>
              <w:tcPr/>
              <w:p w:rsidR="00000000" w:rsidDel="00000000" w:rsidP="00000000" w:rsidRDefault="00000000" w:rsidRPr="00000000" w14:paraId="0000017A">
                <w:pPr>
                  <w:spacing w:before="32" w:line="242.99999999999997" w:lineRule="auto"/>
                  <w:ind w:left="80" w:firstLine="0"/>
                  <w:rPr>
                    <w:sz w:val="20"/>
                    <w:szCs w:val="20"/>
                  </w:rPr>
                </w:pPr>
                <w:r w:rsidDel="00000000" w:rsidR="00000000" w:rsidRPr="00000000">
                  <w:rPr>
                    <w:color w:val="231f20"/>
                    <w:sz w:val="20"/>
                    <w:szCs w:val="20"/>
                    <w:rtl w:val="0"/>
                  </w:rPr>
                  <w:t xml:space="preserve">Date:</w:t>
                </w:r>
                <w:r w:rsidDel="00000000" w:rsidR="00000000" w:rsidRPr="00000000">
                  <w:rPr>
                    <w:rtl w:val="0"/>
                  </w:rPr>
                </w:r>
              </w:p>
            </w:tc>
            <w:tc>
              <w:tcPr/>
              <w:p w:rsidR="00000000" w:rsidDel="00000000" w:rsidP="00000000" w:rsidRDefault="00000000" w:rsidRPr="00000000" w14:paraId="0000017B">
                <w:pPr>
                  <w:rPr>
                    <w:sz w:val="20"/>
                    <w:szCs w:val="20"/>
                  </w:rPr>
                </w:pPr>
                <w:r w:rsidDel="00000000" w:rsidR="00000000" w:rsidRPr="00000000">
                  <w:rPr>
                    <w:rtl w:val="0"/>
                  </w:rPr>
                </w:r>
              </w:p>
              <w:p w:rsidR="00000000" w:rsidDel="00000000" w:rsidP="00000000" w:rsidRDefault="00000000" w:rsidRPr="00000000" w14:paraId="0000017C">
                <w:pPr>
                  <w:rPr>
                    <w:sz w:val="20"/>
                    <w:szCs w:val="20"/>
                  </w:rPr>
                </w:pPr>
                <w:r w:rsidDel="00000000" w:rsidR="00000000" w:rsidRPr="00000000">
                  <w:rPr>
                    <w:sz w:val="20"/>
                    <w:szCs w:val="20"/>
                    <w:rtl w:val="0"/>
                  </w:rPr>
                  <w:t xml:space="preserve"> </w:t>
                </w:r>
              </w:p>
            </w:tc>
          </w:tr>
        </w:tbl>
        <w:p/>
      </w:sdtContent>
    </w:sdt>
    <w:p w:rsidR="00000000" w:rsidDel="00000000" w:rsidP="00000000" w:rsidRDefault="00000000" w:rsidRPr="00000000" w14:paraId="0000017D">
      <w:pPr>
        <w:spacing w:before="3" w:lineRule="auto"/>
        <w:rPr>
          <w:sz w:val="20"/>
          <w:szCs w:val="20"/>
        </w:rPr>
      </w:pPr>
      <w:r w:rsidDel="00000000" w:rsidR="00000000" w:rsidRPr="00000000">
        <w:rPr>
          <w:rtl w:val="0"/>
        </w:rPr>
      </w:r>
    </w:p>
    <w:p w:rsidR="00000000" w:rsidDel="00000000" w:rsidP="00000000" w:rsidRDefault="00000000" w:rsidRPr="00000000" w14:paraId="0000017E">
      <w:pPr>
        <w:spacing w:before="3" w:lineRule="auto"/>
        <w:rPr>
          <w:sz w:val="20"/>
          <w:szCs w:val="20"/>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3" w:right="0" w:firstLine="0"/>
        <w:jc w:val="left"/>
        <w:rPr>
          <w:i w:val="0"/>
          <w:smallCaps w:val="0"/>
          <w:strike w:val="0"/>
          <w:color w:val="000000"/>
          <w:sz w:val="20"/>
          <w:szCs w:val="20"/>
          <w:u w:val="none"/>
          <w:vertAlign w:val="baseline"/>
        </w:rPr>
      </w:pPr>
      <w:bookmarkStart w:colFirst="0" w:colLast="0" w:name="_heading=h.3fafosxjiuub" w:id="18"/>
      <w:bookmarkEnd w:id="18"/>
      <w:r w:rsidDel="00000000" w:rsidR="00000000" w:rsidRPr="00000000">
        <w:rPr>
          <w:i w:val="0"/>
          <w:smallCaps w:val="0"/>
          <w:strike w:val="0"/>
          <w:color w:val="231f20"/>
          <w:sz w:val="20"/>
          <w:szCs w:val="20"/>
          <w:u w:val="none"/>
          <w:vertAlign w:val="baseline"/>
          <w:rtl w:val="0"/>
        </w:rPr>
        <w:t xml:space="preserve">Signed by the </w:t>
      </w:r>
      <w:r w:rsidDel="00000000" w:rsidR="00000000" w:rsidRPr="00000000">
        <w:rPr>
          <w:color w:val="231f20"/>
          <w:sz w:val="20"/>
          <w:szCs w:val="20"/>
          <w:rtl w:val="0"/>
        </w:rPr>
        <w:t xml:space="preserve">Landlord(s)</w:t>
      </w:r>
      <w:r w:rsidDel="00000000" w:rsidR="00000000" w:rsidRPr="00000000">
        <w:rPr>
          <w:i w:val="0"/>
          <w:smallCaps w:val="0"/>
          <w:strike w:val="0"/>
          <w:color w:val="231f20"/>
          <w:sz w:val="20"/>
          <w:szCs w:val="20"/>
          <w:u w:val="none"/>
          <w:vertAlign w:val="baseline"/>
          <w:rtl w:val="0"/>
        </w:rPr>
        <w:t xml:space="preserve"> listed in the Agreement.</w:t>
      </w: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15"/>
          <w:szCs w:val="15"/>
          <w:u w:val="none"/>
          <w:vertAlign w:val="baseline"/>
        </w:rPr>
      </w:pPr>
      <w:r w:rsidDel="00000000" w:rsidR="00000000" w:rsidRPr="00000000">
        <w:rPr>
          <w:rtl w:val="0"/>
        </w:rPr>
      </w:r>
    </w:p>
    <w:p w:rsidR="00000000" w:rsidDel="00000000" w:rsidP="00000000" w:rsidRDefault="00000000" w:rsidRPr="00000000" w14:paraId="00000181">
      <w:pPr>
        <w:pStyle w:val="Heading2"/>
        <w:ind w:firstLine="103"/>
        <w:rPr/>
      </w:pPr>
      <w:bookmarkStart w:colFirst="0" w:colLast="0" w:name="_heading=h.o0mwv98bf4x5" w:id="19"/>
      <w:bookmarkEnd w:id="19"/>
      <w:r w:rsidDel="00000000" w:rsidR="00000000" w:rsidRPr="00000000">
        <w:rPr>
          <w:rtl w:val="0"/>
        </w:rPr>
      </w:r>
    </w:p>
    <w:p w:rsidR="00000000" w:rsidDel="00000000" w:rsidP="00000000" w:rsidRDefault="00000000" w:rsidRPr="00000000" w14:paraId="00000182">
      <w:pPr>
        <w:pStyle w:val="Heading2"/>
        <w:ind w:firstLine="103"/>
        <w:rPr/>
      </w:pPr>
      <w:bookmarkStart w:colFirst="0" w:colLast="0" w:name="_heading=h.2kyd3it9kz6t" w:id="20"/>
      <w:bookmarkEnd w:id="20"/>
      <w:r w:rsidDel="00000000" w:rsidR="00000000" w:rsidRPr="00000000">
        <w:rPr>
          <w:rtl w:val="0"/>
        </w:rPr>
      </w:r>
    </w:p>
    <w:p w:rsidR="00000000" w:rsidDel="00000000" w:rsidP="00000000" w:rsidRDefault="00000000" w:rsidRPr="00000000" w14:paraId="00000183">
      <w:pPr>
        <w:pStyle w:val="Heading2"/>
        <w:ind w:firstLine="103"/>
        <w:rPr/>
      </w:pPr>
      <w:bookmarkStart w:colFirst="0" w:colLast="0" w:name="_heading=h.ar1upz19rmk1" w:id="21"/>
      <w:bookmarkEnd w:id="21"/>
      <w:r w:rsidDel="00000000" w:rsidR="00000000" w:rsidRPr="00000000">
        <w:rPr>
          <w:rtl w:val="0"/>
        </w:rPr>
      </w:r>
    </w:p>
    <w:p w:rsidR="00000000" w:rsidDel="00000000" w:rsidP="00000000" w:rsidRDefault="00000000" w:rsidRPr="00000000" w14:paraId="00000184">
      <w:pPr>
        <w:pStyle w:val="Heading2"/>
        <w:ind w:firstLine="103"/>
        <w:rPr/>
      </w:pPr>
      <w:bookmarkStart w:colFirst="0" w:colLast="0" w:name="_heading=h.kwhqqgw7ogws" w:id="22"/>
      <w:bookmarkEnd w:id="22"/>
      <w:r w:rsidDel="00000000" w:rsidR="00000000" w:rsidRPr="00000000">
        <w:rPr>
          <w:rtl w:val="0"/>
        </w:rPr>
      </w:r>
    </w:p>
    <w:p w:rsidR="00000000" w:rsidDel="00000000" w:rsidP="00000000" w:rsidRDefault="00000000" w:rsidRPr="00000000" w14:paraId="00000185">
      <w:pPr>
        <w:pStyle w:val="Heading2"/>
        <w:ind w:firstLine="103"/>
        <w:rPr/>
      </w:pPr>
      <w:bookmarkStart w:colFirst="0" w:colLast="0" w:name="_heading=h.mqw3vbxqpdxm" w:id="23"/>
      <w:bookmarkEnd w:id="23"/>
      <w:r w:rsidDel="00000000" w:rsidR="00000000" w:rsidRPr="00000000">
        <w:rPr>
          <w:rtl w:val="0"/>
        </w:rPr>
      </w:r>
    </w:p>
    <w:p w:rsidR="00000000" w:rsidDel="00000000" w:rsidP="00000000" w:rsidRDefault="00000000" w:rsidRPr="00000000" w14:paraId="00000186">
      <w:pPr>
        <w:pStyle w:val="Heading2"/>
        <w:ind w:firstLine="103"/>
        <w:rPr/>
      </w:pPr>
      <w:bookmarkStart w:colFirst="0" w:colLast="0" w:name="_heading=h.n73dfhoxboz" w:id="24"/>
      <w:bookmarkEnd w:id="24"/>
      <w:r w:rsidDel="00000000" w:rsidR="00000000" w:rsidRPr="00000000">
        <w:rPr>
          <w:rtl w:val="0"/>
        </w:rPr>
      </w:r>
    </w:p>
    <w:p w:rsidR="00000000" w:rsidDel="00000000" w:rsidP="00000000" w:rsidRDefault="00000000" w:rsidRPr="00000000" w14:paraId="00000187">
      <w:pPr>
        <w:pStyle w:val="Heading2"/>
        <w:ind w:firstLine="103"/>
        <w:rPr/>
      </w:pPr>
      <w:bookmarkStart w:colFirst="0" w:colLast="0" w:name="_heading=h.c9xtwxstjeq" w:id="25"/>
      <w:bookmarkEnd w:id="25"/>
      <w:r w:rsidDel="00000000" w:rsidR="00000000" w:rsidRPr="00000000">
        <w:rPr>
          <w:rtl w:val="0"/>
        </w:rPr>
      </w:r>
    </w:p>
    <w:p w:rsidR="00000000" w:rsidDel="00000000" w:rsidP="00000000" w:rsidRDefault="00000000" w:rsidRPr="00000000" w14:paraId="00000188">
      <w:pPr>
        <w:pStyle w:val="Heading2"/>
        <w:ind w:firstLine="103"/>
        <w:rPr/>
      </w:pPr>
      <w:bookmarkStart w:colFirst="0" w:colLast="0" w:name="_heading=h.ukkurvkfszoh" w:id="26"/>
      <w:bookmarkEnd w:id="26"/>
      <w:r w:rsidDel="00000000" w:rsidR="00000000" w:rsidRPr="00000000">
        <w:rPr>
          <w:rtl w:val="0"/>
        </w:rPr>
      </w:r>
    </w:p>
    <w:p w:rsidR="00000000" w:rsidDel="00000000" w:rsidP="00000000" w:rsidRDefault="00000000" w:rsidRPr="00000000" w14:paraId="00000189">
      <w:pPr>
        <w:pStyle w:val="Heading2"/>
        <w:ind w:firstLine="103"/>
        <w:rPr/>
      </w:pPr>
      <w:bookmarkStart w:colFirst="0" w:colLast="0" w:name="_heading=h.qems3fhw70wq" w:id="27"/>
      <w:bookmarkEnd w:id="27"/>
      <w:r w:rsidDel="00000000" w:rsidR="00000000" w:rsidRPr="00000000">
        <w:rPr>
          <w:rtl w:val="0"/>
        </w:rPr>
      </w:r>
    </w:p>
    <w:p w:rsidR="00000000" w:rsidDel="00000000" w:rsidP="00000000" w:rsidRDefault="00000000" w:rsidRPr="00000000" w14:paraId="0000018A">
      <w:pPr>
        <w:pStyle w:val="Heading2"/>
        <w:ind w:firstLine="103"/>
        <w:rPr/>
      </w:pPr>
      <w:bookmarkStart w:colFirst="0" w:colLast="0" w:name="_heading=h.8x7zy6p1b3di" w:id="28"/>
      <w:bookmarkEnd w:id="28"/>
      <w:r w:rsidDel="00000000" w:rsidR="00000000" w:rsidRPr="00000000">
        <w:rPr>
          <w:rtl w:val="0"/>
        </w:rPr>
        <w:t xml:space="preserve">AGREEMENT SIGNED BY THE TENANT(S)</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2"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Where there are Guarantors to this Agreement, each Guarantor shall sign a separate </w:t>
      </w:r>
      <w:r w:rsidDel="00000000" w:rsidR="00000000" w:rsidRPr="00000000">
        <w:rPr>
          <w:i w:val="1"/>
          <w:smallCaps w:val="0"/>
          <w:strike w:val="0"/>
          <w:color w:val="231f20"/>
          <w:sz w:val="20"/>
          <w:szCs w:val="20"/>
          <w:u w:val="none"/>
          <w:vertAlign w:val="baseline"/>
          <w:rtl w:val="0"/>
        </w:rPr>
        <w:t xml:space="preserve">Deed of Guarantee </w:t>
      </w:r>
      <w:r w:rsidDel="00000000" w:rsidR="00000000" w:rsidRPr="00000000">
        <w:rPr>
          <w:i w:val="0"/>
          <w:smallCaps w:val="0"/>
          <w:strike w:val="0"/>
          <w:color w:val="231f20"/>
          <w:sz w:val="20"/>
          <w:szCs w:val="20"/>
          <w:u w:val="none"/>
          <w:vertAlign w:val="baseline"/>
          <w:rtl w:val="0"/>
        </w:rPr>
        <w:t xml:space="preserve">which</w:t>
      </w: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shall be affixed herein and form part of the Agreement.</w:t>
      </w:r>
      <w:r w:rsidDel="00000000" w:rsidR="00000000" w:rsidRPr="00000000">
        <w:rPr>
          <w:rtl w:val="0"/>
        </w:rPr>
      </w:r>
    </w:p>
    <w:p w:rsidR="00000000" w:rsidDel="00000000" w:rsidP="00000000" w:rsidRDefault="00000000" w:rsidRPr="00000000" w14:paraId="0000018E">
      <w:pPr>
        <w:spacing w:before="100" w:lineRule="auto"/>
        <w:ind w:left="0" w:firstLine="0"/>
        <w:rPr>
          <w:sz w:val="14"/>
          <w:szCs w:val="14"/>
        </w:rPr>
      </w:pPr>
      <w:r w:rsidDel="00000000" w:rsidR="00000000" w:rsidRPr="00000000">
        <w:rPr>
          <w:rtl w:val="0"/>
        </w:rPr>
      </w:r>
    </w:p>
    <w:p w:rsidR="00000000" w:rsidDel="00000000" w:rsidP="00000000" w:rsidRDefault="00000000" w:rsidRPr="00000000" w14:paraId="0000018F">
      <w:pPr>
        <w:spacing w:before="100" w:lineRule="auto"/>
        <w:ind w:left="0" w:firstLine="0"/>
        <w:rPr>
          <w:sz w:val="14"/>
          <w:szCs w:val="14"/>
        </w:rPr>
      </w:pPr>
      <w:r w:rsidDel="00000000" w:rsidR="00000000" w:rsidRPr="00000000">
        <w:rPr>
          <w:rtl w:val="0"/>
        </w:rPr>
      </w:r>
    </w:p>
    <w:p w:rsidR="00000000" w:rsidDel="00000000" w:rsidP="00000000" w:rsidRDefault="00000000" w:rsidRPr="00000000" w14:paraId="00000190">
      <w:pPr>
        <w:spacing w:before="100" w:lineRule="auto"/>
        <w:ind w:left="0" w:firstLine="0"/>
        <w:rPr>
          <w:sz w:val="18"/>
          <w:szCs w:val="18"/>
        </w:rPr>
      </w:pPr>
      <w:r w:rsidDel="00000000" w:rsidR="00000000" w:rsidRPr="00000000">
        <w:rPr>
          <w:sz w:val="18"/>
          <w:szCs w:val="18"/>
          <w:rtl w:val="0"/>
        </w:rPr>
        <w:t xml:space="preserve">etendh</w:t>
      </w:r>
    </w:p>
    <w:p w:rsidR="00000000" w:rsidDel="00000000" w:rsidP="00000000" w:rsidRDefault="00000000" w:rsidRPr="00000000" w14:paraId="00000191">
      <w:pPr>
        <w:spacing w:before="100" w:lineRule="auto"/>
        <w:ind w:left="0" w:firstLine="0"/>
        <w:rPr>
          <w:sz w:val="18"/>
          <w:szCs w:val="18"/>
        </w:rPr>
      </w:pPr>
      <w:r w:rsidDel="00000000" w:rsidR="00000000" w:rsidRPr="00000000">
        <w:rPr>
          <w:rtl w:val="0"/>
        </w:rPr>
      </w:r>
    </w:p>
    <w:p w:rsidR="00000000" w:rsidDel="00000000" w:rsidP="00000000" w:rsidRDefault="00000000" w:rsidRPr="00000000" w14:paraId="00000192">
      <w:pPr>
        <w:spacing w:before="100" w:lineRule="auto"/>
        <w:ind w:left="0" w:firstLine="0"/>
        <w:rPr>
          <w:sz w:val="18"/>
          <w:szCs w:val="18"/>
        </w:rPr>
      </w:pPr>
      <w:r w:rsidDel="00000000" w:rsidR="00000000" w:rsidRPr="00000000">
        <w:rPr>
          <w:rtl w:val="0"/>
        </w:rPr>
      </w:r>
    </w:p>
    <w:p w:rsidR="00000000" w:rsidDel="00000000" w:rsidP="00000000" w:rsidRDefault="00000000" w:rsidRPr="00000000" w14:paraId="00000193">
      <w:pPr>
        <w:spacing w:before="100" w:lineRule="auto"/>
        <w:ind w:left="0" w:firstLine="0"/>
        <w:rPr>
          <w:sz w:val="18"/>
          <w:szCs w:val="18"/>
        </w:rPr>
      </w:pPr>
      <w:r w:rsidDel="00000000" w:rsidR="00000000" w:rsidRPr="00000000">
        <w:rPr>
          <w:sz w:val="18"/>
          <w:szCs w:val="18"/>
          <w:rtl w:val="0"/>
        </w:rPr>
        <w:t xml:space="preserve">SIGNED:    </w:t>
      </w:r>
    </w:p>
    <w:p w:rsidR="00000000" w:rsidDel="00000000" w:rsidP="00000000" w:rsidRDefault="00000000" w:rsidRPr="00000000" w14:paraId="00000194">
      <w:pPr>
        <w:spacing w:before="100" w:lineRule="auto"/>
        <w:ind w:left="0" w:firstLine="0"/>
        <w:rPr>
          <w:sz w:val="18"/>
          <w:szCs w:val="18"/>
        </w:rPr>
      </w:pPr>
      <w:r w:rsidDel="00000000" w:rsidR="00000000" w:rsidRPr="00000000">
        <w:rPr>
          <w:rtl w:val="0"/>
        </w:rPr>
      </w:r>
    </w:p>
    <w:p w:rsidR="00000000" w:rsidDel="00000000" w:rsidP="00000000" w:rsidRDefault="00000000" w:rsidRPr="00000000" w14:paraId="00000195">
      <w:pPr>
        <w:spacing w:before="100" w:lineRule="auto"/>
        <w:ind w:left="0" w:firstLine="0"/>
        <w:rPr>
          <w:sz w:val="18"/>
          <w:szCs w:val="18"/>
        </w:rPr>
      </w:pPr>
      <w:r w:rsidDel="00000000" w:rsidR="00000000" w:rsidRPr="00000000">
        <w:rPr>
          <w:rtl w:val="0"/>
        </w:rPr>
      </w:r>
    </w:p>
    <w:p w:rsidR="00000000" w:rsidDel="00000000" w:rsidP="00000000" w:rsidRDefault="00000000" w:rsidRPr="00000000" w14:paraId="00000196">
      <w:pPr>
        <w:spacing w:before="100" w:lineRule="auto"/>
        <w:ind w:left="0" w:firstLine="0"/>
        <w:rPr>
          <w:sz w:val="18"/>
          <w:szCs w:val="18"/>
        </w:rPr>
      </w:pPr>
      <w:r w:rsidDel="00000000" w:rsidR="00000000" w:rsidRPr="00000000">
        <w:rPr>
          <w:sz w:val="18"/>
          <w:szCs w:val="18"/>
          <w:rtl w:val="0"/>
        </w:rPr>
        <w:t xml:space="preserve">DATED:   </w:t>
      </w:r>
    </w:p>
    <w:p w:rsidR="00000000" w:rsidDel="00000000" w:rsidP="00000000" w:rsidRDefault="00000000" w:rsidRPr="00000000" w14:paraId="00000197">
      <w:pPr>
        <w:spacing w:before="100" w:lineRule="auto"/>
        <w:ind w:left="0" w:firstLine="0"/>
        <w:rPr>
          <w:sz w:val="18"/>
          <w:szCs w:val="18"/>
        </w:rPr>
      </w:pPr>
      <w:r w:rsidDel="00000000" w:rsidR="00000000" w:rsidRPr="00000000">
        <w:rPr>
          <w:rtl w:val="0"/>
        </w:rPr>
      </w:r>
    </w:p>
    <w:p w:rsidR="00000000" w:rsidDel="00000000" w:rsidP="00000000" w:rsidRDefault="00000000" w:rsidRPr="00000000" w14:paraId="00000198">
      <w:pPr>
        <w:spacing w:before="100" w:lineRule="auto"/>
        <w:ind w:left="0" w:firstLine="0"/>
        <w:rPr>
          <w:sz w:val="18"/>
          <w:szCs w:val="18"/>
        </w:rPr>
      </w:pPr>
      <w:r w:rsidDel="00000000" w:rsidR="00000000" w:rsidRPr="00000000">
        <w:rPr>
          <w:rtl w:val="0"/>
        </w:rPr>
      </w:r>
    </w:p>
    <w:p w:rsidR="00000000" w:rsidDel="00000000" w:rsidP="00000000" w:rsidRDefault="00000000" w:rsidRPr="00000000" w14:paraId="00000199">
      <w:pPr>
        <w:spacing w:before="100" w:lineRule="auto"/>
        <w:rPr>
          <w:sz w:val="18"/>
          <w:szCs w:val="18"/>
        </w:rPr>
      </w:pPr>
      <w:r w:rsidDel="00000000" w:rsidR="00000000" w:rsidRPr="00000000">
        <w:rPr>
          <w:sz w:val="18"/>
          <w:szCs w:val="18"/>
          <w:rtl w:val="0"/>
        </w:rPr>
        <w:t/>
      </w:r>
    </w:p>
    <w:p w:rsidR="00000000" w:rsidDel="00000000" w:rsidP="00000000" w:rsidRDefault="00000000" w:rsidRPr="00000000" w14:paraId="0000019A">
      <w:pPr>
        <w:spacing w:before="100" w:lineRule="auto"/>
        <w:rPr>
          <w:sz w:val="18"/>
          <w:szCs w:val="18"/>
        </w:rPr>
      </w:pPr>
      <w:r w:rsidDel="00000000" w:rsidR="00000000" w:rsidRPr="00000000">
        <w:rPr>
          <w:rtl w:val="0"/>
        </w:rPr>
      </w:r>
    </w:p>
    <w:p w:rsidR="00000000" w:rsidDel="00000000" w:rsidP="00000000" w:rsidRDefault="00000000" w:rsidRPr="00000000" w14:paraId="0000019B">
      <w:pPr>
        <w:spacing w:before="100" w:lineRule="auto"/>
        <w:rPr>
          <w:sz w:val="18"/>
          <w:szCs w:val="18"/>
        </w:rPr>
      </w:pPr>
      <w:r w:rsidDel="00000000" w:rsidR="00000000" w:rsidRPr="00000000">
        <w:rPr>
          <w:rtl w:val="0"/>
        </w:rPr>
      </w:r>
    </w:p>
    <w:p w:rsidR="00000000" w:rsidDel="00000000" w:rsidP="00000000" w:rsidRDefault="00000000" w:rsidRPr="00000000" w14:paraId="0000019C">
      <w:pPr>
        <w:spacing w:before="100" w:lineRule="auto"/>
        <w:rPr>
          <w:sz w:val="18"/>
          <w:szCs w:val="18"/>
        </w:rPr>
      </w:pPr>
      <w:r w:rsidDel="00000000" w:rsidR="00000000" w:rsidRPr="00000000">
        <w:rPr>
          <w:sz w:val="18"/>
          <w:szCs w:val="18"/>
          <w:rtl w:val="0"/>
        </w:rPr>
        <w:t xml:space="preserve">SIGNED:    </w:t>
      </w:r>
    </w:p>
    <w:p w:rsidR="00000000" w:rsidDel="00000000" w:rsidP="00000000" w:rsidRDefault="00000000" w:rsidRPr="00000000" w14:paraId="0000019D">
      <w:pPr>
        <w:spacing w:before="100" w:lineRule="auto"/>
        <w:rPr>
          <w:sz w:val="18"/>
          <w:szCs w:val="18"/>
        </w:rPr>
      </w:pPr>
      <w:r w:rsidDel="00000000" w:rsidR="00000000" w:rsidRPr="00000000">
        <w:rPr>
          <w:rtl w:val="0"/>
        </w:rPr>
      </w:r>
    </w:p>
    <w:p w:rsidR="00000000" w:rsidDel="00000000" w:rsidP="00000000" w:rsidRDefault="00000000" w:rsidRPr="00000000" w14:paraId="0000019E">
      <w:pPr>
        <w:spacing w:before="100" w:lineRule="auto"/>
        <w:rPr>
          <w:sz w:val="18"/>
          <w:szCs w:val="18"/>
        </w:rPr>
      </w:pPr>
      <w:r w:rsidDel="00000000" w:rsidR="00000000" w:rsidRPr="00000000">
        <w:rPr>
          <w:rtl w:val="0"/>
        </w:rPr>
      </w:r>
    </w:p>
    <w:p w:rsidR="00000000" w:rsidDel="00000000" w:rsidP="00000000" w:rsidRDefault="00000000" w:rsidRPr="00000000" w14:paraId="0000019F">
      <w:pPr>
        <w:spacing w:before="100" w:lineRule="auto"/>
        <w:rPr>
          <w:sz w:val="18"/>
          <w:szCs w:val="18"/>
        </w:rPr>
      </w:pPr>
      <w:r w:rsidDel="00000000" w:rsidR="00000000" w:rsidRPr="00000000">
        <w:rPr>
          <w:sz w:val="18"/>
          <w:szCs w:val="18"/>
          <w:rtl w:val="0"/>
        </w:rPr>
        <w:t xml:space="preserve">DATED:   </w:t>
      </w:r>
    </w:p>
    <w:p w:rsidR="00000000" w:rsidDel="00000000" w:rsidP="00000000" w:rsidRDefault="00000000" w:rsidRPr="00000000" w14:paraId="000001A0">
      <w:pPr>
        <w:spacing w:before="100" w:lineRule="auto"/>
        <w:rPr>
          <w:sz w:val="18"/>
          <w:szCs w:val="18"/>
        </w:rPr>
      </w:pPr>
      <w:r w:rsidDel="00000000" w:rsidR="00000000" w:rsidRPr="00000000">
        <w:rPr>
          <w:rtl w:val="0"/>
        </w:rPr>
      </w:r>
    </w:p>
    <w:p w:rsidR="00000000" w:rsidDel="00000000" w:rsidP="00000000" w:rsidRDefault="00000000" w:rsidRPr="00000000" w14:paraId="000001A1">
      <w:pPr>
        <w:spacing w:before="100" w:lineRule="auto"/>
        <w:rPr>
          <w:sz w:val="18"/>
          <w:szCs w:val="18"/>
        </w:rPr>
      </w:pPr>
      <w:r w:rsidDel="00000000" w:rsidR="00000000" w:rsidRPr="00000000">
        <w:rPr>
          <w:rtl w:val="0"/>
        </w:rPr>
      </w:r>
    </w:p>
    <w:p w:rsidR="00000000" w:rsidDel="00000000" w:rsidP="00000000" w:rsidRDefault="00000000" w:rsidRPr="00000000" w14:paraId="000001A2">
      <w:pPr>
        <w:spacing w:before="100" w:lineRule="auto"/>
        <w:rPr>
          <w:sz w:val="18"/>
          <w:szCs w:val="18"/>
        </w:rPr>
      </w:pPr>
      <w:r w:rsidDel="00000000" w:rsidR="00000000" w:rsidRPr="00000000">
        <w:rPr>
          <w:sz w:val="18"/>
          <w:szCs w:val="18"/>
          <w:rtl w:val="0"/>
        </w:rPr>
        <w:t/>
      </w:r>
    </w:p>
    <w:p w:rsidR="00000000" w:rsidDel="00000000" w:rsidP="00000000" w:rsidRDefault="00000000" w:rsidRPr="00000000" w14:paraId="000001A3">
      <w:pPr>
        <w:spacing w:before="100" w:lineRule="auto"/>
        <w:rPr>
          <w:sz w:val="18"/>
          <w:szCs w:val="18"/>
        </w:rPr>
      </w:pPr>
      <w:r w:rsidDel="00000000" w:rsidR="00000000" w:rsidRPr="00000000">
        <w:rPr>
          <w:rtl w:val="0"/>
        </w:rPr>
      </w:r>
    </w:p>
    <w:p w:rsidR="00000000" w:rsidDel="00000000" w:rsidP="00000000" w:rsidRDefault="00000000" w:rsidRPr="00000000" w14:paraId="000001A4">
      <w:pPr>
        <w:spacing w:before="100" w:lineRule="auto"/>
        <w:rPr>
          <w:sz w:val="18"/>
          <w:szCs w:val="18"/>
        </w:rPr>
      </w:pPr>
      <w:r w:rsidDel="00000000" w:rsidR="00000000" w:rsidRPr="00000000">
        <w:rPr>
          <w:rtl w:val="0"/>
        </w:rPr>
      </w:r>
    </w:p>
    <w:p w:rsidR="00000000" w:rsidDel="00000000" w:rsidP="00000000" w:rsidRDefault="00000000" w:rsidRPr="00000000" w14:paraId="000001A5">
      <w:pPr>
        <w:spacing w:before="100" w:lineRule="auto"/>
        <w:rPr>
          <w:sz w:val="18"/>
          <w:szCs w:val="18"/>
        </w:rPr>
      </w:pPr>
      <w:r w:rsidDel="00000000" w:rsidR="00000000" w:rsidRPr="00000000">
        <w:rPr>
          <w:sz w:val="18"/>
          <w:szCs w:val="18"/>
          <w:rtl w:val="0"/>
        </w:rPr>
        <w:t xml:space="preserve">SIGNED:    </w:t>
      </w:r>
    </w:p>
    <w:p w:rsidR="00000000" w:rsidDel="00000000" w:rsidP="00000000" w:rsidRDefault="00000000" w:rsidRPr="00000000" w14:paraId="000001A6">
      <w:pPr>
        <w:spacing w:before="100" w:lineRule="auto"/>
        <w:rPr>
          <w:sz w:val="18"/>
          <w:szCs w:val="18"/>
        </w:rPr>
      </w:pPr>
      <w:r w:rsidDel="00000000" w:rsidR="00000000" w:rsidRPr="00000000">
        <w:rPr>
          <w:rtl w:val="0"/>
        </w:rPr>
      </w:r>
    </w:p>
    <w:p w:rsidR="00000000" w:rsidDel="00000000" w:rsidP="00000000" w:rsidRDefault="00000000" w:rsidRPr="00000000" w14:paraId="000001A7">
      <w:pPr>
        <w:spacing w:before="100" w:lineRule="auto"/>
        <w:rPr>
          <w:sz w:val="18"/>
          <w:szCs w:val="18"/>
        </w:rPr>
      </w:pPr>
      <w:r w:rsidDel="00000000" w:rsidR="00000000" w:rsidRPr="00000000">
        <w:rPr>
          <w:rtl w:val="0"/>
        </w:rPr>
      </w:r>
    </w:p>
    <w:p w:rsidR="00000000" w:rsidDel="00000000" w:rsidP="00000000" w:rsidRDefault="00000000" w:rsidRPr="00000000" w14:paraId="000001A8">
      <w:pPr>
        <w:spacing w:before="100" w:lineRule="auto"/>
        <w:rPr>
          <w:sz w:val="18"/>
          <w:szCs w:val="18"/>
        </w:rPr>
      </w:pPr>
      <w:r w:rsidDel="00000000" w:rsidR="00000000" w:rsidRPr="00000000">
        <w:rPr>
          <w:sz w:val="18"/>
          <w:szCs w:val="18"/>
          <w:rtl w:val="0"/>
        </w:rPr>
        <w:t xml:space="preserve">DATED:   </w:t>
      </w:r>
    </w:p>
    <w:p w:rsidR="00000000" w:rsidDel="00000000" w:rsidP="00000000" w:rsidRDefault="00000000" w:rsidRPr="00000000" w14:paraId="000001A9">
      <w:pPr>
        <w:spacing w:before="100" w:lineRule="auto"/>
        <w:rPr>
          <w:sz w:val="18"/>
          <w:szCs w:val="18"/>
        </w:rPr>
      </w:pPr>
      <w:r w:rsidDel="00000000" w:rsidR="00000000" w:rsidRPr="00000000">
        <w:rPr>
          <w:rtl w:val="0"/>
        </w:rPr>
      </w:r>
    </w:p>
    <w:p w:rsidR="00000000" w:rsidDel="00000000" w:rsidP="00000000" w:rsidRDefault="00000000" w:rsidRPr="00000000" w14:paraId="000001AA">
      <w:pPr>
        <w:spacing w:before="100" w:lineRule="auto"/>
        <w:rPr>
          <w:sz w:val="18"/>
          <w:szCs w:val="18"/>
        </w:rPr>
      </w:pPr>
      <w:r w:rsidDel="00000000" w:rsidR="00000000" w:rsidRPr="00000000">
        <w:rPr>
          <w:rtl w:val="0"/>
        </w:rPr>
      </w:r>
    </w:p>
    <w:p w:rsidR="00000000" w:rsidDel="00000000" w:rsidP="00000000" w:rsidRDefault="00000000" w:rsidRPr="00000000" w14:paraId="000001AB">
      <w:pPr>
        <w:spacing w:before="100" w:lineRule="auto"/>
        <w:rPr>
          <w:sz w:val="18"/>
          <w:szCs w:val="18"/>
        </w:rPr>
      </w:pPr>
      <w:r w:rsidDel="00000000" w:rsidR="00000000" w:rsidRPr="00000000">
        <w:rPr>
          <w:rtl w:val="0"/>
        </w:rPr>
      </w:r>
    </w:p>
    <w:p w:rsidR="00000000" w:rsidDel="00000000" w:rsidP="00000000" w:rsidRDefault="00000000" w:rsidRPr="00000000" w14:paraId="000001AC">
      <w:pPr>
        <w:spacing w:before="100" w:lineRule="auto"/>
        <w:rPr>
          <w:sz w:val="18"/>
          <w:szCs w:val="18"/>
        </w:rPr>
      </w:pPr>
      <w:r w:rsidDel="00000000" w:rsidR="00000000" w:rsidRPr="00000000">
        <w:rPr>
          <w:sz w:val="18"/>
          <w:szCs w:val="18"/>
          <w:rtl w:val="0"/>
        </w:rPr>
        <w:t/>
      </w:r>
    </w:p>
    <w:p w:rsidR="00000000" w:rsidDel="00000000" w:rsidP="00000000" w:rsidRDefault="00000000" w:rsidRPr="00000000" w14:paraId="000001AD">
      <w:pPr>
        <w:spacing w:before="100" w:lineRule="auto"/>
        <w:rPr>
          <w:sz w:val="18"/>
          <w:szCs w:val="18"/>
        </w:rPr>
      </w:pPr>
      <w:r w:rsidDel="00000000" w:rsidR="00000000" w:rsidRPr="00000000">
        <w:rPr>
          <w:rtl w:val="0"/>
        </w:rPr>
      </w:r>
    </w:p>
    <w:p w:rsidR="00000000" w:rsidDel="00000000" w:rsidP="00000000" w:rsidRDefault="00000000" w:rsidRPr="00000000" w14:paraId="000001AE">
      <w:pPr>
        <w:spacing w:before="100" w:lineRule="auto"/>
        <w:rPr>
          <w:sz w:val="18"/>
          <w:szCs w:val="18"/>
        </w:rPr>
      </w:pPr>
      <w:r w:rsidDel="00000000" w:rsidR="00000000" w:rsidRPr="00000000">
        <w:rPr>
          <w:rtl w:val="0"/>
        </w:rPr>
      </w:r>
    </w:p>
    <w:p w:rsidR="00000000" w:rsidDel="00000000" w:rsidP="00000000" w:rsidRDefault="00000000" w:rsidRPr="00000000" w14:paraId="000001AF">
      <w:pPr>
        <w:spacing w:before="100" w:lineRule="auto"/>
        <w:rPr>
          <w:sz w:val="18"/>
          <w:szCs w:val="18"/>
        </w:rPr>
      </w:pPr>
      <w:r w:rsidDel="00000000" w:rsidR="00000000" w:rsidRPr="00000000">
        <w:rPr>
          <w:sz w:val="18"/>
          <w:szCs w:val="18"/>
          <w:rtl w:val="0"/>
        </w:rPr>
        <w:t xml:space="preserve">SIGNED:    </w:t>
      </w:r>
    </w:p>
    <w:p w:rsidR="00000000" w:rsidDel="00000000" w:rsidP="00000000" w:rsidRDefault="00000000" w:rsidRPr="00000000" w14:paraId="000001B0">
      <w:pPr>
        <w:spacing w:before="100" w:lineRule="auto"/>
        <w:rPr>
          <w:sz w:val="18"/>
          <w:szCs w:val="18"/>
        </w:rPr>
      </w:pPr>
      <w:r w:rsidDel="00000000" w:rsidR="00000000" w:rsidRPr="00000000">
        <w:rPr>
          <w:rtl w:val="0"/>
        </w:rPr>
      </w:r>
    </w:p>
    <w:p w:rsidR="00000000" w:rsidDel="00000000" w:rsidP="00000000" w:rsidRDefault="00000000" w:rsidRPr="00000000" w14:paraId="000001B1">
      <w:pPr>
        <w:spacing w:before="100" w:lineRule="auto"/>
        <w:rPr>
          <w:sz w:val="18"/>
          <w:szCs w:val="18"/>
        </w:rPr>
      </w:pPr>
      <w:r w:rsidDel="00000000" w:rsidR="00000000" w:rsidRPr="00000000">
        <w:rPr>
          <w:rtl w:val="0"/>
        </w:rPr>
      </w:r>
    </w:p>
    <w:p w:rsidR="00000000" w:rsidDel="00000000" w:rsidP="00000000" w:rsidRDefault="00000000" w:rsidRPr="00000000" w14:paraId="000001B2">
      <w:pPr>
        <w:spacing w:before="100" w:lineRule="auto"/>
        <w:rPr>
          <w:sz w:val="18"/>
          <w:szCs w:val="18"/>
        </w:rPr>
      </w:pPr>
      <w:r w:rsidDel="00000000" w:rsidR="00000000" w:rsidRPr="00000000">
        <w:rPr>
          <w:sz w:val="18"/>
          <w:szCs w:val="18"/>
          <w:rtl w:val="0"/>
        </w:rPr>
        <w:t xml:space="preserve">DATED:   </w:t>
      </w:r>
    </w:p>
    <w:p w:rsidR="00000000" w:rsidDel="00000000" w:rsidP="00000000" w:rsidRDefault="00000000" w:rsidRPr="00000000" w14:paraId="000001B3">
      <w:pPr>
        <w:spacing w:before="100" w:lineRule="auto"/>
        <w:rPr>
          <w:sz w:val="18"/>
          <w:szCs w:val="18"/>
        </w:rPr>
      </w:pPr>
      <w:r w:rsidDel="00000000" w:rsidR="00000000" w:rsidRPr="00000000">
        <w:rPr>
          <w:rtl w:val="0"/>
        </w:rPr>
      </w:r>
    </w:p>
    <w:p w:rsidR="00000000" w:rsidDel="00000000" w:rsidP="00000000" w:rsidRDefault="00000000" w:rsidRPr="00000000" w14:paraId="000001B4">
      <w:pPr>
        <w:spacing w:before="100" w:lineRule="auto"/>
        <w:rPr>
          <w:sz w:val="18"/>
          <w:szCs w:val="18"/>
        </w:rPr>
      </w:pPr>
      <w:r w:rsidDel="00000000" w:rsidR="00000000" w:rsidRPr="00000000">
        <w:rPr>
          <w:sz w:val="18"/>
          <w:szCs w:val="18"/>
          <w:rtl w:val="0"/>
        </w:rPr>
        <w:t/>
      </w:r>
    </w:p>
    <w:p w:rsidR="00000000" w:rsidDel="00000000" w:rsidP="00000000" w:rsidRDefault="00000000" w:rsidRPr="00000000" w14:paraId="000001B5">
      <w:pPr>
        <w:spacing w:before="100" w:lineRule="auto"/>
        <w:rPr>
          <w:sz w:val="18"/>
          <w:szCs w:val="18"/>
        </w:rPr>
      </w:pPr>
      <w:r w:rsidDel="00000000" w:rsidR="00000000" w:rsidRPr="00000000">
        <w:rPr>
          <w:rtl w:val="0"/>
        </w:rPr>
      </w:r>
    </w:p>
    <w:p w:rsidR="00000000" w:rsidDel="00000000" w:rsidP="00000000" w:rsidRDefault="00000000" w:rsidRPr="00000000" w14:paraId="000001B6">
      <w:pPr>
        <w:spacing w:before="100" w:lineRule="auto"/>
        <w:rPr>
          <w:sz w:val="18"/>
          <w:szCs w:val="18"/>
        </w:rPr>
      </w:pPr>
      <w:r w:rsidDel="00000000" w:rsidR="00000000" w:rsidRPr="00000000">
        <w:rPr>
          <w:rtl w:val="0"/>
        </w:rPr>
      </w:r>
    </w:p>
    <w:p w:rsidR="00000000" w:rsidDel="00000000" w:rsidP="00000000" w:rsidRDefault="00000000" w:rsidRPr="00000000" w14:paraId="000001B7">
      <w:pPr>
        <w:spacing w:before="100" w:lineRule="auto"/>
        <w:rPr>
          <w:sz w:val="18"/>
          <w:szCs w:val="18"/>
        </w:rPr>
      </w:pPr>
      <w:r w:rsidDel="00000000" w:rsidR="00000000" w:rsidRPr="00000000">
        <w:rPr>
          <w:sz w:val="18"/>
          <w:szCs w:val="18"/>
          <w:rtl w:val="0"/>
        </w:rPr>
        <w:t xml:space="preserve">SIGNED:    </w:t>
      </w:r>
    </w:p>
    <w:p w:rsidR="00000000" w:rsidDel="00000000" w:rsidP="00000000" w:rsidRDefault="00000000" w:rsidRPr="00000000" w14:paraId="000001B8">
      <w:pPr>
        <w:spacing w:before="100" w:lineRule="auto"/>
        <w:rPr>
          <w:sz w:val="18"/>
          <w:szCs w:val="18"/>
        </w:rPr>
      </w:pPr>
      <w:r w:rsidDel="00000000" w:rsidR="00000000" w:rsidRPr="00000000">
        <w:rPr>
          <w:rtl w:val="0"/>
        </w:rPr>
      </w:r>
    </w:p>
    <w:p w:rsidR="00000000" w:rsidDel="00000000" w:rsidP="00000000" w:rsidRDefault="00000000" w:rsidRPr="00000000" w14:paraId="000001B9">
      <w:pPr>
        <w:spacing w:before="100" w:lineRule="auto"/>
        <w:rPr>
          <w:sz w:val="18"/>
          <w:szCs w:val="18"/>
        </w:rPr>
      </w:pPr>
      <w:r w:rsidDel="00000000" w:rsidR="00000000" w:rsidRPr="00000000">
        <w:rPr>
          <w:rtl w:val="0"/>
        </w:rPr>
      </w:r>
    </w:p>
    <w:p w:rsidR="00000000" w:rsidDel="00000000" w:rsidP="00000000" w:rsidRDefault="00000000" w:rsidRPr="00000000" w14:paraId="000001BA">
      <w:pPr>
        <w:spacing w:before="100" w:lineRule="auto"/>
        <w:rPr>
          <w:sz w:val="18"/>
          <w:szCs w:val="18"/>
        </w:rPr>
      </w:pPr>
      <w:r w:rsidDel="00000000" w:rsidR="00000000" w:rsidRPr="00000000">
        <w:rPr>
          <w:sz w:val="18"/>
          <w:szCs w:val="18"/>
          <w:rtl w:val="0"/>
        </w:rPr>
        <w:t xml:space="preserve">DATED:   </w:t>
      </w:r>
    </w:p>
    <w:p w:rsidR="00000000" w:rsidDel="00000000" w:rsidP="00000000" w:rsidRDefault="00000000" w:rsidRPr="00000000" w14:paraId="000001BB">
      <w:pPr>
        <w:spacing w:before="100" w:lineRule="auto"/>
        <w:rPr>
          <w:sz w:val="18"/>
          <w:szCs w:val="18"/>
        </w:rPr>
      </w:pPr>
      <w:r w:rsidDel="00000000" w:rsidR="00000000" w:rsidRPr="00000000">
        <w:rPr>
          <w:rtl w:val="0"/>
        </w:rPr>
      </w:r>
    </w:p>
    <w:p w:rsidR="00000000" w:rsidDel="00000000" w:rsidP="00000000" w:rsidRDefault="00000000" w:rsidRPr="00000000" w14:paraId="000001BC">
      <w:pPr>
        <w:spacing w:before="100" w:lineRule="auto"/>
        <w:rPr>
          <w:sz w:val="18"/>
          <w:szCs w:val="18"/>
        </w:rPr>
      </w:pPr>
      <w:r w:rsidDel="00000000" w:rsidR="00000000" w:rsidRPr="00000000">
        <w:rPr>
          <w:sz w:val="18"/>
          <w:szCs w:val="18"/>
          <w:rtl w:val="0"/>
        </w:rPr>
        <w:t/>
      </w:r>
    </w:p>
    <w:p w:rsidR="00000000" w:rsidDel="00000000" w:rsidP="00000000" w:rsidRDefault="00000000" w:rsidRPr="00000000" w14:paraId="000001BD">
      <w:pPr>
        <w:spacing w:before="100" w:lineRule="auto"/>
        <w:rPr>
          <w:sz w:val="18"/>
          <w:szCs w:val="18"/>
        </w:rPr>
      </w:pPr>
      <w:r w:rsidDel="00000000" w:rsidR="00000000" w:rsidRPr="00000000">
        <w:rPr>
          <w:rtl w:val="0"/>
        </w:rPr>
      </w:r>
    </w:p>
    <w:p w:rsidR="00000000" w:rsidDel="00000000" w:rsidP="00000000" w:rsidRDefault="00000000" w:rsidRPr="00000000" w14:paraId="000001BE">
      <w:pPr>
        <w:spacing w:before="100" w:lineRule="auto"/>
        <w:rPr>
          <w:sz w:val="18"/>
          <w:szCs w:val="18"/>
        </w:rPr>
      </w:pPr>
      <w:r w:rsidDel="00000000" w:rsidR="00000000" w:rsidRPr="00000000">
        <w:rPr>
          <w:rtl w:val="0"/>
        </w:rPr>
      </w:r>
    </w:p>
    <w:p w:rsidR="00000000" w:rsidDel="00000000" w:rsidP="00000000" w:rsidRDefault="00000000" w:rsidRPr="00000000" w14:paraId="000001BF">
      <w:pPr>
        <w:spacing w:before="100" w:lineRule="auto"/>
        <w:rPr>
          <w:sz w:val="18"/>
          <w:szCs w:val="18"/>
        </w:rPr>
      </w:pPr>
      <w:r w:rsidDel="00000000" w:rsidR="00000000" w:rsidRPr="00000000">
        <w:rPr>
          <w:sz w:val="18"/>
          <w:szCs w:val="18"/>
          <w:rtl w:val="0"/>
        </w:rPr>
        <w:t xml:space="preserve">SIGNED:    </w:t>
      </w:r>
    </w:p>
    <w:p w:rsidR="00000000" w:rsidDel="00000000" w:rsidP="00000000" w:rsidRDefault="00000000" w:rsidRPr="00000000" w14:paraId="000001C0">
      <w:pPr>
        <w:spacing w:before="100" w:lineRule="auto"/>
        <w:rPr>
          <w:sz w:val="18"/>
          <w:szCs w:val="18"/>
        </w:rPr>
      </w:pPr>
      <w:r w:rsidDel="00000000" w:rsidR="00000000" w:rsidRPr="00000000">
        <w:rPr>
          <w:rtl w:val="0"/>
        </w:rPr>
      </w:r>
    </w:p>
    <w:p w:rsidR="00000000" w:rsidDel="00000000" w:rsidP="00000000" w:rsidRDefault="00000000" w:rsidRPr="00000000" w14:paraId="000001C1">
      <w:pPr>
        <w:spacing w:before="100" w:lineRule="auto"/>
        <w:rPr>
          <w:sz w:val="18"/>
          <w:szCs w:val="18"/>
        </w:rPr>
      </w:pPr>
      <w:r w:rsidDel="00000000" w:rsidR="00000000" w:rsidRPr="00000000">
        <w:rPr>
          <w:rtl w:val="0"/>
        </w:rPr>
      </w:r>
    </w:p>
    <w:p w:rsidR="00000000" w:rsidDel="00000000" w:rsidP="00000000" w:rsidRDefault="00000000" w:rsidRPr="00000000" w14:paraId="000001C2">
      <w:pPr>
        <w:spacing w:before="100" w:lineRule="auto"/>
        <w:rPr>
          <w:sz w:val="18"/>
          <w:szCs w:val="18"/>
        </w:rPr>
      </w:pPr>
      <w:r w:rsidDel="00000000" w:rsidR="00000000" w:rsidRPr="00000000">
        <w:rPr>
          <w:sz w:val="18"/>
          <w:szCs w:val="18"/>
          <w:rtl w:val="0"/>
        </w:rPr>
        <w:t xml:space="preserve">DATED:   </w:t>
      </w:r>
    </w:p>
    <w:p w:rsidR="00000000" w:rsidDel="00000000" w:rsidP="00000000" w:rsidRDefault="00000000" w:rsidRPr="00000000" w14:paraId="000001C3">
      <w:pPr>
        <w:spacing w:before="100" w:lineRule="auto"/>
        <w:rPr>
          <w:sz w:val="18"/>
          <w:szCs w:val="18"/>
        </w:rPr>
      </w:pPr>
      <w:r w:rsidDel="00000000" w:rsidR="00000000" w:rsidRPr="00000000">
        <w:rPr>
          <w:rtl w:val="0"/>
        </w:rPr>
      </w:r>
    </w:p>
    <w:p w:rsidR="00000000" w:rsidDel="00000000" w:rsidP="00000000" w:rsidRDefault="00000000" w:rsidRPr="00000000" w14:paraId="000001C4">
      <w:pPr>
        <w:spacing w:before="100" w:lineRule="auto"/>
        <w:rPr>
          <w:sz w:val="18"/>
          <w:szCs w:val="18"/>
        </w:rPr>
      </w:pPr>
      <w:r w:rsidDel="00000000" w:rsidR="00000000" w:rsidRPr="00000000">
        <w:rPr>
          <w:sz w:val="18"/>
          <w:szCs w:val="18"/>
          <w:rtl w:val="0"/>
        </w:rPr>
        <w:t/>
      </w:r>
    </w:p>
    <w:p w:rsidR="00000000" w:rsidDel="00000000" w:rsidP="00000000" w:rsidRDefault="00000000" w:rsidRPr="00000000" w14:paraId="000001C5">
      <w:pPr>
        <w:spacing w:before="100" w:lineRule="auto"/>
        <w:rPr>
          <w:sz w:val="18"/>
          <w:szCs w:val="18"/>
        </w:rPr>
      </w:pPr>
      <w:r w:rsidDel="00000000" w:rsidR="00000000" w:rsidRPr="00000000">
        <w:rPr>
          <w:rtl w:val="0"/>
        </w:rPr>
      </w:r>
    </w:p>
    <w:p w:rsidR="00000000" w:rsidDel="00000000" w:rsidP="00000000" w:rsidRDefault="00000000" w:rsidRPr="00000000" w14:paraId="000001C6">
      <w:pPr>
        <w:spacing w:before="100" w:lineRule="auto"/>
        <w:rPr>
          <w:sz w:val="18"/>
          <w:szCs w:val="18"/>
        </w:rPr>
      </w:pPr>
      <w:r w:rsidDel="00000000" w:rsidR="00000000" w:rsidRPr="00000000">
        <w:rPr>
          <w:rtl w:val="0"/>
        </w:rPr>
      </w:r>
    </w:p>
    <w:p w:rsidR="00000000" w:rsidDel="00000000" w:rsidP="00000000" w:rsidRDefault="00000000" w:rsidRPr="00000000" w14:paraId="000001C7">
      <w:pPr>
        <w:spacing w:before="100" w:lineRule="auto"/>
        <w:rPr>
          <w:sz w:val="18"/>
          <w:szCs w:val="18"/>
        </w:rPr>
      </w:pPr>
      <w:r w:rsidDel="00000000" w:rsidR="00000000" w:rsidRPr="00000000">
        <w:rPr>
          <w:sz w:val="18"/>
          <w:szCs w:val="18"/>
          <w:rtl w:val="0"/>
        </w:rPr>
        <w:t xml:space="preserve">SIGNED:    </w:t>
      </w:r>
    </w:p>
    <w:p w:rsidR="00000000" w:rsidDel="00000000" w:rsidP="00000000" w:rsidRDefault="00000000" w:rsidRPr="00000000" w14:paraId="000001C8">
      <w:pPr>
        <w:spacing w:before="100" w:lineRule="auto"/>
        <w:rPr>
          <w:sz w:val="18"/>
          <w:szCs w:val="18"/>
        </w:rPr>
      </w:pPr>
      <w:r w:rsidDel="00000000" w:rsidR="00000000" w:rsidRPr="00000000">
        <w:rPr>
          <w:rtl w:val="0"/>
        </w:rPr>
      </w:r>
    </w:p>
    <w:p w:rsidR="00000000" w:rsidDel="00000000" w:rsidP="00000000" w:rsidRDefault="00000000" w:rsidRPr="00000000" w14:paraId="000001C9">
      <w:pPr>
        <w:spacing w:before="100" w:lineRule="auto"/>
        <w:rPr>
          <w:sz w:val="18"/>
          <w:szCs w:val="18"/>
        </w:rPr>
      </w:pPr>
      <w:r w:rsidDel="00000000" w:rsidR="00000000" w:rsidRPr="00000000">
        <w:rPr>
          <w:rtl w:val="0"/>
        </w:rPr>
      </w:r>
    </w:p>
    <w:p w:rsidR="00000000" w:rsidDel="00000000" w:rsidP="00000000" w:rsidRDefault="00000000" w:rsidRPr="00000000" w14:paraId="000001CA">
      <w:pPr>
        <w:spacing w:before="100" w:lineRule="auto"/>
        <w:rPr>
          <w:sz w:val="18"/>
          <w:szCs w:val="18"/>
        </w:rPr>
      </w:pPr>
      <w:r w:rsidDel="00000000" w:rsidR="00000000" w:rsidRPr="00000000">
        <w:rPr>
          <w:sz w:val="18"/>
          <w:szCs w:val="18"/>
          <w:rtl w:val="0"/>
        </w:rPr>
        <w:t xml:space="preserve">DATED:   </w:t>
      </w:r>
    </w:p>
    <w:sectPr>
      <w:type w:val="nextPage"/>
      <w:pgSz w:h="16840" w:w="11910" w:orient="portrait"/>
      <w:pgMar w:bottom="1220" w:top="1200" w:left="1200" w:right="1180" w:header="0" w:footer="102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mfortaa">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59690</wp:posOffset>
              </wp:positionH>
              <wp:positionV relativeFrom="paragraph">
                <wp:posOffset>9860915</wp:posOffset>
              </wp:positionV>
              <wp:extent cx="0" cy="12700"/>
              <wp:effectExtent b="0" l="0" r="0" t="0"/>
              <wp:wrapNone/>
              <wp:docPr id="78" name=""/>
              <a:graphic>
                <a:graphicData uri="http://schemas.microsoft.com/office/word/2010/wordprocessingShape">
                  <wps:wsp>
                    <wps:cNvCnPr/>
                    <wps:spPr>
                      <a:xfrm>
                        <a:off x="2393885" y="3780000"/>
                        <a:ext cx="5904230" cy="0"/>
                      </a:xfrm>
                      <a:prstGeom prst="straightConnector1">
                        <a:avLst/>
                      </a:prstGeom>
                      <a:noFill/>
                      <a:ln cap="flat" cmpd="sng" w="9525">
                        <a:solidFill>
                          <a:srgbClr val="93959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9860915</wp:posOffset>
              </wp:positionV>
              <wp:extent cx="0" cy="12700"/>
              <wp:effectExtent b="0" l="0" r="0" t="0"/>
              <wp:wrapNone/>
              <wp:docPr id="78"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2915285</wp:posOffset>
              </wp:positionH>
              <wp:positionV relativeFrom="paragraph">
                <wp:posOffset>9931400</wp:posOffset>
              </wp:positionV>
              <wp:extent cx="205105" cy="169545"/>
              <wp:effectExtent b="0" l="0" r="0" t="0"/>
              <wp:wrapNone/>
              <wp:docPr id="79" name=""/>
              <a:graphic>
                <a:graphicData uri="http://schemas.microsoft.com/office/word/2010/wordprocessingShape">
                  <wps:wsp>
                    <wps:cNvSpPr/>
                    <wps:cNvPr id="3" name="Shape 3"/>
                    <wps:spPr>
                      <a:xfrm>
                        <a:off x="5252973" y="3704753"/>
                        <a:ext cx="186055" cy="150495"/>
                      </a:xfrm>
                      <a:prstGeom prst="rect">
                        <a:avLst/>
                      </a:prstGeom>
                      <a:noFill/>
                      <a:ln>
                        <a:noFill/>
                      </a:ln>
                    </wps:spPr>
                    <wps:txbx>
                      <w:txbxContent>
                        <w:p w:rsidR="00000000" w:rsidDel="00000000" w:rsidP="00000000" w:rsidRDefault="00000000" w:rsidRPr="00000000">
                          <w:pPr>
                            <w:spacing w:after="0" w:before="20" w:line="240"/>
                            <w:ind w:left="60" w:right="0" w:firstLine="120"/>
                            <w:jc w:val="left"/>
                            <w:textDirection w:val="btLr"/>
                          </w:pPr>
                          <w:r w:rsidDel="00000000" w:rsidR="00000000" w:rsidRPr="00000000">
                            <w:rPr>
                              <w:rFonts w:ascii="Century Gothic" w:cs="Century Gothic" w:eastAsia="Century Gothic" w:hAnsi="Century Gothic"/>
                              <w:b w:val="0"/>
                              <w:i w:val="0"/>
                              <w:smallCaps w:val="0"/>
                              <w:strike w:val="0"/>
                              <w:color w:val="414042"/>
                              <w:sz w:val="16"/>
                              <w:vertAlign w:val="baseline"/>
                            </w:rPr>
                            <w:t xml:space="preserve"> PAGE </w:t>
                          </w:r>
                          <w:r w:rsidDel="00000000" w:rsidR="00000000" w:rsidRPr="00000000">
                            <w:rPr>
                              <w:rFonts w:ascii="Calibri" w:cs="Calibri" w:eastAsia="Calibri" w:hAnsi="Calibri"/>
                              <w:b w:val="0"/>
                              <w:i w:val="0"/>
                              <w:smallCaps w:val="0"/>
                              <w:strike w:val="0"/>
                              <w:color w:val="000000"/>
                              <w:sz w:val="22"/>
                              <w:vertAlign w:val="baseline"/>
                            </w:rPr>
                            <w:t xml:space="preserve">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2915285</wp:posOffset>
              </wp:positionH>
              <wp:positionV relativeFrom="paragraph">
                <wp:posOffset>9931400</wp:posOffset>
              </wp:positionV>
              <wp:extent cx="205105" cy="169545"/>
              <wp:effectExtent b="0" l="0" r="0" t="0"/>
              <wp:wrapNone/>
              <wp:docPr id="79"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05105" cy="16954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4352925</wp:posOffset>
              </wp:positionH>
              <wp:positionV relativeFrom="paragraph">
                <wp:posOffset>9931400</wp:posOffset>
              </wp:positionV>
              <wp:extent cx="1639570" cy="169545"/>
              <wp:effectExtent b="0" l="0" r="0" t="0"/>
              <wp:wrapNone/>
              <wp:docPr id="80" name=""/>
              <a:graphic>
                <a:graphicData uri="http://schemas.microsoft.com/office/word/2010/wordprocessingShape">
                  <wps:wsp>
                    <wps:cNvSpPr/>
                    <wps:cNvPr id="4" name="Shape 4"/>
                    <wps:spPr>
                      <a:xfrm>
                        <a:off x="4535740" y="3704753"/>
                        <a:ext cx="1620520" cy="150495"/>
                      </a:xfrm>
                      <a:prstGeom prst="rect">
                        <a:avLst/>
                      </a:prstGeom>
                      <a:noFill/>
                      <a:ln>
                        <a:noFill/>
                      </a:ln>
                    </wps:spPr>
                    <wps:txbx>
                      <w:txbxContent>
                        <w:p w:rsidR="00000000" w:rsidDel="00000000" w:rsidP="00000000" w:rsidRDefault="00000000" w:rsidRPr="00000000">
                          <w:pPr>
                            <w:spacing w:after="0" w:before="20" w:line="240"/>
                            <w:ind w:left="20" w:right="0" w:firstLine="40"/>
                            <w:jc w:val="left"/>
                            <w:textDirection w:val="btLr"/>
                          </w:pPr>
                          <w:r w:rsidDel="00000000" w:rsidR="00000000" w:rsidRPr="00000000">
                            <w:rPr>
                              <w:rFonts w:ascii="Century Gothic" w:cs="Century Gothic" w:eastAsia="Century Gothic" w:hAnsi="Century Gothic"/>
                              <w:b w:val="0"/>
                              <w:i w:val="0"/>
                              <w:smallCaps w:val="0"/>
                              <w:strike w:val="0"/>
                              <w:color w:val="414042"/>
                              <w:sz w:val="16"/>
                              <w:vertAlign w:val="baseline"/>
                            </w:rPr>
                            <w:t xml:space="preserve">Landlord</w:t>
                          </w:r>
                          <w:r w:rsidDel="00000000" w:rsidR="00000000" w:rsidRPr="00000000">
                            <w:rPr>
                              <w:rFonts w:ascii="Century Gothic" w:cs="Century Gothic" w:eastAsia="Century Gothic" w:hAnsi="Century Gothic"/>
                              <w:b w:val="0"/>
                              <w:i w:val="0"/>
                              <w:smallCaps w:val="0"/>
                              <w:strike w:val="0"/>
                              <w:color w:val="414042"/>
                              <w:sz w:val="16"/>
                              <w:u w:val="single"/>
                              <w:vertAlign w:val="baseline"/>
                            </w:rPr>
                            <w:t xml:space="preserve"> 	</w:t>
                          </w:r>
                          <w:r w:rsidDel="00000000" w:rsidR="00000000" w:rsidRPr="00000000">
                            <w:rPr>
                              <w:rFonts w:ascii="Century Gothic" w:cs="Century Gothic" w:eastAsia="Century Gothic" w:hAnsi="Century Gothic"/>
                              <w:b w:val="0"/>
                              <w:i w:val="0"/>
                              <w:smallCaps w:val="0"/>
                              <w:strike w:val="0"/>
                              <w:color w:val="414042"/>
                              <w:sz w:val="16"/>
                              <w:vertAlign w:val="baseline"/>
                            </w:rPr>
                            <w:t xml:space="preserve">Tenant </w:t>
                          </w:r>
                          <w:r w:rsidDel="00000000" w:rsidR="00000000" w:rsidRPr="00000000">
                            <w:rPr>
                              <w:rFonts w:ascii="Century Gothic" w:cs="Century Gothic" w:eastAsia="Century Gothic" w:hAnsi="Century Gothic"/>
                              <w:b w:val="0"/>
                              <w:i w:val="0"/>
                              <w:smallCaps w:val="0"/>
                              <w:strike w:val="0"/>
                              <w:color w:val="414042"/>
                              <w:sz w:val="16"/>
                              <w:u w:val="single"/>
                              <w:vertAlign w:val="baseline"/>
                            </w:rPr>
                            <w:t xml:space="preserve">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4352925</wp:posOffset>
              </wp:positionH>
              <wp:positionV relativeFrom="paragraph">
                <wp:posOffset>9931400</wp:posOffset>
              </wp:positionV>
              <wp:extent cx="1639570" cy="169545"/>
              <wp:effectExtent b="0" l="0" r="0" t="0"/>
              <wp:wrapNone/>
              <wp:docPr id="80"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639570" cy="16954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7"/>
      <w:numFmt w:val="decimal"/>
      <w:lvlText w:val="%1"/>
      <w:lvlJc w:val="left"/>
      <w:pPr>
        <w:ind w:left="897" w:hanging="794"/>
      </w:pPr>
      <w:rPr>
        <w:rFonts w:ascii="Calibri" w:cs="Calibri" w:eastAsia="Calibri" w:hAnsi="Calibri"/>
        <w:b w:val="1"/>
        <w:color w:val="231f20"/>
        <w:sz w:val="22"/>
        <w:szCs w:val="22"/>
      </w:rPr>
    </w:lvl>
    <w:lvl w:ilvl="1">
      <w:start w:val="1"/>
      <w:numFmt w:val="decimal"/>
      <w:lvlText w:val="%1.%2"/>
      <w:lvlJc w:val="left"/>
      <w:pPr>
        <w:ind w:left="897" w:hanging="794"/>
      </w:pPr>
      <w:rPr>
        <w:rFonts w:ascii="Calibri" w:cs="Calibri" w:eastAsia="Calibri" w:hAnsi="Calibri"/>
        <w:b w:val="1"/>
        <w:color w:val="231f20"/>
        <w:sz w:val="20"/>
        <w:szCs w:val="20"/>
      </w:rPr>
    </w:lvl>
    <w:lvl w:ilvl="2">
      <w:start w:val="1"/>
      <w:numFmt w:val="decimal"/>
      <w:lvlText w:val="%1.%2.%3"/>
      <w:lvlJc w:val="left"/>
      <w:pPr>
        <w:ind w:left="897" w:hanging="794"/>
      </w:pPr>
      <w:rPr>
        <w:rFonts w:ascii="Calibri" w:cs="Calibri" w:eastAsia="Calibri" w:hAnsi="Calibri"/>
        <w:color w:val="231f20"/>
        <w:sz w:val="20"/>
        <w:szCs w:val="20"/>
      </w:rPr>
    </w:lvl>
    <w:lvl w:ilvl="3">
      <w:start w:val="0"/>
      <w:numFmt w:val="bullet"/>
      <w:lvlText w:val="•"/>
      <w:lvlJc w:val="left"/>
      <w:pPr>
        <w:ind w:left="3487" w:hanging="794.0000000000005"/>
      </w:pPr>
      <w:rPr/>
    </w:lvl>
    <w:lvl w:ilvl="4">
      <w:start w:val="0"/>
      <w:numFmt w:val="bullet"/>
      <w:lvlText w:val="•"/>
      <w:lvlJc w:val="left"/>
      <w:pPr>
        <w:ind w:left="4350" w:hanging="794"/>
      </w:pPr>
      <w:rPr/>
    </w:lvl>
    <w:lvl w:ilvl="5">
      <w:start w:val="0"/>
      <w:numFmt w:val="bullet"/>
      <w:lvlText w:val="•"/>
      <w:lvlJc w:val="left"/>
      <w:pPr>
        <w:ind w:left="5212" w:hanging="793.9999999999991"/>
      </w:pPr>
      <w:rPr/>
    </w:lvl>
    <w:lvl w:ilvl="6">
      <w:start w:val="0"/>
      <w:numFmt w:val="bullet"/>
      <w:lvlText w:val="•"/>
      <w:lvlJc w:val="left"/>
      <w:pPr>
        <w:ind w:left="6075" w:hanging="794"/>
      </w:pPr>
      <w:rPr/>
    </w:lvl>
    <w:lvl w:ilvl="7">
      <w:start w:val="0"/>
      <w:numFmt w:val="bullet"/>
      <w:lvlText w:val="•"/>
      <w:lvlJc w:val="left"/>
      <w:pPr>
        <w:ind w:left="6937" w:hanging="793.9999999999982"/>
      </w:pPr>
      <w:rPr/>
    </w:lvl>
    <w:lvl w:ilvl="8">
      <w:start w:val="0"/>
      <w:numFmt w:val="bullet"/>
      <w:lvlText w:val="•"/>
      <w:lvlJc w:val="left"/>
      <w:pPr>
        <w:ind w:left="7800" w:hanging="794"/>
      </w:pPr>
      <w:rPr/>
    </w:lvl>
  </w:abstractNum>
  <w:abstractNum w:abstractNumId="2">
    <w:lvl w:ilvl="0">
      <w:start w:val="1"/>
      <w:numFmt w:val="decimal"/>
      <w:lvlText w:val="%1."/>
      <w:lvlJc w:val="left"/>
      <w:pPr>
        <w:ind w:left="321" w:hanging="218"/>
      </w:pPr>
      <w:rPr>
        <w:rFonts w:ascii="Calibri" w:cs="Calibri" w:eastAsia="Calibri" w:hAnsi="Calibri"/>
        <w:b w:val="1"/>
        <w:color w:val="231f20"/>
        <w:sz w:val="22"/>
        <w:szCs w:val="22"/>
      </w:rPr>
    </w:lvl>
    <w:lvl w:ilvl="1">
      <w:start w:val="0"/>
      <w:numFmt w:val="bullet"/>
      <w:lvlText w:val="•"/>
      <w:lvlJc w:val="left"/>
      <w:pPr>
        <w:ind w:left="1240" w:hanging="218"/>
      </w:pPr>
      <w:rPr/>
    </w:lvl>
    <w:lvl w:ilvl="2">
      <w:start w:val="0"/>
      <w:numFmt w:val="bullet"/>
      <w:lvlText w:val="•"/>
      <w:lvlJc w:val="left"/>
      <w:pPr>
        <w:ind w:left="2161" w:hanging="218.00000000000023"/>
      </w:pPr>
      <w:rPr/>
    </w:lvl>
    <w:lvl w:ilvl="3">
      <w:start w:val="0"/>
      <w:numFmt w:val="bullet"/>
      <w:lvlText w:val="•"/>
      <w:lvlJc w:val="left"/>
      <w:pPr>
        <w:ind w:left="3081" w:hanging="218"/>
      </w:pPr>
      <w:rPr/>
    </w:lvl>
    <w:lvl w:ilvl="4">
      <w:start w:val="0"/>
      <w:numFmt w:val="bullet"/>
      <w:lvlText w:val="•"/>
      <w:lvlJc w:val="left"/>
      <w:pPr>
        <w:ind w:left="4002" w:hanging="218"/>
      </w:pPr>
      <w:rPr/>
    </w:lvl>
    <w:lvl w:ilvl="5">
      <w:start w:val="0"/>
      <w:numFmt w:val="bullet"/>
      <w:lvlText w:val="•"/>
      <w:lvlJc w:val="left"/>
      <w:pPr>
        <w:ind w:left="4922" w:hanging="218"/>
      </w:pPr>
      <w:rPr/>
    </w:lvl>
    <w:lvl w:ilvl="6">
      <w:start w:val="0"/>
      <w:numFmt w:val="bullet"/>
      <w:lvlText w:val="•"/>
      <w:lvlJc w:val="left"/>
      <w:pPr>
        <w:ind w:left="5843" w:hanging="218"/>
      </w:pPr>
      <w:rPr/>
    </w:lvl>
    <w:lvl w:ilvl="7">
      <w:start w:val="0"/>
      <w:numFmt w:val="bullet"/>
      <w:lvlText w:val="•"/>
      <w:lvlJc w:val="left"/>
      <w:pPr>
        <w:ind w:left="6763" w:hanging="218"/>
      </w:pPr>
      <w:rPr/>
    </w:lvl>
    <w:lvl w:ilvl="8">
      <w:start w:val="0"/>
      <w:numFmt w:val="bullet"/>
      <w:lvlText w:val="•"/>
      <w:lvlJc w:val="left"/>
      <w:pPr>
        <w:ind w:left="7684" w:hanging="218"/>
      </w:pPr>
      <w:rPr/>
    </w:lvl>
  </w:abstractNum>
  <w:abstractNum w:abstractNumId="3">
    <w:lvl w:ilvl="0">
      <w:start w:val="0"/>
      <w:numFmt w:val="bullet"/>
      <w:lvlText w:val="•"/>
      <w:lvlJc w:val="left"/>
      <w:pPr>
        <w:ind w:left="463" w:hanging="360"/>
      </w:pPr>
      <w:rPr>
        <w:rFonts w:ascii="Palatino Linotype" w:cs="Palatino Linotype" w:eastAsia="Palatino Linotype" w:hAnsi="Palatino Linotype"/>
        <w:color w:val="231f20"/>
        <w:sz w:val="24"/>
        <w:szCs w:val="24"/>
      </w:rPr>
    </w:lvl>
    <w:lvl w:ilvl="1">
      <w:start w:val="0"/>
      <w:numFmt w:val="bullet"/>
      <w:lvlText w:val="•"/>
      <w:lvlJc w:val="left"/>
      <w:pPr>
        <w:ind w:left="1366" w:hanging="360"/>
      </w:pPr>
      <w:rPr/>
    </w:lvl>
    <w:lvl w:ilvl="2">
      <w:start w:val="0"/>
      <w:numFmt w:val="bullet"/>
      <w:lvlText w:val="•"/>
      <w:lvlJc w:val="left"/>
      <w:pPr>
        <w:ind w:left="2273" w:hanging="360"/>
      </w:pPr>
      <w:rPr/>
    </w:lvl>
    <w:lvl w:ilvl="3">
      <w:start w:val="0"/>
      <w:numFmt w:val="bullet"/>
      <w:lvlText w:val="•"/>
      <w:lvlJc w:val="left"/>
      <w:pPr>
        <w:ind w:left="3179" w:hanging="360"/>
      </w:pPr>
      <w:rPr/>
    </w:lvl>
    <w:lvl w:ilvl="4">
      <w:start w:val="0"/>
      <w:numFmt w:val="bullet"/>
      <w:lvlText w:val="•"/>
      <w:lvlJc w:val="left"/>
      <w:pPr>
        <w:ind w:left="4086" w:hanging="360"/>
      </w:pPr>
      <w:rPr/>
    </w:lvl>
    <w:lvl w:ilvl="5">
      <w:start w:val="0"/>
      <w:numFmt w:val="bullet"/>
      <w:lvlText w:val="•"/>
      <w:lvlJc w:val="left"/>
      <w:pPr>
        <w:ind w:left="4992" w:hanging="360"/>
      </w:pPr>
      <w:rPr/>
    </w:lvl>
    <w:lvl w:ilvl="6">
      <w:start w:val="0"/>
      <w:numFmt w:val="bullet"/>
      <w:lvlText w:val="•"/>
      <w:lvlJc w:val="left"/>
      <w:pPr>
        <w:ind w:left="5899" w:hanging="360"/>
      </w:pPr>
      <w:rPr/>
    </w:lvl>
    <w:lvl w:ilvl="7">
      <w:start w:val="0"/>
      <w:numFmt w:val="bullet"/>
      <w:lvlText w:val="•"/>
      <w:lvlJc w:val="left"/>
      <w:pPr>
        <w:ind w:left="6805" w:hanging="360"/>
      </w:pPr>
      <w:rPr/>
    </w:lvl>
    <w:lvl w:ilvl="8">
      <w:start w:val="0"/>
      <w:numFmt w:val="bullet"/>
      <w:lvlText w:val="•"/>
      <w:lvlJc w:val="left"/>
      <w:pPr>
        <w:ind w:left="7712"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20" w:line="230" w:lineRule="auto"/>
      <w:ind w:right="170.6692913385831"/>
    </w:pPr>
    <w:rPr>
      <w:rFonts w:ascii="Comfortaa" w:cs="Comfortaa" w:eastAsia="Comfortaa" w:hAnsi="Comfortaa"/>
      <w:color w:val="ff9900"/>
      <w:sz w:val="32"/>
      <w:szCs w:val="32"/>
    </w:rPr>
  </w:style>
  <w:style w:type="paragraph" w:styleId="Heading2">
    <w:name w:val="heading 2"/>
    <w:basedOn w:val="Normal"/>
    <w:next w:val="Normal"/>
    <w:pPr>
      <w:spacing w:before="100" w:lineRule="auto"/>
      <w:ind w:left="105" w:hanging="1.999999999999993"/>
    </w:pPr>
    <w:rPr>
      <w:rFonts w:ascii="Century Gothic" w:cs="Century Gothic" w:eastAsia="Century Gothic" w:hAnsi="Century Gothic"/>
      <w:color w:val="ff9900"/>
      <w:sz w:val="20"/>
      <w:szCs w:val="20"/>
    </w:rPr>
  </w:style>
  <w:style w:type="paragraph" w:styleId="Heading3">
    <w:name w:val="heading 3"/>
    <w:basedOn w:val="Normal"/>
    <w:next w:val="Normal"/>
    <w:pPr>
      <w:spacing w:before="100" w:lineRule="auto"/>
      <w:ind w:left="105" w:firstLine="0"/>
    </w:pPr>
    <w:rPr>
      <w:rFonts w:ascii="Century Gothic" w:cs="Century Gothic" w:eastAsia="Century Gothic" w:hAnsi="Century Gothic"/>
      <w:color w:val="ff9900"/>
      <w:sz w:val="14"/>
      <w:szCs w:val="14"/>
    </w:rPr>
  </w:style>
  <w:style w:type="paragraph" w:styleId="Heading4">
    <w:name w:val="heading 4"/>
    <w:basedOn w:val="Normal"/>
    <w:next w:val="Normal"/>
    <w:pPr>
      <w:spacing w:before="60" w:lineRule="auto"/>
      <w:ind w:left="897" w:hanging="795"/>
    </w:pPr>
    <w:rPr>
      <w:b w:val="1"/>
      <w:sz w:val="20"/>
      <w:szCs w:val="20"/>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link w:val="BodyTextChar"/>
    <w:uiPriority w:val="1"/>
    <w:qFormat w:val="1"/>
    <w:rPr>
      <w:sz w:val="20"/>
      <w:szCs w:val="20"/>
    </w:rPr>
  </w:style>
  <w:style w:type="paragraph" w:styleId="ListParagraph">
    <w:name w:val="List Paragraph"/>
    <w:basedOn w:val="Normal"/>
    <w:uiPriority w:val="1"/>
    <w:qFormat w:val="1"/>
    <w:pPr>
      <w:spacing w:before="133"/>
      <w:ind w:left="897" w:hanging="794"/>
    </w:pPr>
  </w:style>
  <w:style w:type="paragraph" w:styleId="TableParagraph" w:customStyle="1">
    <w:name w:val="Table Paragraph"/>
    <w:basedOn w:val="Normal"/>
    <w:uiPriority w:val="1"/>
    <w:qFormat w:val="1"/>
    <w:pPr>
      <w:spacing w:before="32" w:line="243" w:lineRule="exact"/>
      <w:ind w:left="80"/>
    </w:pPr>
  </w:style>
  <w:style w:type="character" w:styleId="BodyTextChar" w:customStyle="1">
    <w:name w:val="Body Text Char"/>
    <w:basedOn w:val="DefaultParagraphFont"/>
    <w:link w:val="BodyText"/>
    <w:uiPriority w:val="1"/>
    <w:rsid w:val="00EC359B"/>
    <w:rPr>
      <w:rFonts w:ascii="Calibri" w:cs="Calibri" w:eastAsia="Calibri" w:hAnsi="Calibri"/>
      <w:sz w:val="20"/>
      <w:szCs w:val="20"/>
      <w:lang w:bidi="en-GB" w:eastAsia="en-GB" w:val="en-GB"/>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Comfortaa-regular.ttf"/><Relationship Id="rId6" Type="http://schemas.openxmlformats.org/officeDocument/2006/relationships/font" Target="fonts/Comfortaa-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inOIkeXczqhAag3cGm15zn74SA==">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2023-06-06T16:12:00Z</dcterms:created>
  <dc:creator>Aaron Rowley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2020-04-28T00:00:00Z</vt:filetime>
  </property>
  <property fmtid="{D5CDD505-2E9C-101B-9397-08002B2CF9AE}" pid="3" name="Creator">
    <vt:lpwstr>Adobe InDesign 15.0 (Windows)</vt:lpwstr>
  </property>
  <property fmtid="{D5CDD505-2E9C-101B-9397-08002B2CF9AE}" pid="4" name="LastSaved">
    <vt:filetime>2020-04-28T00:00:00Z</vt:filetime>
  </property>
</Properties>
</file>