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On the hard numbers, GLM 5.2 (~753B parameters, MIT license, 1M-token context) scored 62.1 on SWE-bench Pro versus GPT-5.5's 58.6 and landed within ~1 point of Opus 4.8 on FrontierSWE, at roughly 3.6x cheaper input and 5.7x cheaper output than Opus. The reception is the real tell, not the score: practitioners are calling it the first open model that feels frontier-adjacent across real tasks, the thing past Chinese releases never managed.</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r>
        <w:rPr>
          <w:i/>
          <w:sz w:val="18"/>
        </w:rPr>
        <w:t>https://venturebeat.com/technology/z-ais-open-weights-glm-5-2-beats-gpt-5-5-on-multiple-long-horizon-coding-benchmarks-for-1-6th-the-cost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r>
        <w:rPr>
          <w:i/>
          <w:sz w:val="18"/>
        </w:rPr>
        <w:t>https://www.bloomberg.com/news/articles/2026-06-22/alphabet-shares-drop-after-second-ai-star-departs-for-a-rival ; https://techcrunch.com/2026/06/20/nobel-laureate-john-jumper-is-leaving-deepmind-for-rival-anthropic/</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r>
        <w:rPr>
          <w:i/>
          <w:sz w:val="18"/>
        </w:rPr>
        <w:t>https://x.com/satyanadella/article/2066182223213293753</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r>
        <w:rPr>
          <w:i/>
          <w:sz w:val="18"/>
        </w:rPr>
        <w:t>https://www.aljazeera.com/news/2026/6/19/us-export-ban-on-anthropics-ai-models-further-strains-alliances ; https://openai.com/index/daybreak-securing-the-world/</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r>
        <w:rPr>
          <w:i/>
          <w:sz w:val="18"/>
        </w:rPr>
        <w:t>https://www.sanders.senate.gov/press-releases/news-sanders-introduces-legislation-to-create-7-trillion-ai-sovereign-wealth-fund/</w:t>
      </w:r>
    </w:p>
    <w:p>
      <w:pPr>
        <w:pStyle w:val="Heading1"/>
      </w:pPr>
      <w:r>
        <w:t>Worth a skim</w:t>
      </w:r>
    </w:p>
    <w:p>
      <w:pPr>
        <w:pStyle w:val="ListBullet"/>
      </w:pPr>
      <w:r>
        <w:rPr>
          <w:b/>
        </w:rPr>
        <w:t>Accenture fell 18% Thursday</w:t>
      </w:r>
      <w:r>
        <w:t>, its worst day in nearly a decade and down ~50% on the year, after weak bookings — the market pricing in AI eating the consulting model. Read it as fear pricing as much as proof: management blamed soft bookings and an Iran-war hit to its Middle East business. https://www.theinformation.com/briefings/accenture-stock-falls-18-lower-revenue-projection-feeds-ai-fears</w:t>
      </w:r>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https://www.cnbc.com/2026/06/22/spacex-ai-colossus-data-center-reflection.html</w:t>
      </w:r>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https://aidailybrief.ai/e/2026-06-18</w:t>
      </w:r>
    </w:p>
    <w:p>
      <w:pPr>
        <w:pStyle w:val="ListBullet"/>
      </w:pPr>
      <w:r>
        <w:rPr>
          <w:b/>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https://aidailybrief.ai/e/2026-06-18</w:t>
      </w:r>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https://aidailybrief.ai/e/2026-06-23</w:t>
      </w:r>
    </w:p>
    <w:p>
      <w:pPr>
        <w:pStyle w:val="ListBullet"/>
      </w:pPr>
      <w:r>
        <w:rPr>
          <w:b/>
        </w:rPr>
        <w:t>The data-center backlash went fully bipartisan</w:t>
      </w:r>
      <w:r>
        <w:t>,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https://aidailybrief.ai/e/2026-06-23</w:t>
      </w:r>
    </w:p>
    <w:p>
      <w:pPr>
        <w:pStyle w:val="ListBullet"/>
      </w:pPr>
      <w:r>
        <w:rPr>
          <w:b/>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https://www.bloomberg.com/opinion/newsletters/2026-06-18/synthetic-ipo-pops</w:t>
      </w:r>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t xml:space="preserve">What it was about: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and represent the "industrialization of software," collapsing the craft-and-margin economics software has run on for decades. He gave concrete diffusion signals: AI is demolishing the old data-cleanup barrier, so a pipeline change that took a programmer a week now runs from an English-language "skill" in minutes, and agent-driven migrations of legacy systems drop from quarters or years to days. He frames the modern AI software engineer as "managing a team of agents" and pushes "spec-driven development" — write an English spec, let agents handle code, test, and deploy.</w:t>
      </w:r>
    </w:p>
    <w:p>
      <w:r>
        <w:t>Why it matters: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https://podscripts.co/podcasts/in-good-company-with-nicolai-tangen/snowflake-ceo-scaling-data-ai-agents-and-the-new-software-era</w:t>
      </w:r>
    </w:p>
    <w:p>
      <w:r>
        <w:rPr>
          <w:b/>
        </w:rPr>
        <w:t>Intel CEO Lip-Bu Tan on No Priors — a reminder the AI supply chain is more than Nvidia.</w:t>
      </w:r>
    </w:p>
    <w:p>
      <w:r>
        <w:t>What it was about: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t>Why it matters: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https://www.youtube.com/watch?v=asCgCv2XB4s</w:t>
      </w:r>
    </w:p>
    <w:p>
      <w:r>
        <w:rPr>
          <w:b/>
        </w:rPr>
        <w:t>Jack Clark and economist Peter McCrory on Odd Lots — numbers on the productivity question.</w:t>
      </w:r>
    </w:p>
    <w:p>
      <w:r>
        <w:t>What it was about: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t>Why it matters: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https://podscripts.co/podcasts/odd-lots/anthropics-co-founder-and-top-economist-on-doing-research-at-the-ai-frontier</w:t>
      </w:r>
    </w:p>
    <w:p>
      <w:r>
        <w:rPr>
          <w:b/>
        </w:rPr>
        <w:t>Jeremy Grantham on Odd Lots — the bear case with teeth.</w:t>
      </w:r>
    </w:p>
    <w:p>
      <w:r>
        <w:t xml:space="preserve">What it was about: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t>Why it matters: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https://podscripts.co/podcasts/odd-lots/jeremy-grantham-on-how-to-tell-if-a-bubble-is-about-to-burst</w:t>
      </w:r>
    </w:p>
    <w:p>
      <w:r>
        <w:rPr>
          <w:b/>
        </w:rPr>
        <w:t>Grace Shao on Odd Lots — Chinese AI as economics, not ideology.</w:t>
      </w:r>
    </w:p>
    <w:p>
      <w:r>
        <w:t>What it was about: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t>Why it matters: it explains why the gap holds at a steady 6–12 months rather than closing or widening, and why "route bulk work to a cheap open model, reserve the frontier model for the hard part" is becoming the default enterprise stack. https://podscripts.co/podcasts/odd-lots/grace-shao-on-what-the-world-should-know-about-chinese-ai</w:t>
      </w:r>
    </w:p>
    <w:p>
      <w:r>
        <w:rPr>
          <w:b/>
        </w:rPr>
        <w:t>Hard Fork Live, the Kokotajlo–Kapoor debate — the timeline question, crystallized.</w:t>
      </w:r>
    </w:p>
    <w:p>
      <w:r>
        <w:t>What it was about: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t>Why it matters: it's the cleanest framing of the bubble-vs-breakthrough fork, and the "no instant verifier in law" point is exactly why professional-services AI is harder than coding AI — useful when you're judging which AI businesses are real. https://podscripts.co/podcasts/hard-fork/hard-fork-live-part-3-differing-visions-of-an-ai-future</w:t>
      </w:r>
    </w:p>
    <w:p>
      <w:r>
        <w:rPr>
          <w:b/>
        </w:rPr>
        <w:t>a16z, Andreessen &amp; Horowitz on the "new rules of media" — a personal-brand playbook for founders.</w:t>
      </w:r>
    </w:p>
    <w:p>
      <w:r>
        <w:t>What it was about: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t>Why it matters: it's directly useful for you as a future operator who'll have to build a public narrative — and "you want people to hate you and love you, never lukewarm" is a sharper articulation of brand-building than most VC content. https://podscripts.co/podcasts/a16z-podcast/the-new-rules-of-media-marc-andreessen-ben-horowitz</w:t>
      </w:r>
    </w:p>
    <w:p>
      <w:r>
        <w:rPr>
          <w:b/>
        </w:rPr>
        <w:t>Dwarkesh Podcast, "the data black hole" — why open models trail frontier by only ~4 months.</w:t>
      </w:r>
    </w:p>
    <w:p>
      <w:r>
        <w:t xml:space="preserve">What it was about: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t>Why it matters: the investing punchline is the keeper — open models catch up fast precisely because data distills easily out of public APIs, whereas if secret architecture tricks were the moat, catching up would be far harder. It's the mechanism behind the GLM story above. https://www.youtube.com/watch?v=4pG3SJQPAwk</w:t>
      </w:r>
    </w:p>
    <w:p>
      <w:r>
        <w:rPr>
          <w:b/>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(https://www.interconnects.ai/p/glm-52-is-the-step-change-for-open). Ben Thompson (Stratechery) tied the DRAM/NAND oligopoly's loss of pricing power to Chinese memory makers and noted "Microsoft is very incentivized to use Chinese models" (https://stratechery.com/2026/memory-chips-and-china-microsoft-and-chinese-models/). Jordan Schneider (ChinaTalk) called blaming China for the data-center backlash "cope," arguing the real driver is tech companies underpaying host communities (https://www.chinatalk.media/p/blaming-china-for-datacenter-nimbyism). And Noah Smith (Noahpinion) asked "Does anything I write matter anymore?" — his counter to AI is that models degrade without clean human text and the new game may be "writing for the AIs" (https://www.noahpinion.blog/p/does-anything-i-write-matter-anymore).</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rPr>
        <w:t>Substacks scanned:</w:t>
      </w:r>
      <w:r>
        <w:t xml:space="preserve"> Interconnects, ChinaTalk, Import AI, Noahpinion (full text); Stratechery, Money Stuff, The Diff (paywalled — free previews only).</w:t>
      </w:r>
    </w:p>
    <w:p>
      <w:r>
        <w:rPr>
          <w:b/>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