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</w:pPr>
    </w:p>
    <w:p>
      <w:pPr>
        <w:jc w:val="center"/>
      </w:pPr>
      <w:r>
        <w:rPr>
          <w:b/>
          <w:bCs/>
          <w:color w:val="1F3864"/>
          <w:sz w:val="44"/>
          <w:szCs w:val="44"/>
        </w:rPr>
        <w:t xml:space="preserve">LMS CeNAT</w:t>
      </w:r>
    </w:p>
    <w:p>
      <w:pPr>
        <w:spacing w:after="300"/>
        <w:jc w:val="center"/>
      </w:pPr>
      <w:r>
        <w:rPr>
          <w:sz w:val="32"/>
          <w:szCs w:val="32"/>
        </w:rPr>
        <w:t xml:space="preserve">Manual de Usuario</w:t>
      </w:r>
    </w:p>
    <w:p>
      <w:pPr>
        <w:spacing w:after="400"/>
        <w:jc w:val="center"/>
      </w:pPr>
      <w:r>
        <w:rPr>
          <w:i/>
          <w:iCs/>
          <w:sz w:val="22"/>
          <w:szCs w:val="22"/>
        </w:rPr>
        <w:t xml:space="preserve">Guía para Administradores y Estudiantes</w:t>
      </w:r>
    </w:p>
    <w:p>
      <w:pPr>
        <w:spacing w:after="60"/>
        <w:jc w:val="center"/>
      </w:pPr>
      <w:r>
        <w:rPr>
          <w:sz w:val="22"/>
          <w:szCs w:val="22"/>
        </w:rPr>
        <w:t xml:space="preserve">Centro Nacional de Alta Tecnología (CeNAT / LANBA)</w:t>
      </w:r>
    </w:p>
    <w:p>
      <w:pPr>
        <w:spacing w:after="300"/>
        <w:jc w:val="center"/>
      </w:pPr>
      <w:r>
        <w:rPr>
          <w:sz w:val="22"/>
          <w:szCs w:val="22"/>
        </w:rPr>
        <w:t xml:space="preserve">Mauricio Hidalgo Garzón — TCU UFIDE 2026</w:t>
      </w:r>
    </w:p>
    <w:p>
      <w:pPr>
        <w:jc w:val="center"/>
      </w:pPr>
      <w:r>
        <w:rPr>
          <w:i/>
          <w:iCs/>
          <w:color w:val="595959"/>
          <w:sz w:val="20"/>
          <w:szCs w:val="20"/>
        </w:rPr>
        <w:t xml:space="preserve">Versión 2.0 — actualizado tras revisión de seguridad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Introducción</w:t>
      </w:r>
    </w:p>
    <w:p>
      <w:pPr>
        <w:spacing w:after="150"/>
      </w:pPr>
      <w:r>
        <w:t xml:space="preserve">LMS CeNAT es una plataforma educativa web del Laboratorio Nacional de Biotecnología Ambiental (LANBA) del Centro Nacional de Alta Tecnología (CeNAT). Permite a los estudiantes acceder a cursos con videos y materiales descargables, y a los administradores gestionar todo el contenido educativo desde un panel centralizado.</w:t>
      </w:r>
    </w:p>
    <w:p>
      <w:pPr>
        <w:spacing w:after="150"/>
      </w:pPr>
      <w:r>
        <w:t xml:space="preserve">Este manual describe paso a paso cómo usar la plataforma tanto para estudiantes como para administradores.</w:t>
      </w:r>
    </w:p>
    <w:p>
      <w:pPr>
        <w:pStyle w:val="Heading2"/>
        <w:spacing w:after="150" w:before="300"/>
      </w:pPr>
      <w:r>
        <w:t xml:space="preserve">1.1 Acceso a la Plataforma</w:t>
      </w:r>
    </w:p>
    <w:p>
      <w:pPr>
        <w:spacing w:after="150"/>
      </w:pPr>
      <w:r>
        <w:t xml:space="preserve">Abrir el navegador web (Chrome, Firefox o Edge) e ingresar la dirección del servidor donde está instalado el sistema. La página de inicio mostrará el catálogo de cursos disponibles.</w:t>
      </w:r>
    </w:p>
    <w:p>
      <w:pPr>
        <w:pStyle w:val="Heading2"/>
        <w:spacing w:after="150" w:before="300"/>
      </w:pPr>
      <w:r>
        <w:t xml:space="preserve">1.2 Roles de Usuario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Estudiante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Puede ver el catálogo de cursos, inscribirse, y una vez inscrito: reproducir videos, descargar archivos y marcar contenidos como completados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Tiene todo lo del estudiante más la gestión completa de cursos, contenidos y usuarios</w:t>
            </w:r>
          </w:p>
        </w:tc>
      </w:tr>
    </w:tbl>
    <w:p>
      <w:pPr>
        <w:spacing w:after="150"/>
      </w:pPr>
      <w:r>
        <w:rPr>
          <w:i/>
          <w:iCs/>
          <w:color w:val="595959"/>
        </w:rPr>
        <w:t xml:space="preserve">Nota importante: reproducir videos, descargar archivos y marcar contenido como completado requiere estar inscrito en el curso correspondiente (o tener rol de administrador). Un estudiante que consulta un curso sin inscribirse puede ver su título, descripción y la lista de contenidos, pero no puede reproducirlos ni descargarlos hasta inscribirse.</w:t>
      </w:r>
    </w:p>
    <w:p>
      <w:pPr>
        <w:pStyle w:val="Heading1"/>
        <w:spacing w:after="200" w:before="400"/>
      </w:pPr>
      <w:r>
        <w:t xml:space="preserve">2. Guía para Estudiantes</w:t>
      </w:r>
    </w:p>
    <w:p>
      <w:pPr>
        <w:pStyle w:val="Heading2"/>
        <w:spacing w:after="150" w:before="300"/>
      </w:pPr>
      <w:r>
        <w:t xml:space="preserve">2.1 Registrarse</w:t>
      </w:r>
    </w:p>
    <w:p>
      <w:pPr>
        <w:spacing w:after="150"/>
      </w:pPr>
      <w:r>
        <w:t xml:space="preserve">Si es la primera vez que usas la plataforma, debes crear una cuenta: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página de inicio de sesión, hacer clic en "Regístrate aquí"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formulario con nombre completo, correo electrónico y contraseña (mínimo 6 caracteres)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"Registrarse"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Serás redirigido a la página de inicio de sesión para ingresar con tus credenciales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Toda cuenta creada desde este formulario se registra automáticamente con el rol de Estudiante</w:t>
      </w:r>
    </w:p>
    <w:p>
      <w:pPr>
        <w:pStyle w:val="Heading2"/>
        <w:spacing w:after="150" w:before="300"/>
      </w:pPr>
      <w:r>
        <w:t xml:space="preserve">2.2 Iniciar Sesión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Ingresar el correo electrónico y contraseña registrados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"Iniciar Sesión"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las credenciales son correctas, serás redirigido al catálogo de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la cuenta está desactivada, aparecerá un mensaje de error indicando que contactes al administrador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 seguridad, tras varios intentos fallidos consecutivos el sistema bloqueará temporalmente nuevos intentos de inicio de sesión durante unos minutos</w:t>
      </w:r>
    </w:p>
    <w:p>
      <w:pPr>
        <w:pStyle w:val="Heading2"/>
        <w:spacing w:after="150" w:before="300"/>
      </w:pPr>
      <w:r>
        <w:t xml:space="preserve">2.3 Explorar el Catálogo de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ingresar, verás una grilla con todos los cursos disponibles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Cada tarjeta muestra el nombre del curso, descripción, cantidad de contenidos e inscritos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Puedes usar el buscador en la parte superior derecha para filtrar cursos por nombre o descripción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cualquier tarjeta para ver el detalle del curso</w:t>
      </w:r>
    </w:p>
    <w:p>
      <w:pPr>
        <w:pStyle w:val="Heading2"/>
        <w:spacing w:after="150" w:before="300"/>
      </w:pPr>
      <w:r>
        <w:t xml:space="preserve">2.4 Inscribirse en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Dentro de la página de detalle del curso, hacer clic en el botón "Inscribirme"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vez inscrito, el botón cambiará a "Inscrito" y aparecerá la barra de progreso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desinscribirte, hacer clic en "Inscrito" y confirmar la acción</w:t>
      </w:r>
    </w:p>
    <w:p>
      <w:pPr>
        <w:pStyle w:val="Heading2"/>
        <w:spacing w:after="150" w:before="300"/>
      </w:pPr>
      <w:r>
        <w:t xml:space="preserve">2.5 Reproducir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Debes estar inscrito en el curso para poder reproducir sus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Dentro del detalle del curso, los videos aparecen en la sección "Videos del curso"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estás inscrito, el primer video se carga automáticamente en el reproductor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NO estás inscrito, en lugar del reproductor verás un aviso con un candado invitándote a inscribirte primero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Una vez inscrito, para cambiar de video hacer clic en cualquier elemento de la lista de videos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reproductor tiene controles estándar: play/pausa, volumen, pantalla completa</w:t>
      </w:r>
    </w:p>
    <w:p>
      <w:pPr>
        <w:pStyle w:val="Heading2"/>
        <w:spacing w:after="150" w:before="300"/>
      </w:pPr>
      <w:r>
        <w:t xml:space="preserve">2.6 Descargar Archivos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Debes estar inscrito en el curso para poder descargar sus archivos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Los archivos aparecen en la columna derecha bajo "Materiales descargables"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estás inscrito, hacer clic en el ícono de descarga (flecha hacia abajo) junto a cada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NO estás inscrito, verás un ícono de candado en su lugar y no podrás descargar el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archivo se descargará a tu carpeta de descargas predeterminada</w:t>
      </w:r>
    </w:p>
    <w:p>
      <w:pPr>
        <w:pStyle w:val="Heading2"/>
        <w:spacing w:after="150" w:before="300"/>
      </w:pPr>
      <w:r>
        <w:t xml:space="preserve">2.7 Marcar Contenidos como Completados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estar inscrito, aparece un círculo a la izquierda de cada video y archivo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ese círculo para marcarlo como completado (se vuelve verde con un ✓)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barra de progreso se actualiza automáticamente según los contenidos realmente completados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 completar el 100% de los contenidos, aparecerá una ventana de felicitación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desmarcar un contenido, hacer clic nuevamente en el círculo verde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Esta acción también requiere estar inscrito en el curso; no es posible marcar contenido de un curso en el que no te has inscrito</w:t>
      </w:r>
    </w:p>
    <w:p>
      <w:pPr>
        <w:pStyle w:val="Heading2"/>
        <w:spacing w:after="150" w:before="300"/>
      </w:pPr>
      <w:r>
        <w:t xml:space="preserve">2.8 Ver Mis Cursos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el menú de navegación superior, hacer clic en "Mis Cursos"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Verás todos los cursos en los que estás inscrito con su barra de progreso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cualquier curso para continuar desde donde lo dejaste</w:t>
      </w:r>
    </w:p>
    <w:p>
      <w:pPr>
        <w:pStyle w:val="Heading2"/>
        <w:spacing w:after="150" w:before="300"/>
      </w:pPr>
      <w:r>
        <w:t xml:space="preserve">2.9 Modo Oscuro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barra de navegación, hacer clic en el ícono de luna (🌙) para activar el modo oscuro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Para volver al modo claro, hacer clic en el ícono de sol (☀️)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 preferencia se guarda automáticamente para la próxima vez que ingreses</w:t>
      </w:r>
    </w:p>
    <w:p>
      <w:pPr>
        <w:pStyle w:val="Heading2"/>
        <w:spacing w:after="150" w:before="300"/>
      </w:pPr>
      <w:r>
        <w:t xml:space="preserve">2.10 Cerrar Sesión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tu nombre en la esquina superior derecha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"Cerrar Sesión" en el menú desplegable</w:t>
      </w:r>
    </w:p>
    <w:p>
      <w:pPr>
        <w:pStyle w:val="Heading1"/>
        <w:spacing w:after="200" w:before="400"/>
      </w:pPr>
      <w:r>
        <w:t xml:space="preserve">3. Guía para Administradores</w:t>
      </w:r>
    </w:p>
    <w:p>
      <w:pPr>
        <w:spacing w:after="150"/>
      </w:pPr>
      <w:r>
        <w:t xml:space="preserve">Los administradores tienen acceso a todas las funciones de estudiante más el Panel de Administración, accesible desde el menú superior en la opción "Administración".</w:t>
      </w:r>
    </w:p>
    <w:p>
      <w:pPr>
        <w:pStyle w:val="Heading2"/>
        <w:spacing w:after="150" w:before="300"/>
      </w:pPr>
      <w:r>
        <w:t xml:space="preserve">3.1 Dashboard (Panel Principal)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Muestra estadísticas generales: total de cursos, cursos activos, contenidos y estudiantes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Acceso rápido a las acciones más comunes: crear curso, gestionar cursos, gestionar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Tabla de cursos recientes con estado, contenidos e inscritos</w:t>
      </w:r>
    </w:p>
    <w:p>
      <w:pPr>
        <w:pStyle w:val="Heading2"/>
        <w:spacing w:after="150" w:before="300"/>
      </w:pPr>
      <w:r>
        <w:t xml:space="preserve">3.2 Crear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el panel, hacer clic en "Crear nuevo curso" o ir a Administración → Cursos → Nuevo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(obligatorio) y la descripción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Opcionalmente subir una imagen de portada (JPG, PNG, máx. 5 MB) arrastrándola o haciendo clic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"Crear Curso"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Serás redirigido automáticamente a la pantalla de edición donde puedes agregar contenidos</w:t>
      </w:r>
    </w:p>
    <w:p>
      <w:pPr>
        <w:pStyle w:val="Heading2"/>
        <w:spacing w:after="150" w:before="300"/>
      </w:pPr>
      <w:r>
        <w:t xml:space="preserve">3.3 Agregar Videos a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pantalla de edición del curso, hacer clic en "+ Agregar video"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del video (obligatorio) y una descripción opcional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el archivo de video (MP4, AVI, MOV, WEBM — máx. 500 MB)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"Subir Video" y esperar a que se complete la carga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video aparecerá en la lista y estará disponible para los estudiantes inscritos en el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el archivo seleccionado no es un formato de video válido, el sistema lo rechazará indicando los formatos permitidos</w:t>
      </w:r>
    </w:p>
    <w:p>
      <w:pPr>
        <w:pStyle w:val="Heading2"/>
        <w:spacing w:after="150" w:before="300"/>
      </w:pPr>
      <w:r>
        <w:t xml:space="preserve">3.4 Agregar Archivos a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pantalla de edición, hacer clic en "+ Agregar archivo"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Completar el título del archivo y una descripción opcional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el documento (PDF, DOCX, PPTX, XLSX, ZIP, RAR — máx. 50 MB)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"Subir Archivo"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 el archivo seleccionado no es un tipo permitido, el sistema lo rechazará indicando los tipos aceptados</w:t>
      </w:r>
    </w:p>
    <w:p>
      <w:pPr>
        <w:pStyle w:val="Heading2"/>
        <w:spacing w:after="150" w:before="300"/>
      </w:pPr>
      <w:r>
        <w:t xml:space="preserve">3.5 Editar Información de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Modificar el título, descripción o imagen de portada en el formulario de la izquierda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el checkbox "Curso activo" para mostrar u ocultar el curso a los estudiantes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Hacer clic en "Guardar Cambios" para confirmar</w:t>
      </w:r>
    </w:p>
    <w:p>
      <w:pPr>
        <w:pStyle w:val="Heading2"/>
        <w:spacing w:after="150" w:before="300"/>
      </w:pPr>
      <w:r>
        <w:t xml:space="preserve">3.6 Eliminar Contenido de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lista de videos o archivos, hacer clic en el ícono de papelera roja junto al elemento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la acción en el diálogo de confirmación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archivo se elimina tanto de la base de datos como del servidor</w:t>
      </w:r>
    </w:p>
    <w:p>
      <w:pPr>
        <w:pStyle w:val="Heading2"/>
        <w:spacing w:after="150" w:before="300"/>
      </w:pPr>
      <w:r>
        <w:t xml:space="preserve">3.7 Eliminar un Curso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lista de cursos (Administración → Cursos), hacer clic en el ícono de papelera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Confirmar la acción — esta operación eliminará también todos los contenidos del curso</w:t>
      </w:r>
    </w:p>
    <w:p>
      <w:pPr>
        <w:pStyle w:val="Heading2"/>
        <w:spacing w:after="150" w:before="300"/>
      </w:pPr>
      <w:r>
        <w:t xml:space="preserve">3.8 Gestionar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Ir a Administración → Usuarios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muestra la lista completa de usuarios con nombre, email, rol y estado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Usar el buscador para filtrar por nombre o email</w:t>
      </w:r>
    </w:p>
    <w:p>
      <w:pPr>
        <w:pStyle w:val="Heading2"/>
        <w:spacing w:after="150" w:before="300"/>
      </w:pPr>
      <w:r>
        <w:t xml:space="preserve">3.9 Cambiar el Rol de un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columna "Rol", hacer clic en el selector desplegable del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Seleccionar "Admin" o "Estudiante"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cambio se guarda automáticamente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Por seguridad, no es posible cambiar tu propio rol de administrador desde esta pantalla — esto evita quedar bloqueado del panel de administración por accidente. Si necesitas dejar de ser administrador, pide a otro administrador que haga el cambio por ti.</w:t>
      </w:r>
    </w:p>
    <w:p>
      <w:pPr>
        <w:pStyle w:val="Heading2"/>
        <w:spacing w:after="150" w:before="300"/>
      </w:pPr>
      <w:r>
        <w:t xml:space="preserve">3.10 Activar o Desactivar un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 la columna "Acciones", el ícono amarillo (🚫) desactiva al usuario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El ícono verde (✅) reactiva a un usuario previamente desactivado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Los usuarios desactivados no pueden iniciar sesión hasta que sean reactivados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es posible desactivar ni eliminar tu propia cuenta de administrador</w:t>
      </w:r>
    </w:p>
    <w:p>
      <w:pPr>
        <w:pStyle w:val="Heading1"/>
        <w:spacing w:after="200" w:before="400"/>
      </w:pPr>
      <w:r>
        <w:t xml:space="preserve">4. Solución de Problemas Comunes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00"/>
      </w:tblGrid>
      <w:tr>
        <w:trPr>
          <w:tblHeader/>
        </w:trPr>
        <w:tc>
          <w:tcPr>
            <w:tcW w:type="dxa" w:w="3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puedo iniciar sesión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email y contraseña sean correctos. Si tu cuenta fue desactivada, contacta al administrador.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sistema dice "Demasiados intentos"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 seguridad, tras varios intentos fallidos el sistema bloquea temporalmente nuevos intentos de inicio de sesión. Espera unos minutos antes de volver a intentarlo.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video no se reproduce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tu conexión a internet. Intenta con otro navegador. El formato MP4 es el más compatible.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Veo un candado en lugar del video o del botón de descarga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Debes inscribirte en el curso primero. Hacer clic en el botón "Inscribirme" en la página de detalle del curso.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aparece el botón de inscripción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Debes iniciar sesión para poder inscribirte en un curso.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veo los checkboxes de progreso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 checkboxes solo aparecen si estás inscrito en el curso y has iniciado sesión.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al subir un video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archivo no supere los 500 MB y que sea un formato de video válido (MP4, AVI, MOV, WEBM).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 al subir un archivo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archivo no supere los 50 MB y que sea un tipo permitido (PDF, DOCX, PPTX, XLSX, ZIP, RAR).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puedo cambiar mi propio rol de administrador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Es una restricción de seguridad intencional. Pide a otro administrador que haga el cambio por ti.</w:t>
            </w:r>
          </w:p>
        </w:tc>
      </w:tr>
      <w:tr>
        <w:tc>
          <w:tcPr>
            <w:tcW w:type="dxa" w:w="3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sesión se cierra sola</w:t>
            </w:r>
          </w:p>
        </w:tc>
        <w:tc>
          <w:tcPr>
            <w:tcW w:type="dxa" w:w="6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Las sesiones tienen una duración de 24 horas. Vuelve a iniciar sesión.</w:t>
            </w:r>
          </w:p>
        </w:tc>
      </w:tr>
      <w:tr>
        <w:tc>
          <w:tcPr>
            <w:tcW w:type="dxa" w:w="3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 página no carga</w:t>
            </w:r>
          </w:p>
        </w:tc>
        <w:tc>
          <w:tcPr>
            <w:tcW w:type="dxa" w:w="6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Verifica que el servidor esté corriendo (npm run dev) y que la URL sea correcta.</w:t>
            </w:r>
          </w:p>
        </w:tc>
      </w:tr>
    </w:tbl>
    <w:p>
      <w:pPr>
        <w:pStyle w:val="Heading1"/>
        <w:spacing w:after="200" w:before="400"/>
      </w:pPr>
      <w:r>
        <w:t xml:space="preserve">5. Glosario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rPr>
          <w:tblHeader/>
        </w:trPr>
        <w:tc>
          <w:tcPr>
            <w:tcW w:type="dxa" w:w="22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8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LMS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Management System — Sistema de Gestión del Aprendizaje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Curso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Unidad educativa que agrupa videos y materiales descargables sobre un tema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Contenido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video o archivo que forma parte de un curso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Inscripción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Registro de un estudiante en un curso que le permite acceder al contenido y hacer seguimiento de su progreso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Progreso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Porcentaje de contenidos completados dentro de un curso (0% a 100%), calculado automáticamente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Administrador: usuario con permisos para gestionar cursos, contenidos y otros usuarios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Dark Mode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Modo oscuro: esquema de colores oscuros para reducir el cansancio visual</w:t>
            </w:r>
          </w:p>
        </w:tc>
      </w:tr>
      <w:tr>
        <w:tc>
          <w:tcPr>
            <w:tcW w:type="dxa" w:w="22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CeNAT</w:t>
            </w:r>
          </w:p>
        </w:tc>
        <w:tc>
          <w:tcPr>
            <w:tcW w:type="dxa" w:w="7800"/>
            <w:shd w:fill="F2F2F2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Centro Nacional de Alta Tecnología</w:t>
            </w:r>
          </w:p>
        </w:tc>
      </w:tr>
      <w:tr>
        <w:tc>
          <w:tcPr>
            <w:tcW w:type="dxa" w:w="22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LANBA</w:t>
            </w:r>
          </w:p>
        </w:tc>
        <w:tc>
          <w:tcPr>
            <w:tcW w:type="dxa" w:w="7800"/>
            <w:shd w:fill="FFFFFF" w:val="clear"/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Laboratorio Nacional de Biotecnología Ambiental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2026-07-04T21:33:07.174Z</dcterms:created>
  <dcterms:modified xsi:type="dcterms:W3CDTF">2026-07-04T21:33:07.174Z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