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rPr>
          <w:b/>
          <w:bCs/>
          <w:color w:val="1F3864"/>
          <w:sz w:val="44"/>
          <w:szCs w:val="44"/>
        </w:rPr>
        <w:t xml:space="preserve">LMS CeNAT</w:t>
      </w:r>
    </w:p>
    <w:p>
      <w:pPr>
        <w:spacing w:after="300"/>
        <w:jc w:val="center"/>
      </w:pPr>
      <w:r>
        <w:rPr>
          <w:sz w:val="32"/>
          <w:szCs w:val="32"/>
        </w:rPr>
        <w:t xml:space="preserve">Manual Técnico</w:t>
      </w:r>
    </w:p>
    <w:p>
      <w:pPr>
        <w:spacing w:after="400"/>
        <w:jc w:val="center"/>
      </w:pPr>
      <w:r>
        <w:rPr>
          <w:i/>
          <w:iCs/>
          <w:sz w:val="22"/>
          <w:szCs w:val="22"/>
        </w:rPr>
        <w:t xml:space="preserve">Diseño y desarrollo de una plataforma web tipo LMS para la gestión y consumo de cursos educativos en el Centro Nacional de Alta Tecnología (CeNAT / LANBA)</w:t>
      </w:r>
    </w:p>
    <w:p>
      <w:pPr>
        <w:spacing w:after="60"/>
        <w:jc w:val="center"/>
      </w:pPr>
      <w:r>
        <w:rPr>
          <w:b/>
          <w:bCs/>
          <w:sz w:val="22"/>
          <w:szCs w:val="22"/>
        </w:rPr>
        <w:t xml:space="preserve">Estudiante: </w:t>
      </w:r>
      <w:r>
        <w:rPr>
          <w:sz w:val="22"/>
          <w:szCs w:val="22"/>
        </w:rPr>
        <w:t xml:space="preserve">Mauricio Hidalgo Garzón</w:t>
      </w:r>
    </w:p>
    <w:p>
      <w:pPr>
        <w:spacing w:after="60"/>
        <w:jc w:val="center"/>
      </w:pPr>
      <w:r>
        <w:rPr>
          <w:b/>
          <w:bCs/>
          <w:sz w:val="22"/>
          <w:szCs w:val="22"/>
        </w:rPr>
        <w:t xml:space="preserve">Cédula: </w:t>
      </w:r>
      <w:r>
        <w:rPr>
          <w:sz w:val="22"/>
          <w:szCs w:val="22"/>
        </w:rPr>
        <w:t xml:space="preserve">118930192</w:t>
      </w:r>
    </w:p>
    <w:p>
      <w:pPr>
        <w:spacing w:after="60"/>
        <w:jc w:val="center"/>
      </w:pPr>
      <w:r>
        <w:rPr>
          <w:b/>
          <w:bCs/>
          <w:sz w:val="22"/>
          <w:szCs w:val="22"/>
        </w:rPr>
        <w:t xml:space="preserve">Carrera: </w:t>
      </w:r>
      <w:r>
        <w:rPr>
          <w:sz w:val="22"/>
          <w:szCs w:val="22"/>
        </w:rPr>
        <w:t xml:space="preserve">Ingeniería en Sistemas de Computación</w:t>
      </w:r>
    </w:p>
    <w:p>
      <w:pPr>
        <w:spacing w:after="60"/>
        <w:jc w:val="center"/>
      </w:pPr>
      <w:r>
        <w:rPr>
          <w:b/>
          <w:bCs/>
          <w:sz w:val="22"/>
          <w:szCs w:val="22"/>
        </w:rPr>
        <w:t xml:space="preserve">Universidad: </w:t>
      </w:r>
      <w:r>
        <w:rPr>
          <w:sz w:val="22"/>
          <w:szCs w:val="22"/>
        </w:rPr>
        <w:t xml:space="preserve">Universidad Fidélitas</w:t>
      </w:r>
    </w:p>
    <w:p>
      <w:pPr>
        <w:spacing w:after="60"/>
        <w:jc w:val="center"/>
      </w:pPr>
      <w:r>
        <w:rPr>
          <w:b/>
          <w:bCs/>
          <w:sz w:val="22"/>
          <w:szCs w:val="22"/>
        </w:rPr>
        <w:t xml:space="preserve">Institución: </w:t>
      </w:r>
      <w:r>
        <w:rPr>
          <w:sz w:val="22"/>
          <w:szCs w:val="22"/>
        </w:rPr>
        <w:t xml:space="preserve">CeNAT / LANBA</w:t>
      </w:r>
    </w:p>
    <w:p>
      <w:pPr>
        <w:spacing w:after="60"/>
        <w:jc w:val="center"/>
      </w:pPr>
      <w:r>
        <w:rPr>
          <w:b/>
          <w:bCs/>
          <w:sz w:val="22"/>
          <w:szCs w:val="22"/>
        </w:rPr>
        <w:t xml:space="preserve">Supervisora: </w:t>
      </w:r>
      <w:r>
        <w:rPr>
          <w:sz w:val="22"/>
          <w:szCs w:val="22"/>
        </w:rPr>
        <w:t xml:space="preserve">Jazmín Calderón Quirós</w:t>
      </w:r>
    </w:p>
    <w:p>
      <w:pPr>
        <w:spacing w:after="300"/>
        <w:jc w:val="center"/>
      </w:pPr>
      <w:r>
        <w:rPr>
          <w:b/>
          <w:bCs/>
          <w:sz w:val="22"/>
          <w:szCs w:val="22"/>
        </w:rPr>
        <w:t xml:space="preserve">Año: </w:t>
      </w:r>
      <w:r>
        <w:rPr>
          <w:sz w:val="22"/>
          <w:szCs w:val="22"/>
        </w:rPr>
        <w:t xml:space="preserve">2026</w:t>
      </w:r>
    </w:p>
    <w:p>
      <w:pPr>
        <w:jc w:val="center"/>
      </w:pPr>
      <w:r>
        <w:rPr>
          <w:i/>
          <w:iCs/>
          <w:color w:val="595959"/>
          <w:sz w:val="20"/>
          <w:szCs w:val="20"/>
        </w:rPr>
        <w:t xml:space="preserve">Versión 3.0 — agrega recuperación de contraseña, certificados, paginación y refuerzos de seguridad adicionales</w:t>
      </w:r>
    </w:p>
    <w:p>
      <w:r>
        <w:br w:type="page"/>
      </w:r>
    </w:p>
    <w:p>
      <w:pPr>
        <w:pStyle w:val="Heading1"/>
        <w:spacing w:after="200" w:before="400"/>
      </w:pPr>
      <w:r>
        <w:t xml:space="preserve">1. Descripción del Sistema</w:t>
      </w:r>
    </w:p>
    <w:p>
      <w:pPr>
        <w:spacing w:after="150"/>
      </w:pPr>
      <w:r>
        <w:t xml:space="preserve">LMS CeNAT es una plataforma web tipo Learning Management System (LMS) desarrollada para el Laboratorio Nacional de Biotecnología Ambiental (LANBA) del Centro Nacional de Alta Tecnología (CeNAT). Permite gestionar y consumir cursos educativos con videos y materiales descargables, con autenticación de usuarios y roles diferenciados.</w:t>
      </w:r>
    </w:p>
    <w:p>
      <w:pPr>
        <w:pStyle w:val="Heading2"/>
        <w:spacing w:after="150" w:before="300"/>
      </w:pPr>
      <w:r>
        <w:t xml:space="preserve">1.1 Arquitectura General</w:t>
      </w:r>
    </w:p>
    <w:p>
      <w:pPr>
        <w:spacing w:after="150"/>
      </w:pPr>
      <w:r>
        <w:t xml:space="preserve">El sistema sigue una arquitectura cliente-servidor con los siguientes componentes:</w:t>
      </w:r>
    </w:p>
    <w:p>
      <w:pPr>
        <w:pStyle w:val="ListParagraph"/>
        <w:numPr>
          <w:ilvl w:val="0"/>
          <w:numId w:val="1"/>
        </w:numPr>
        <w:spacing w:after="80"/>
      </w:pPr>
      <w:r>
        <w:t xml:space="preserve">Frontend: Single Page Application (SPA) en HTML, CSS (Tailwind) y JavaScript puro</w:t>
      </w:r>
    </w:p>
    <w:p>
      <w:pPr>
        <w:pStyle w:val="ListParagraph"/>
        <w:numPr>
          <w:ilvl w:val="0"/>
          <w:numId w:val="1"/>
        </w:numPr>
        <w:spacing w:after="80"/>
      </w:pPr>
      <w:r>
        <w:t xml:space="preserve">Backend: API RESTful construida con Node.js y Express 5</w:t>
      </w:r>
    </w:p>
    <w:p>
      <w:pPr>
        <w:pStyle w:val="ListParagraph"/>
        <w:numPr>
          <w:ilvl w:val="0"/>
          <w:numId w:val="1"/>
        </w:numPr>
        <w:spacing w:after="80"/>
      </w:pPr>
      <w:r>
        <w:t xml:space="preserve">Base de datos: MySQL con el esquema relacional lms_cenat</w:t>
      </w:r>
    </w:p>
    <w:p>
      <w:pPr>
        <w:pStyle w:val="ListParagraph"/>
        <w:numPr>
          <w:ilvl w:val="0"/>
          <w:numId w:val="1"/>
        </w:numPr>
        <w:spacing w:after="80"/>
      </w:pPr>
      <w:r>
        <w:t xml:space="preserve">Almacenamiento: Sistema de archivos local para videos, documentos e imágenes</w:t>
      </w:r>
    </w:p>
    <w:p>
      <w:pPr>
        <w:pStyle w:val="Heading2"/>
        <w:spacing w:after="150" w:before="300"/>
      </w:pPr>
      <w:r>
        <w:t xml:space="preserve">1.2 Tecnologías Utilizadas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400"/>
        <w:gridCol w:w="4600"/>
      </w:tblGrid>
      <w:tr>
        <w:trPr>
          <w:tblHeader/>
        </w:trPr>
        <w:tc>
          <w:tcPr>
            <w:tcW w:type="dxa" w:w="1800"/>
            <w:shd w:fill="1F3864" w:val="clear"/>
            <w:vAlign w:val="center"/>
          </w:tcPr>
          <w:p>
            <w:r>
              <w:rPr>
                <w:b/>
                <w:bCs/>
                <w:color w:val="FFFFFF"/>
                <w:sz w:val="20"/>
                <w:szCs w:val="20"/>
              </w:rPr>
              <w:t xml:space="preserve">Categoría</w:t>
            </w:r>
          </w:p>
        </w:tc>
        <w:tc>
          <w:tcPr>
            <w:tcW w:type="dxa" w:w="2200"/>
            <w:shd w:fill="1F3864" w:val="clear"/>
            <w:vAlign w:val="center"/>
          </w:tcPr>
          <w:p>
            <w:r>
              <w:rPr>
                <w:b/>
                <w:bCs/>
                <w:color w:val="FFFFFF"/>
                <w:sz w:val="20"/>
                <w:szCs w:val="20"/>
              </w:rPr>
              <w:t xml:space="preserve">Tecnología</w:t>
            </w:r>
          </w:p>
        </w:tc>
        <w:tc>
          <w:tcPr>
            <w:tcW w:type="dxa" w:w="1400"/>
            <w:shd w:fill="1F3864" w:val="clear"/>
            <w:vAlign w:val="center"/>
          </w:tcPr>
          <w:p>
            <w:r>
              <w:rPr>
                <w:b/>
                <w:bCs/>
                <w:color w:val="FFFFFF"/>
                <w:sz w:val="20"/>
                <w:szCs w:val="20"/>
              </w:rPr>
              <w:t xml:space="preserve">Versión</w:t>
            </w:r>
          </w:p>
        </w:tc>
        <w:tc>
          <w:tcPr>
            <w:tcW w:type="dxa" w:w="4600"/>
            <w:shd w:fill="1F3864" w:val="clear"/>
            <w:vAlign w:val="center"/>
          </w:tcPr>
          <w:p>
            <w:r>
              <w:rPr>
                <w:b/>
                <w:bCs/>
                <w:color w:val="FFFFFF"/>
                <w:sz w:val="20"/>
                <w:szCs w:val="20"/>
              </w:rPr>
              <w:t xml:space="preserve">Propósito</w:t>
            </w:r>
          </w:p>
        </w:tc>
      </w:tr>
      <w:tr>
        <w:tc>
          <w:tcPr>
            <w:tcW w:type="dxa" w:w="1800"/>
            <w:shd w:fill="FFFFFF" w:val="clear"/>
            <w:vAlign w:val="center"/>
          </w:tcPr>
          <w:p>
            <w:r>
              <w:rPr>
                <w:b w:val="false"/>
                <w:bCs w:val="false"/>
                <w:sz w:val="18"/>
                <w:szCs w:val="18"/>
              </w:rPr>
              <w:t xml:space="preserve">Runtime</w:t>
            </w:r>
          </w:p>
        </w:tc>
        <w:tc>
          <w:tcPr>
            <w:tcW w:type="dxa" w:w="2200"/>
            <w:shd w:fill="FFFFFF" w:val="clear"/>
            <w:vAlign w:val="center"/>
          </w:tcPr>
          <w:p>
            <w:r>
              <w:rPr>
                <w:b w:val="false"/>
                <w:bCs w:val="false"/>
                <w:sz w:val="18"/>
                <w:szCs w:val="18"/>
              </w:rPr>
              <w:t xml:space="preserve">Node.js</w:t>
            </w:r>
          </w:p>
        </w:tc>
        <w:tc>
          <w:tcPr>
            <w:tcW w:type="dxa" w:w="1400"/>
            <w:shd w:fill="FFFFFF" w:val="clear"/>
            <w:vAlign w:val="center"/>
          </w:tcPr>
          <w:p>
            <w:r>
              <w:rPr>
                <w:b w:val="false"/>
                <w:bCs w:val="false"/>
                <w:sz w:val="18"/>
                <w:szCs w:val="18"/>
              </w:rPr>
              <w:t xml:space="preserve">v24.x</w:t>
            </w:r>
          </w:p>
        </w:tc>
        <w:tc>
          <w:tcPr>
            <w:tcW w:type="dxa" w:w="4600"/>
            <w:shd w:fill="FFFFFF" w:val="clear"/>
            <w:vAlign w:val="center"/>
          </w:tcPr>
          <w:p>
            <w:r>
              <w:rPr>
                <w:b w:val="false"/>
                <w:bCs w:val="false"/>
                <w:sz w:val="18"/>
                <w:szCs w:val="18"/>
              </w:rPr>
              <w:t xml:space="preserve">Servidor backend</w:t>
            </w:r>
          </w:p>
        </w:tc>
      </w:tr>
      <w:tr>
        <w:tc>
          <w:tcPr>
            <w:tcW w:type="dxa" w:w="1800"/>
            <w:shd w:fill="F2F2F2" w:val="clear"/>
            <w:vAlign w:val="center"/>
          </w:tcPr>
          <w:p>
            <w:r>
              <w:rPr>
                <w:b w:val="false"/>
                <w:bCs w:val="false"/>
                <w:sz w:val="18"/>
                <w:szCs w:val="18"/>
              </w:rPr>
              <w:t xml:space="preserve">Framework</w:t>
            </w:r>
          </w:p>
        </w:tc>
        <w:tc>
          <w:tcPr>
            <w:tcW w:type="dxa" w:w="2200"/>
            <w:shd w:fill="F2F2F2" w:val="clear"/>
            <w:vAlign w:val="center"/>
          </w:tcPr>
          <w:p>
            <w:r>
              <w:rPr>
                <w:b w:val="false"/>
                <w:bCs w:val="false"/>
                <w:sz w:val="18"/>
                <w:szCs w:val="18"/>
              </w:rPr>
              <w:t xml:space="preserve">Express</w:t>
            </w:r>
          </w:p>
        </w:tc>
        <w:tc>
          <w:tcPr>
            <w:tcW w:type="dxa" w:w="1400"/>
            <w:shd w:fill="F2F2F2" w:val="clear"/>
            <w:vAlign w:val="center"/>
          </w:tcPr>
          <w:p>
            <w:r>
              <w:rPr>
                <w:b w:val="false"/>
                <w:bCs w:val="false"/>
                <w:sz w:val="18"/>
                <w:szCs w:val="18"/>
              </w:rPr>
              <w:t xml:space="preserve">5.2.x</w:t>
            </w:r>
          </w:p>
        </w:tc>
        <w:tc>
          <w:tcPr>
            <w:tcW w:type="dxa" w:w="4600"/>
            <w:shd w:fill="F2F2F2" w:val="clear"/>
            <w:vAlign w:val="center"/>
          </w:tcPr>
          <w:p>
            <w:r>
              <w:rPr>
                <w:b w:val="false"/>
                <w:bCs w:val="false"/>
                <w:sz w:val="18"/>
                <w:szCs w:val="18"/>
              </w:rPr>
              <w:t xml:space="preserve">API RESTful</w:t>
            </w:r>
          </w:p>
        </w:tc>
      </w:tr>
      <w:tr>
        <w:tc>
          <w:tcPr>
            <w:tcW w:type="dxa" w:w="1800"/>
            <w:shd w:fill="FFFFFF" w:val="clear"/>
            <w:vAlign w:val="center"/>
          </w:tcPr>
          <w:p>
            <w:r>
              <w:rPr>
                <w:b w:val="false"/>
                <w:bCs w:val="false"/>
                <w:sz w:val="18"/>
                <w:szCs w:val="18"/>
              </w:rPr>
              <w:t xml:space="preserve">Base de datos</w:t>
            </w:r>
          </w:p>
        </w:tc>
        <w:tc>
          <w:tcPr>
            <w:tcW w:type="dxa" w:w="2200"/>
            <w:shd w:fill="FFFFFF" w:val="clear"/>
            <w:vAlign w:val="center"/>
          </w:tcPr>
          <w:p>
            <w:r>
              <w:rPr>
                <w:b w:val="false"/>
                <w:bCs w:val="false"/>
                <w:sz w:val="18"/>
                <w:szCs w:val="18"/>
              </w:rPr>
              <w:t xml:space="preserve">MySQL</w:t>
            </w:r>
          </w:p>
        </w:tc>
        <w:tc>
          <w:tcPr>
            <w:tcW w:type="dxa" w:w="1400"/>
            <w:shd w:fill="FFFFFF" w:val="clear"/>
            <w:vAlign w:val="center"/>
          </w:tcPr>
          <w:p>
            <w:r>
              <w:rPr>
                <w:b w:val="false"/>
                <w:bCs w:val="false"/>
                <w:sz w:val="18"/>
                <w:szCs w:val="18"/>
              </w:rPr>
              <w:t xml:space="preserve">8.x</w:t>
            </w:r>
          </w:p>
        </w:tc>
        <w:tc>
          <w:tcPr>
            <w:tcW w:type="dxa" w:w="4600"/>
            <w:shd w:fill="FFFFFF" w:val="clear"/>
            <w:vAlign w:val="center"/>
          </w:tcPr>
          <w:p>
            <w:r>
              <w:rPr>
                <w:b w:val="false"/>
                <w:bCs w:val="false"/>
                <w:sz w:val="18"/>
                <w:szCs w:val="18"/>
              </w:rPr>
              <w:t xml:space="preserve">Almacenamiento relacional</w:t>
            </w:r>
          </w:p>
        </w:tc>
      </w:tr>
      <w:tr>
        <w:tc>
          <w:tcPr>
            <w:tcW w:type="dxa" w:w="1800"/>
            <w:shd w:fill="F2F2F2" w:val="clear"/>
            <w:vAlign w:val="center"/>
          </w:tcPr>
          <w:p>
            <w:r>
              <w:rPr>
                <w:b w:val="false"/>
                <w:bCs w:val="false"/>
                <w:sz w:val="18"/>
                <w:szCs w:val="18"/>
              </w:rPr>
              <w:t xml:space="preserve">ORM/Driver</w:t>
            </w:r>
          </w:p>
        </w:tc>
        <w:tc>
          <w:tcPr>
            <w:tcW w:type="dxa" w:w="2200"/>
            <w:shd w:fill="F2F2F2" w:val="clear"/>
            <w:vAlign w:val="center"/>
          </w:tcPr>
          <w:p>
            <w:r>
              <w:rPr>
                <w:b w:val="false"/>
                <w:bCs w:val="false"/>
                <w:sz w:val="18"/>
                <w:szCs w:val="18"/>
              </w:rPr>
              <w:t xml:space="preserve">mysql2</w:t>
            </w:r>
          </w:p>
        </w:tc>
        <w:tc>
          <w:tcPr>
            <w:tcW w:type="dxa" w:w="1400"/>
            <w:shd w:fill="F2F2F2" w:val="clear"/>
            <w:vAlign w:val="center"/>
          </w:tcPr>
          <w:p>
            <w:r>
              <w:rPr>
                <w:b w:val="false"/>
                <w:bCs w:val="false"/>
                <w:sz w:val="18"/>
                <w:szCs w:val="18"/>
              </w:rPr>
              <w:t xml:space="preserve">3.x</w:t>
            </w:r>
          </w:p>
        </w:tc>
        <w:tc>
          <w:tcPr>
            <w:tcW w:type="dxa" w:w="4600"/>
            <w:shd w:fill="F2F2F2" w:val="clear"/>
            <w:vAlign w:val="center"/>
          </w:tcPr>
          <w:p>
            <w:r>
              <w:rPr>
                <w:b w:val="false"/>
                <w:bCs w:val="false"/>
                <w:sz w:val="18"/>
                <w:szCs w:val="18"/>
              </w:rPr>
              <w:t xml:space="preserve">Conexión a BD</w:t>
            </w:r>
          </w:p>
        </w:tc>
      </w:tr>
      <w:tr>
        <w:tc>
          <w:tcPr>
            <w:tcW w:type="dxa" w:w="1800"/>
            <w:shd w:fill="FFFFFF" w:val="clear"/>
            <w:vAlign w:val="center"/>
          </w:tcPr>
          <w:p>
            <w:r>
              <w:rPr>
                <w:b w:val="false"/>
                <w:bCs w:val="false"/>
                <w:sz w:val="18"/>
                <w:szCs w:val="18"/>
              </w:rPr>
              <w:t xml:space="preserve">Autenticación</w:t>
            </w:r>
          </w:p>
        </w:tc>
        <w:tc>
          <w:tcPr>
            <w:tcW w:type="dxa" w:w="2200"/>
            <w:shd w:fill="FFFFFF" w:val="clear"/>
            <w:vAlign w:val="center"/>
          </w:tcPr>
          <w:p>
            <w:r>
              <w:rPr>
                <w:b w:val="false"/>
                <w:bCs w:val="false"/>
                <w:sz w:val="18"/>
                <w:szCs w:val="18"/>
              </w:rPr>
              <w:t xml:space="preserve">express-session + bcryptjs</w:t>
            </w:r>
          </w:p>
        </w:tc>
        <w:tc>
          <w:tcPr>
            <w:tcW w:type="dxa" w:w="1400"/>
            <w:shd w:fill="FFFFFF" w:val="clear"/>
            <w:vAlign w:val="center"/>
          </w:tcPr>
          <w:p>
            <w:r>
              <w:rPr>
                <w:b w:val="false"/>
                <w:bCs w:val="false"/>
                <w:sz w:val="18"/>
                <w:szCs w:val="18"/>
              </w:rPr>
              <w:t xml:space="preserve">Latest</w:t>
            </w:r>
          </w:p>
        </w:tc>
        <w:tc>
          <w:tcPr>
            <w:tcW w:type="dxa" w:w="4600"/>
            <w:shd w:fill="FFFFFF" w:val="clear"/>
            <w:vAlign w:val="center"/>
          </w:tcPr>
          <w:p>
            <w:r>
              <w:rPr>
                <w:b w:val="false"/>
                <w:bCs w:val="false"/>
                <w:sz w:val="18"/>
                <w:szCs w:val="18"/>
              </w:rPr>
              <w:t xml:space="preserve">Sesiones y hash de contraseñas</w:t>
            </w:r>
          </w:p>
        </w:tc>
      </w:tr>
      <w:tr>
        <w:tc>
          <w:tcPr>
            <w:tcW w:type="dxa" w:w="1800"/>
            <w:shd w:fill="F2F2F2" w:val="clear"/>
            <w:vAlign w:val="center"/>
          </w:tcPr>
          <w:p>
            <w:r>
              <w:rPr>
                <w:b w:val="false"/>
                <w:bCs w:val="false"/>
                <w:sz w:val="18"/>
                <w:szCs w:val="18"/>
              </w:rPr>
              <w:t xml:space="preserve">Almacén de sesiones</w:t>
            </w:r>
          </w:p>
        </w:tc>
        <w:tc>
          <w:tcPr>
            <w:tcW w:type="dxa" w:w="2200"/>
            <w:shd w:fill="F2F2F2" w:val="clear"/>
            <w:vAlign w:val="center"/>
          </w:tcPr>
          <w:p>
            <w:r>
              <w:rPr>
                <w:b w:val="false"/>
                <w:bCs w:val="false"/>
                <w:sz w:val="18"/>
                <w:szCs w:val="18"/>
              </w:rPr>
              <w:t xml:space="preserve">express-mysql-session</w:t>
            </w:r>
          </w:p>
        </w:tc>
        <w:tc>
          <w:tcPr>
            <w:tcW w:type="dxa" w:w="1400"/>
            <w:shd w:fill="F2F2F2" w:val="clear"/>
            <w:vAlign w:val="center"/>
          </w:tcPr>
          <w:p>
            <w:r>
              <w:rPr>
                <w:b w:val="false"/>
                <w:bCs w:val="false"/>
                <w:sz w:val="18"/>
                <w:szCs w:val="18"/>
              </w:rPr>
              <w:t xml:space="preserve">3.x</w:t>
            </w:r>
          </w:p>
        </w:tc>
        <w:tc>
          <w:tcPr>
            <w:tcW w:type="dxa" w:w="4600"/>
            <w:shd w:fill="F2F2F2" w:val="clear"/>
            <w:vAlign w:val="center"/>
          </w:tcPr>
          <w:p>
            <w:r>
              <w:rPr>
                <w:b w:val="false"/>
                <w:bCs w:val="false"/>
                <w:sz w:val="18"/>
                <w:szCs w:val="18"/>
              </w:rPr>
              <w:t xml:space="preserve">Persistencia de sesiones en MySQL (reemplaza el almacén en memoria)</w:t>
            </w:r>
          </w:p>
        </w:tc>
      </w:tr>
      <w:tr>
        <w:tc>
          <w:tcPr>
            <w:tcW w:type="dxa" w:w="1800"/>
            <w:shd w:fill="FFFFFF" w:val="clear"/>
            <w:vAlign w:val="center"/>
          </w:tcPr>
          <w:p>
            <w:r>
              <w:rPr>
                <w:b w:val="false"/>
                <w:bCs w:val="false"/>
                <w:sz w:val="18"/>
                <w:szCs w:val="18"/>
              </w:rPr>
              <w:t xml:space="preserve">Límite de intentos</w:t>
            </w:r>
          </w:p>
        </w:tc>
        <w:tc>
          <w:tcPr>
            <w:tcW w:type="dxa" w:w="2200"/>
            <w:shd w:fill="FFFFFF" w:val="clear"/>
            <w:vAlign w:val="center"/>
          </w:tcPr>
          <w:p>
            <w:r>
              <w:rPr>
                <w:b w:val="false"/>
                <w:bCs w:val="false"/>
                <w:sz w:val="18"/>
                <w:szCs w:val="18"/>
              </w:rPr>
              <w:t xml:space="preserve">express-rate-limit</w:t>
            </w:r>
          </w:p>
        </w:tc>
        <w:tc>
          <w:tcPr>
            <w:tcW w:type="dxa" w:w="1400"/>
            <w:shd w:fill="FFFFFF" w:val="clear"/>
            <w:vAlign w:val="center"/>
          </w:tcPr>
          <w:p>
            <w:r>
              <w:rPr>
                <w:b w:val="false"/>
                <w:bCs w:val="false"/>
                <w:sz w:val="18"/>
                <w:szCs w:val="18"/>
              </w:rPr>
              <w:t xml:space="preserve">8.x</w:t>
            </w:r>
          </w:p>
        </w:tc>
        <w:tc>
          <w:tcPr>
            <w:tcW w:type="dxa" w:w="4600"/>
            <w:shd w:fill="FFFFFF" w:val="clear"/>
            <w:vAlign w:val="center"/>
          </w:tcPr>
          <w:p>
            <w:r>
              <w:rPr>
                <w:b w:val="false"/>
                <w:bCs w:val="false"/>
                <w:sz w:val="18"/>
                <w:szCs w:val="18"/>
              </w:rPr>
              <w:t xml:space="preserve">Protección contra fuerza bruta en login/registro</w:t>
            </w:r>
          </w:p>
        </w:tc>
      </w:tr>
      <w:tr>
        <w:tc>
          <w:tcPr>
            <w:tcW w:type="dxa" w:w="1800"/>
            <w:shd w:fill="F2F2F2" w:val="clear"/>
            <w:vAlign w:val="center"/>
          </w:tcPr>
          <w:p>
            <w:r>
              <w:rPr>
                <w:b w:val="false"/>
                <w:bCs w:val="false"/>
                <w:sz w:val="18"/>
                <w:szCs w:val="18"/>
              </w:rPr>
              <w:t xml:space="preserve">Uploads</w:t>
            </w:r>
          </w:p>
        </w:tc>
        <w:tc>
          <w:tcPr>
            <w:tcW w:type="dxa" w:w="2200"/>
            <w:shd w:fill="F2F2F2" w:val="clear"/>
            <w:vAlign w:val="center"/>
          </w:tcPr>
          <w:p>
            <w:r>
              <w:rPr>
                <w:b w:val="false"/>
                <w:bCs w:val="false"/>
                <w:sz w:val="18"/>
                <w:szCs w:val="18"/>
              </w:rPr>
              <w:t xml:space="preserve">Multer</w:t>
            </w:r>
          </w:p>
        </w:tc>
        <w:tc>
          <w:tcPr>
            <w:tcW w:type="dxa" w:w="1400"/>
            <w:shd w:fill="F2F2F2" w:val="clear"/>
            <w:vAlign w:val="center"/>
          </w:tcPr>
          <w:p>
            <w:r>
              <w:rPr>
                <w:b w:val="false"/>
                <w:bCs w:val="false"/>
                <w:sz w:val="18"/>
                <w:szCs w:val="18"/>
              </w:rPr>
              <w:t xml:space="preserve">1.4.x</w:t>
            </w:r>
          </w:p>
        </w:tc>
        <w:tc>
          <w:tcPr>
            <w:tcW w:type="dxa" w:w="4600"/>
            <w:shd w:fill="F2F2F2" w:val="clear"/>
            <w:vAlign w:val="center"/>
          </w:tcPr>
          <w:p>
            <w:r>
              <w:rPr>
                <w:b w:val="false"/>
                <w:bCs w:val="false"/>
                <w:sz w:val="18"/>
                <w:szCs w:val="18"/>
              </w:rPr>
              <w:t xml:space="preserve">Subida de archivos</w:t>
            </w:r>
          </w:p>
        </w:tc>
      </w:tr>
      <w:tr>
        <w:tc>
          <w:tcPr>
            <w:tcW w:type="dxa" w:w="1800"/>
            <w:shd w:fill="FFFFFF" w:val="clear"/>
            <w:vAlign w:val="center"/>
          </w:tcPr>
          <w:p>
            <w:r>
              <w:rPr>
                <w:b w:val="false"/>
                <w:bCs w:val="false"/>
                <w:sz w:val="18"/>
                <w:szCs w:val="18"/>
              </w:rPr>
              <w:t xml:space="preserve">Frontend CSS</w:t>
            </w:r>
          </w:p>
        </w:tc>
        <w:tc>
          <w:tcPr>
            <w:tcW w:type="dxa" w:w="2200"/>
            <w:shd w:fill="FFFFFF" w:val="clear"/>
            <w:vAlign w:val="center"/>
          </w:tcPr>
          <w:p>
            <w:r>
              <w:rPr>
                <w:b w:val="false"/>
                <w:bCs w:val="false"/>
                <w:sz w:val="18"/>
                <w:szCs w:val="18"/>
              </w:rPr>
              <w:t xml:space="preserve">Tailwind CSS</w:t>
            </w:r>
          </w:p>
        </w:tc>
        <w:tc>
          <w:tcPr>
            <w:tcW w:type="dxa" w:w="1400"/>
            <w:shd w:fill="FFFFFF" w:val="clear"/>
            <w:vAlign w:val="center"/>
          </w:tcPr>
          <w:p>
            <w:r>
              <w:rPr>
                <w:b w:val="false"/>
                <w:bCs w:val="false"/>
                <w:sz w:val="18"/>
                <w:szCs w:val="18"/>
              </w:rPr>
              <w:t xml:space="preserve">3.x CDN</w:t>
            </w:r>
          </w:p>
        </w:tc>
        <w:tc>
          <w:tcPr>
            <w:tcW w:type="dxa" w:w="4600"/>
            <w:shd w:fill="FFFFFF" w:val="clear"/>
            <w:vAlign w:val="center"/>
          </w:tcPr>
          <w:p>
            <w:r>
              <w:rPr>
                <w:b w:val="false"/>
                <w:bCs w:val="false"/>
                <w:sz w:val="18"/>
                <w:szCs w:val="18"/>
              </w:rPr>
              <w:t xml:space="preserve">Estilos y dark mode</w:t>
            </w:r>
          </w:p>
        </w:tc>
      </w:tr>
      <w:tr>
        <w:tc>
          <w:tcPr>
            <w:tcW w:type="dxa" w:w="1800"/>
            <w:shd w:fill="F2F2F2" w:val="clear"/>
            <w:vAlign w:val="center"/>
          </w:tcPr>
          <w:p>
            <w:r>
              <w:rPr>
                <w:b w:val="false"/>
                <w:bCs w:val="false"/>
                <w:sz w:val="18"/>
                <w:szCs w:val="18"/>
              </w:rPr>
              <w:t xml:space="preserve">Iconos</w:t>
            </w:r>
          </w:p>
        </w:tc>
        <w:tc>
          <w:tcPr>
            <w:tcW w:type="dxa" w:w="2200"/>
            <w:shd w:fill="F2F2F2" w:val="clear"/>
            <w:vAlign w:val="center"/>
          </w:tcPr>
          <w:p>
            <w:r>
              <w:rPr>
                <w:b w:val="false"/>
                <w:bCs w:val="false"/>
                <w:sz w:val="18"/>
                <w:szCs w:val="18"/>
              </w:rPr>
              <w:t xml:space="preserve">Font Awesome</w:t>
            </w:r>
          </w:p>
        </w:tc>
        <w:tc>
          <w:tcPr>
            <w:tcW w:type="dxa" w:w="1400"/>
            <w:shd w:fill="F2F2F2" w:val="clear"/>
            <w:vAlign w:val="center"/>
          </w:tcPr>
          <w:p>
            <w:r>
              <w:rPr>
                <w:b w:val="false"/>
                <w:bCs w:val="false"/>
                <w:sz w:val="18"/>
                <w:szCs w:val="18"/>
              </w:rPr>
              <w:t xml:space="preserve">6.4.x</w:t>
            </w:r>
          </w:p>
        </w:tc>
        <w:tc>
          <w:tcPr>
            <w:tcW w:type="dxa" w:w="4600"/>
            <w:shd w:fill="F2F2F2" w:val="clear"/>
            <w:vAlign w:val="center"/>
          </w:tcPr>
          <w:p>
            <w:r>
              <w:rPr>
                <w:b w:val="false"/>
                <w:bCs w:val="false"/>
                <w:sz w:val="18"/>
                <w:szCs w:val="18"/>
              </w:rPr>
              <w:t xml:space="preserve">Iconografía</w:t>
            </w:r>
          </w:p>
        </w:tc>
      </w:tr>
      <w:tr>
        <w:tc>
          <w:tcPr>
            <w:tcW w:type="dxa" w:w="1800"/>
            <w:shd w:fill="F2F2F2" w:val="clear"/>
            <w:vAlign w:val="center"/>
          </w:tcPr>
          <w:p>
            <w:r>
              <w:rPr>
                <w:b w:val="false"/>
                <w:bCs w:val="false"/>
                <w:sz w:val="18"/>
                <w:szCs w:val="18"/>
              </w:rPr>
              <w:t xml:space="preserve">Seguridad HTTP</w:t>
            </w:r>
          </w:p>
        </w:tc>
        <w:tc>
          <w:tcPr>
            <w:tcW w:type="dxa" w:w="2200"/>
            <w:shd w:fill="F2F2F2" w:val="clear"/>
            <w:vAlign w:val="center"/>
          </w:tcPr>
          <w:p>
            <w:r>
              <w:rPr>
                <w:b w:val="false"/>
                <w:bCs w:val="false"/>
                <w:sz w:val="18"/>
                <w:szCs w:val="18"/>
              </w:rPr>
              <w:t xml:space="preserve">Helmet</w:t>
            </w:r>
          </w:p>
        </w:tc>
        <w:tc>
          <w:tcPr>
            <w:tcW w:type="dxa" w:w="1400"/>
            <w:shd w:fill="F2F2F2" w:val="clear"/>
            <w:vAlign w:val="center"/>
          </w:tcPr>
          <w:p>
            <w:r>
              <w:rPr>
                <w:b w:val="false"/>
                <w:bCs w:val="false"/>
                <w:sz w:val="18"/>
                <w:szCs w:val="18"/>
              </w:rPr>
              <w:t xml:space="preserve">8.x</w:t>
            </w:r>
          </w:p>
        </w:tc>
        <w:tc>
          <w:tcPr>
            <w:tcW w:type="dxa" w:w="4600"/>
            <w:shd w:fill="F2F2F2" w:val="clear"/>
            <w:vAlign w:val="center"/>
          </w:tcPr>
          <w:p>
            <w:r>
              <w:rPr>
                <w:b w:val="false"/>
                <w:bCs w:val="false"/>
                <w:sz w:val="18"/>
                <w:szCs w:val="18"/>
              </w:rPr>
              <w:t xml:space="preserve">Cabeceras HTTP de seguridad (anti-clickjacking, anti-sniffing MIME)</w:t>
            </w:r>
          </w:p>
        </w:tc>
      </w:tr>
      <w:tr>
        <w:tc>
          <w:tcPr>
            <w:tcW w:type="dxa" w:w="1800"/>
            <w:shd w:fill="F2F2F2" w:val="clear"/>
            <w:vAlign w:val="center"/>
          </w:tcPr>
          <w:p>
            <w:r>
              <w:rPr>
                <w:b w:val="false"/>
                <w:bCs w:val="false"/>
                <w:sz w:val="18"/>
                <w:szCs w:val="18"/>
              </w:rPr>
              <w:t xml:space="preserve">Logging</w:t>
            </w:r>
          </w:p>
        </w:tc>
        <w:tc>
          <w:tcPr>
            <w:tcW w:type="dxa" w:w="2200"/>
            <w:shd w:fill="F2F2F2" w:val="clear"/>
            <w:vAlign w:val="center"/>
          </w:tcPr>
          <w:p>
            <w:r>
              <w:rPr>
                <w:b w:val="false"/>
                <w:bCs w:val="false"/>
                <w:sz w:val="18"/>
                <w:szCs w:val="18"/>
              </w:rPr>
              <w:t xml:space="preserve">Morgan</w:t>
            </w:r>
          </w:p>
        </w:tc>
        <w:tc>
          <w:tcPr>
            <w:tcW w:type="dxa" w:w="1400"/>
            <w:shd w:fill="F2F2F2" w:val="clear"/>
            <w:vAlign w:val="center"/>
          </w:tcPr>
          <w:p>
            <w:r>
              <w:rPr>
                <w:b w:val="false"/>
                <w:bCs w:val="false"/>
                <w:sz w:val="18"/>
                <w:szCs w:val="18"/>
              </w:rPr>
              <w:t xml:space="preserve">1.x</w:t>
            </w:r>
          </w:p>
        </w:tc>
        <w:tc>
          <w:tcPr>
            <w:tcW w:type="dxa" w:w="4600"/>
            <w:shd w:fill="F2F2F2" w:val="clear"/>
            <w:vAlign w:val="center"/>
          </w:tcPr>
          <w:p>
            <w:r>
              <w:rPr>
                <w:b w:val="false"/>
                <w:bCs w:val="false"/>
                <w:sz w:val="18"/>
                <w:szCs w:val="18"/>
              </w:rPr>
              <w:t xml:space="preserve">Registro de peticiones HTTP en consola</w:t>
            </w:r>
          </w:p>
        </w:tc>
      </w:tr>
      <w:tr>
        <w:tc>
          <w:tcPr>
            <w:tcW w:type="dxa" w:w="1800"/>
            <w:shd w:fill="F2F2F2" w:val="clear"/>
            <w:vAlign w:val="center"/>
          </w:tcPr>
          <w:p>
            <w:r>
              <w:rPr>
                <w:b w:val="false"/>
                <w:bCs w:val="false"/>
                <w:sz w:val="18"/>
                <w:szCs w:val="18"/>
              </w:rPr>
              <w:t xml:space="preserve">Validación de archivos</w:t>
            </w:r>
          </w:p>
        </w:tc>
        <w:tc>
          <w:tcPr>
            <w:tcW w:type="dxa" w:w="2200"/>
            <w:shd w:fill="F2F2F2" w:val="clear"/>
            <w:vAlign w:val="center"/>
          </w:tcPr>
          <w:p>
            <w:r>
              <w:rPr>
                <w:b w:val="false"/>
                <w:bCs w:val="false"/>
                <w:sz w:val="18"/>
                <w:szCs w:val="18"/>
              </w:rPr>
              <w:t xml:space="preserve">file-type</w:t>
            </w:r>
          </w:p>
        </w:tc>
        <w:tc>
          <w:tcPr>
            <w:tcW w:type="dxa" w:w="1400"/>
            <w:shd w:fill="F2F2F2" w:val="clear"/>
            <w:vAlign w:val="center"/>
          </w:tcPr>
          <w:p>
            <w:r>
              <w:rPr>
                <w:b w:val="false"/>
                <w:bCs w:val="false"/>
                <w:sz w:val="18"/>
                <w:szCs w:val="18"/>
              </w:rPr>
              <w:t xml:space="preserve">22.x</w:t>
            </w:r>
          </w:p>
        </w:tc>
        <w:tc>
          <w:tcPr>
            <w:tcW w:type="dxa" w:w="4600"/>
            <w:shd w:fill="F2F2F2" w:val="clear"/>
            <w:vAlign w:val="center"/>
          </w:tcPr>
          <w:p>
            <w:r>
              <w:rPr>
                <w:b w:val="false"/>
                <w:bCs w:val="false"/>
                <w:sz w:val="18"/>
                <w:szCs w:val="18"/>
              </w:rPr>
              <w:t xml:space="preserve">Verifica el tipo real de un archivo por sus bytes, no solo por extensión</w:t>
            </w:r>
          </w:p>
        </w:tc>
      </w:tr>
      <w:tr>
        <w:tc>
          <w:tcPr>
            <w:tcW w:type="dxa" w:w="1800"/>
            <w:shd w:fill="F2F2F2" w:val="clear"/>
            <w:vAlign w:val="center"/>
          </w:tcPr>
          <w:p>
            <w:r>
              <w:rPr>
                <w:b w:val="false"/>
                <w:bCs w:val="false"/>
                <w:sz w:val="18"/>
                <w:szCs w:val="18"/>
              </w:rPr>
              <w:t xml:space="preserve">Correo</w:t>
            </w:r>
          </w:p>
        </w:tc>
        <w:tc>
          <w:tcPr>
            <w:tcW w:type="dxa" w:w="2200"/>
            <w:shd w:fill="F2F2F2" w:val="clear"/>
            <w:vAlign w:val="center"/>
          </w:tcPr>
          <w:p>
            <w:r>
              <w:rPr>
                <w:b w:val="false"/>
                <w:bCs w:val="false"/>
                <w:sz w:val="18"/>
                <w:szCs w:val="18"/>
              </w:rPr>
              <w:t xml:space="preserve">Nodemailer</w:t>
            </w:r>
          </w:p>
        </w:tc>
        <w:tc>
          <w:tcPr>
            <w:tcW w:type="dxa" w:w="1400"/>
            <w:shd w:fill="F2F2F2" w:val="clear"/>
            <w:vAlign w:val="center"/>
          </w:tcPr>
          <w:p>
            <w:r>
              <w:rPr>
                <w:b w:val="false"/>
                <w:bCs w:val="false"/>
                <w:sz w:val="18"/>
                <w:szCs w:val="18"/>
              </w:rPr>
              <w:t xml:space="preserve">9.x</w:t>
            </w:r>
          </w:p>
        </w:tc>
        <w:tc>
          <w:tcPr>
            <w:tcW w:type="dxa" w:w="4600"/>
            <w:shd w:fill="F2F2F2" w:val="clear"/>
            <w:vAlign w:val="center"/>
          </w:tcPr>
          <w:p>
            <w:r>
              <w:rPr>
                <w:b w:val="false"/>
                <w:bCs w:val="false"/>
                <w:sz w:val="18"/>
                <w:szCs w:val="18"/>
              </w:rPr>
              <w:t xml:space="preserve">Envío de correo de recuperación de contraseña (Gmail)</w:t>
            </w:r>
          </w:p>
        </w:tc>
      </w:tr>
      <w:tr>
        <w:tc>
          <w:tcPr>
            <w:tcW w:type="dxa" w:w="1800"/>
            <w:shd w:fill="F2F2F2" w:val="clear"/>
            <w:vAlign w:val="center"/>
          </w:tcPr>
          <w:p>
            <w:r>
              <w:rPr>
                <w:b w:val="false"/>
                <w:bCs w:val="false"/>
                <w:sz w:val="18"/>
                <w:szCs w:val="18"/>
              </w:rPr>
              <w:t xml:space="preserve">Generación de PDF</w:t>
            </w:r>
          </w:p>
        </w:tc>
        <w:tc>
          <w:tcPr>
            <w:tcW w:type="dxa" w:w="2200"/>
            <w:shd w:fill="F2F2F2" w:val="clear"/>
            <w:vAlign w:val="center"/>
          </w:tcPr>
          <w:p>
            <w:r>
              <w:rPr>
                <w:b w:val="false"/>
                <w:bCs w:val="false"/>
                <w:sz w:val="18"/>
                <w:szCs w:val="18"/>
              </w:rPr>
              <w:t xml:space="preserve">PDFKit</w:t>
            </w:r>
          </w:p>
        </w:tc>
        <w:tc>
          <w:tcPr>
            <w:tcW w:type="dxa" w:w="1400"/>
            <w:shd w:fill="F2F2F2" w:val="clear"/>
            <w:vAlign w:val="center"/>
          </w:tcPr>
          <w:p>
            <w:r>
              <w:rPr>
                <w:b w:val="false"/>
                <w:bCs w:val="false"/>
                <w:sz w:val="18"/>
                <w:szCs w:val="18"/>
              </w:rPr>
              <w:t xml:space="preserve">0.19.x</w:t>
            </w:r>
          </w:p>
        </w:tc>
        <w:tc>
          <w:tcPr>
            <w:tcW w:type="dxa" w:w="4600"/>
            <w:shd w:fill="F2F2F2" w:val="clear"/>
            <w:vAlign w:val="center"/>
          </w:tcPr>
          <w:p>
            <w:r>
              <w:rPr>
                <w:b w:val="false"/>
                <w:bCs w:val="false"/>
                <w:sz w:val="18"/>
                <w:szCs w:val="18"/>
              </w:rPr>
              <w:t xml:space="preserve">Generación del certificado de finalización en PDF</w:t>
            </w:r>
          </w:p>
        </w:tc>
      </w:tr>
    </w:tbl>
    <w:p>
      <w:pPr>
        <w:pStyle w:val="Heading1"/>
        <w:spacing w:after="200" w:before="400"/>
      </w:pPr>
      <w:r>
        <w:t xml:space="preserve">2. Requisitos del Sistema</w:t>
      </w:r>
    </w:p>
    <w:p>
      <w:pPr>
        <w:pStyle w:val="Heading2"/>
        <w:spacing w:after="150" w:before="300"/>
      </w:pPr>
      <w:r>
        <w:t xml:space="preserve">2.1 Requisitos de Software</w:t>
      </w:r>
    </w:p>
    <w:p>
      <w:pPr>
        <w:pStyle w:val="ListParagraph"/>
        <w:numPr>
          <w:ilvl w:val="0"/>
          <w:numId w:val="1"/>
        </w:numPr>
        <w:spacing w:after="80"/>
      </w:pPr>
      <w:r>
        <w:t xml:space="preserve">Node.js v20 o superior (probado en v24.x)</w:t>
      </w:r>
    </w:p>
    <w:p>
      <w:pPr>
        <w:pStyle w:val="ListParagraph"/>
        <w:numPr>
          <w:ilvl w:val="0"/>
          <w:numId w:val="1"/>
        </w:numPr>
        <w:spacing w:after="80"/>
      </w:pPr>
      <w:r>
        <w:t xml:space="preserve">MySQL 8.x o MariaDB 10.x</w:t>
      </w:r>
    </w:p>
    <w:p>
      <w:pPr>
        <w:pStyle w:val="ListParagraph"/>
        <w:numPr>
          <w:ilvl w:val="0"/>
          <w:numId w:val="1"/>
        </w:numPr>
        <w:spacing w:after="80"/>
      </w:pPr>
      <w:r>
        <w:t xml:space="preserve">npm (incluido con Node.js)</w:t>
      </w:r>
    </w:p>
    <w:p>
      <w:pPr>
        <w:pStyle w:val="ListParagraph"/>
        <w:numPr>
          <w:ilvl w:val="0"/>
          <w:numId w:val="1"/>
        </w:numPr>
        <w:spacing w:after="80"/>
      </w:pPr>
      <w:r>
        <w:t xml:space="preserve">Navegador moderno (Chrome, Firefox, Edge — versiones recientes)</w:t>
      </w:r>
    </w:p>
    <w:p>
      <w:pPr>
        <w:pStyle w:val="ListParagraph"/>
        <w:numPr>
          <w:ilvl w:val="0"/>
          <w:numId w:val="1"/>
        </w:numPr>
        <w:spacing w:after="80"/>
      </w:pPr>
      <w:r>
        <w:t xml:space="preserve">Sistema operativo: Windows 10/11, Linux o macOS</w:t>
      </w:r>
    </w:p>
    <w:p>
      <w:pPr>
        <w:pStyle w:val="Heading2"/>
        <w:spacing w:after="150" w:before="300"/>
      </w:pPr>
      <w:r>
        <w:t xml:space="preserve">2.2 Requisitos de Hardware (mínimos)</w:t>
      </w:r>
    </w:p>
    <w:p>
      <w:pPr>
        <w:pStyle w:val="ListParagraph"/>
        <w:numPr>
          <w:ilvl w:val="0"/>
          <w:numId w:val="1"/>
        </w:numPr>
        <w:spacing w:after="80"/>
      </w:pPr>
      <w:r>
        <w:t xml:space="preserve">RAM: 2 GB (4 GB recomendado)</w:t>
      </w:r>
    </w:p>
    <w:p>
      <w:pPr>
        <w:pStyle w:val="ListParagraph"/>
        <w:numPr>
          <w:ilvl w:val="0"/>
          <w:numId w:val="1"/>
        </w:numPr>
        <w:spacing w:after="80"/>
      </w:pPr>
      <w:r>
        <w:t xml:space="preserve">Almacenamiento: 10 GB libres (para videos y archivos educativos)</w:t>
      </w:r>
    </w:p>
    <w:p>
      <w:pPr>
        <w:pStyle w:val="ListParagraph"/>
        <w:numPr>
          <w:ilvl w:val="0"/>
          <w:numId w:val="1"/>
        </w:numPr>
        <w:spacing w:after="80"/>
      </w:pPr>
      <w:r>
        <w:t xml:space="preserve">Procesador: Dual core 1.5 GHz o superior</w:t>
      </w:r>
    </w:p>
    <w:p>
      <w:pPr>
        <w:pStyle w:val="Heading1"/>
        <w:spacing w:after="200" w:before="400"/>
      </w:pPr>
      <w:r>
        <w:t xml:space="preserve">3. Instalación y Configuración</w:t>
      </w:r>
    </w:p>
    <w:p>
      <w:pPr>
        <w:pStyle w:val="Heading2"/>
        <w:spacing w:after="150" w:before="300"/>
      </w:pPr>
      <w:r>
        <w:t xml:space="preserve">3.1 Clonar o Copiar el Proyecto</w:t>
      </w:r>
    </w:p>
    <w:p>
      <w:pPr>
        <w:spacing w:after="150"/>
      </w:pPr>
      <w:r>
        <w:t xml:space="preserve">Copiar la carpeta del proyecto al servidor o equipo de desarrollo. La estructura raíz debe ser:</w:t>
      </w:r>
    </w:p>
    <w:p>
      <w:pPr>
        <w:shd w:fill="F5F5F5" w:val="clear"/>
        <w:spacing w:after="150"/>
      </w:pPr>
      <w:r>
        <w:rPr>
          <w:rFonts w:ascii="Consolas" w:cs="Consolas" w:eastAsia="Consolas" w:hAnsi="Consolas"/>
          <w:color w:val="333333"/>
          <w:sz w:val="20"/>
          <w:szCs w:val="20"/>
        </w:rPr>
        <w:t xml:space="preserve">LMS-CENAT/
├── src/ (código fuente del backend y frontend)
├── uploads/ (archivos subidos por los usuarios)
├── database/ (scripts SQL)
├── .env (variables de entorno)
└── package.json</w:t>
      </w:r>
    </w:p>
    <w:p>
      <w:pPr>
        <w:pStyle w:val="Heading2"/>
        <w:spacing w:after="150" w:before="300"/>
      </w:pPr>
      <w:r>
        <w:t xml:space="preserve">3.2 Instalar Dependencias</w:t>
      </w:r>
    </w:p>
    <w:p>
      <w:pPr>
        <w:spacing w:after="150"/>
      </w:pPr>
      <w:r>
        <w:t xml:space="preserve">Abrir una terminal en la carpeta raíz del proyecto y ejecutar:</w:t>
      </w:r>
    </w:p>
    <w:p>
      <w:pPr>
        <w:shd w:fill="F5F5F5" w:val="clear"/>
        <w:spacing w:after="150"/>
      </w:pPr>
      <w:r>
        <w:rPr>
          <w:rFonts w:ascii="Consolas" w:cs="Consolas" w:eastAsia="Consolas" w:hAnsi="Consolas"/>
          <w:color w:val="333333"/>
          <w:sz w:val="20"/>
          <w:szCs w:val="20"/>
        </w:rPr>
        <w:t xml:space="preserve">npm install</w:t>
      </w:r>
    </w:p>
    <w:p>
      <w:pPr>
        <w:spacing w:after="150"/>
      </w:pPr>
      <w:r>
        <w:t xml:space="preserve">El archivo package.json ya incluye todas las dependencias necesarias, entre ellas express-rate-limit (límite de intentos de login/registro) y express-mysql-session (almacén de sesiones en MySQL), agregadas durante la revisión de seguridad. No se requiere instalarlas por separado.</w:t>
      </w:r>
    </w:p>
    <w:p>
      <w:pPr>
        <w:pStyle w:val="Heading2"/>
        <w:spacing w:after="150" w:before="300"/>
      </w:pPr>
      <w:r>
        <w:t xml:space="preserve">3.3 Configurar Variables de Entorno</w:t>
      </w:r>
    </w:p>
    <w:p>
      <w:pPr>
        <w:spacing w:after="150"/>
      </w:pPr>
      <w:r>
        <w:t xml:space="preserve">Editar el archivo .env en la raíz del proyecto con los valores correspondientes:</w:t>
      </w:r>
    </w:p>
    <w:p>
      <w:pPr>
        <w:shd w:fill="F5F5F5" w:val="clear"/>
        <w:spacing w:after="150"/>
      </w:pPr>
      <w:r>
        <w:rPr>
          <w:rFonts w:ascii="Consolas" w:cs="Consolas" w:eastAsia="Consolas" w:hAnsi="Consolas"/>
          <w:color w:val="333333"/>
          <w:sz w:val="20"/>
          <w:szCs w:val="20"/>
        </w:rPr>
        <w:t xml:space="preserve">DB_HOST=localhost
DB_USER=root
DB_PASS=tu_contraseña_mysql
DB_NAME=lms_cenat
PORT=3000
NODE_ENV=development
SESSION_SECRET=cadena_aleatoria_segura_aqui</w:t>
      </w:r>
    </w:p>
    <w:p>
      <w:pPr>
        <w:spacing w:after="150"/>
      </w:pPr>
      <w:r>
        <w:t xml:space="preserve">SESSION_SECRET es obligatoria: el servidor no arranca si esta variable no está definida (medida agregada durante la revisión de seguridad, para evitar depender de un valor por defecto escrito en el código). Para generar un valor seguro, ejecutar:</w:t>
      </w:r>
    </w:p>
    <w:p>
      <w:pPr>
        <w:shd w:fill="F5F5F5" w:val="clear"/>
        <w:spacing w:after="150"/>
      </w:pPr>
      <w:r>
        <w:rPr>
          <w:rFonts w:ascii="Consolas" w:cs="Consolas" w:eastAsia="Consolas" w:hAnsi="Consolas"/>
          <w:color w:val="333333"/>
          <w:sz w:val="20"/>
          <w:szCs w:val="20"/>
        </w:rPr>
        <w:t xml:space="preserve">node -e "console.log(require('crypto').randomBytes(32).toString('hex'))"</w:t>
      </w:r>
    </w:p>
    <w:p>
      <w:pPr>
        <w:spacing w:after="150"/>
      </w:pPr>
      <w:r>
        <w:t xml:space="preserve">Copiar el resultado y usarlo como valor de SESSION_SECRET. En producción, además, establecer NODE_ENV=production para que los errores internos no se muestren al usuario final y para que la cookie de sesión exija HTTPS.</w:t>
      </w:r>
    </w:p>
    <w:p>
      <w:pPr>
        <w:pStyle w:val="Heading2"/>
        <w:spacing w:after="150" w:before="300"/>
      </w:pPr>
      <w:r>
        <w:t xml:space="preserve">3.4 Crear la Base de Datos</w:t>
      </w:r>
    </w:p>
    <w:p>
      <w:pPr>
        <w:spacing w:after="150"/>
      </w:pPr>
      <w:r>
        <w:t xml:space="preserve">Ejecutar el script SQL correspondiente en MySQL Workbench o consola de MySQL para crear la base de datos, tablas y datos de prueba iniciales.</w:t>
      </w:r>
    </w:p>
    <w:p>
      <w:pPr>
        <w:shd w:fill="F5F5F5" w:val="clear"/>
        <w:spacing w:after="150"/>
      </w:pPr>
      <w:r>
        <w:rPr>
          <w:rFonts w:ascii="Consolas" w:cs="Consolas" w:eastAsia="Consolas" w:hAnsi="Consolas"/>
          <w:color w:val="333333"/>
          <w:sz w:val="20"/>
          <w:szCs w:val="20"/>
        </w:rPr>
        <w:t xml:space="preserve">mysql -u root -p &lt; database/cenat1.sql</w:t>
      </w:r>
    </w:p>
    <w:p>
      <w:pPr>
        <w:spacing w:after="150"/>
      </w:pPr>
      <w:r>
        <w:t xml:space="preserve">La tabla "sessions", usada para el almacén de sesiones, se crea automáticamente la primera vez que se inicia el servidor — no requiere un script SQL aparte.</w:t>
      </w:r>
    </w:p>
    <w:p>
      <w:pPr>
        <w:pStyle w:val="Heading2"/>
        <w:spacing w:after="150" w:before="300"/>
      </w:pPr>
      <w:r>
        <w:t xml:space="preserve">3.5 Crear Carpetas de Uploads</w:t>
      </w:r>
    </w:p>
    <w:p>
      <w:pPr>
        <w:spacing w:after="150"/>
      </w:pPr>
      <w:r>
        <w:t xml:space="preserve">El middleware de subida de archivos (src/middlewares/upload.middleware.js) crea automáticamente las carpetas uploads/videos, uploads/files y uploads/thumbnails si no existen al arrancar el servidor. De forma opcional, pueden crearse manualmente con anticipación:</w:t>
      </w:r>
    </w:p>
    <w:p>
      <w:pPr>
        <w:shd w:fill="F5F5F5" w:val="clear"/>
        <w:spacing w:after="150"/>
      </w:pPr>
      <w:r>
        <w:rPr>
          <w:rFonts w:ascii="Consolas" w:cs="Consolas" w:eastAsia="Consolas" w:hAnsi="Consolas"/>
          <w:color w:val="333333"/>
          <w:sz w:val="20"/>
          <w:szCs w:val="20"/>
        </w:rPr>
        <w:t xml:space="preserve">New-Item -ItemType Directory -Force -Path uploads/videos, uploads/files, uploads/thumbnails</w:t>
      </w:r>
    </w:p>
    <w:p>
      <w:pPr>
        <w:pStyle w:val="Heading2"/>
        <w:spacing w:after="150" w:before="300"/>
      </w:pPr>
      <w:r>
        <w:t xml:space="preserve">3.6 Iniciar el Servidor</w:t>
      </w:r>
    </w:p>
    <w:p>
      <w:pPr>
        <w:spacing w:after="150"/>
      </w:pPr>
      <w:r>
        <w:t xml:space="preserve">Para desarrollo (con recarga automática):</w:t>
      </w:r>
    </w:p>
    <w:p>
      <w:pPr>
        <w:shd w:fill="F5F5F5" w:val="clear"/>
        <w:spacing w:after="150"/>
      </w:pPr>
      <w:r>
        <w:rPr>
          <w:rFonts w:ascii="Consolas" w:cs="Consolas" w:eastAsia="Consolas" w:hAnsi="Consolas"/>
          <w:color w:val="333333"/>
          <w:sz w:val="20"/>
          <w:szCs w:val="20"/>
        </w:rPr>
        <w:t xml:space="preserve">npm run dev</w:t>
      </w:r>
    </w:p>
    <w:p>
      <w:pPr>
        <w:spacing w:after="150"/>
      </w:pPr>
      <w:r>
        <w:t xml:space="preserve">Para producción:</w:t>
      </w:r>
    </w:p>
    <w:p>
      <w:pPr>
        <w:shd w:fill="F5F5F5" w:val="clear"/>
        <w:spacing w:after="150"/>
      </w:pPr>
      <w:r>
        <w:rPr>
          <w:rFonts w:ascii="Consolas" w:cs="Consolas" w:eastAsia="Consolas" w:hAnsi="Consolas"/>
          <w:color w:val="333333"/>
          <w:sz w:val="20"/>
          <w:szCs w:val="20"/>
        </w:rPr>
        <w:t xml:space="preserve">npm start</w:t>
      </w:r>
    </w:p>
    <w:p>
      <w:pPr>
        <w:spacing w:after="150"/>
      </w:pPr>
      <w:r>
        <w:t xml:space="preserve">El servidor estará disponible en: http://localhost:3000</w:t>
      </w:r>
    </w:p>
    <w:p>
      <w:pPr>
        <w:pStyle w:val="Heading1"/>
        <w:spacing w:after="200" w:before="400"/>
      </w:pPr>
      <w:r>
        <w:t xml:space="preserve">4. Estructura del Proyecto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tcW w:type="dxa" w:w="3200"/>
            <w:shd w:fill="1F3864" w:val="clear"/>
            <w:vAlign w:val="center"/>
          </w:tcPr>
          <w:p>
            <w:r>
              <w:rPr>
                <w:b/>
                <w:bCs/>
                <w:color w:val="FFFFFF"/>
                <w:sz w:val="20"/>
                <w:szCs w:val="20"/>
              </w:rPr>
              <w:t xml:space="preserve">Ruta</w:t>
            </w:r>
          </w:p>
        </w:tc>
        <w:tc>
          <w:tcPr>
            <w:tcW w:type="dxa" w:w="6800"/>
            <w:shd w:fill="1F3864" w:val="clear"/>
            <w:vAlign w:val="center"/>
          </w:tcPr>
          <w:p>
            <w:r>
              <w:rPr>
                <w:b/>
                <w:bCs/>
                <w:color w:val="FFFFFF"/>
                <w:sz w:val="20"/>
                <w:szCs w:val="20"/>
              </w:rPr>
              <w:t xml:space="preserve">Descripción</w:t>
            </w:r>
          </w:p>
        </w:tc>
      </w:tr>
      <w:tr>
        <w:tc>
          <w:tcPr>
            <w:tcW w:type="dxa" w:w="3200"/>
            <w:shd w:fill="FFFFFF" w:val="clear"/>
            <w:vAlign w:val="center"/>
          </w:tcPr>
          <w:p>
            <w:r>
              <w:rPr>
                <w:b w:val="false"/>
                <w:bCs w:val="false"/>
                <w:sz w:val="18"/>
                <w:szCs w:val="18"/>
              </w:rPr>
              <w:t xml:space="preserve">src/app.js</w:t>
            </w:r>
          </w:p>
        </w:tc>
        <w:tc>
          <w:tcPr>
            <w:tcW w:type="dxa" w:w="6800"/>
            <w:shd w:fill="FFFFFF" w:val="clear"/>
            <w:vAlign w:val="center"/>
          </w:tcPr>
          <w:p>
            <w:r>
              <w:rPr>
                <w:b w:val="false"/>
                <w:bCs w:val="false"/>
                <w:sz w:val="18"/>
                <w:szCs w:val="18"/>
              </w:rPr>
              <w:t xml:space="preserve">Punto de entrada del servidor Express. Configura sesión (MySQL), middlewares de error, y arranque del servidor.</w:t>
            </w:r>
          </w:p>
        </w:tc>
      </w:tr>
      <w:tr>
        <w:tc>
          <w:tcPr>
            <w:tcW w:type="dxa" w:w="3200"/>
            <w:shd w:fill="F2F2F2" w:val="clear"/>
            <w:vAlign w:val="center"/>
          </w:tcPr>
          <w:p>
            <w:r>
              <w:rPr>
                <w:b w:val="false"/>
                <w:bCs w:val="false"/>
                <w:sz w:val="18"/>
                <w:szCs w:val="18"/>
              </w:rPr>
              <w:t xml:space="preserve">src/config/db.js</w:t>
            </w:r>
          </w:p>
        </w:tc>
        <w:tc>
          <w:tcPr>
            <w:tcW w:type="dxa" w:w="6800"/>
            <w:shd w:fill="F2F2F2" w:val="clear"/>
            <w:vAlign w:val="center"/>
          </w:tcPr>
          <w:p>
            <w:r>
              <w:rPr>
                <w:b w:val="false"/>
                <w:bCs w:val="false"/>
                <w:sz w:val="18"/>
                <w:szCs w:val="18"/>
              </w:rPr>
              <w:t xml:space="preserve">Configuración del pool de conexiones MySQL</w:t>
            </w:r>
          </w:p>
        </w:tc>
      </w:tr>
      <w:tr>
        <w:tc>
          <w:tcPr>
            <w:tcW w:type="dxa" w:w="3200"/>
            <w:shd w:fill="FFFFFF" w:val="clear"/>
            <w:vAlign w:val="center"/>
          </w:tcPr>
          <w:p>
            <w:r>
              <w:rPr>
                <w:b w:val="false"/>
                <w:bCs w:val="false"/>
                <w:sz w:val="18"/>
                <w:szCs w:val="18"/>
              </w:rPr>
              <w:t xml:space="preserve">src/models/</w:t>
            </w:r>
          </w:p>
        </w:tc>
        <w:tc>
          <w:tcPr>
            <w:tcW w:type="dxa" w:w="6800"/>
            <w:shd w:fill="FFFFFF" w:val="clear"/>
            <w:vAlign w:val="center"/>
          </w:tcPr>
          <w:p>
            <w:r>
              <w:rPr>
                <w:b w:val="false"/>
                <w:bCs w:val="false"/>
                <w:sz w:val="18"/>
                <w:szCs w:val="18"/>
              </w:rPr>
              <w:t xml:space="preserve">Clases de acceso a datos (User, Course, Content)</w:t>
            </w:r>
          </w:p>
        </w:tc>
      </w:tr>
      <w:tr>
        <w:tc>
          <w:tcPr>
            <w:tcW w:type="dxa" w:w="3200"/>
            <w:shd w:fill="F2F2F2" w:val="clear"/>
            <w:vAlign w:val="center"/>
          </w:tcPr>
          <w:p>
            <w:r>
              <w:rPr>
                <w:b w:val="false"/>
                <w:bCs w:val="false"/>
                <w:sz w:val="18"/>
                <w:szCs w:val="18"/>
              </w:rPr>
              <w:t xml:space="preserve">src/controllers/</w:t>
            </w:r>
          </w:p>
        </w:tc>
        <w:tc>
          <w:tcPr>
            <w:tcW w:type="dxa" w:w="6800"/>
            <w:shd w:fill="F2F2F2" w:val="clear"/>
            <w:vAlign w:val="center"/>
          </w:tcPr>
          <w:p>
            <w:r>
              <w:rPr>
                <w:b w:val="false"/>
                <w:bCs w:val="false"/>
                <w:sz w:val="18"/>
                <w:szCs w:val="18"/>
              </w:rPr>
              <w:t xml:space="preserve">Lógica de negocio de cada módulo, incluyendo validación de inscripción para acceso a contenido</w:t>
            </w:r>
          </w:p>
        </w:tc>
      </w:tr>
      <w:tr>
        <w:tc>
          <w:tcPr>
            <w:tcW w:type="dxa" w:w="3200"/>
            <w:shd w:fill="FFFFFF" w:val="clear"/>
            <w:vAlign w:val="center"/>
          </w:tcPr>
          <w:p>
            <w:r>
              <w:rPr>
                <w:b w:val="false"/>
                <w:bCs w:val="false"/>
                <w:sz w:val="18"/>
                <w:szCs w:val="18"/>
              </w:rPr>
              <w:t xml:space="preserve">src/routes/</w:t>
            </w:r>
          </w:p>
        </w:tc>
        <w:tc>
          <w:tcPr>
            <w:tcW w:type="dxa" w:w="6800"/>
            <w:shd w:fill="FFFFFF" w:val="clear"/>
            <w:vAlign w:val="center"/>
          </w:tcPr>
          <w:p>
            <w:r>
              <w:rPr>
                <w:b w:val="false"/>
                <w:bCs w:val="false"/>
                <w:sz w:val="18"/>
                <w:szCs w:val="18"/>
              </w:rPr>
              <w:t xml:space="preserve">Definición de endpoints de la API REST</w:t>
            </w:r>
          </w:p>
        </w:tc>
      </w:tr>
      <w:tr>
        <w:tc>
          <w:tcPr>
            <w:tcW w:type="dxa" w:w="3200"/>
            <w:shd w:fill="F2F2F2" w:val="clear"/>
            <w:vAlign w:val="center"/>
          </w:tcPr>
          <w:p>
            <w:r>
              <w:rPr>
                <w:b w:val="false"/>
                <w:bCs w:val="false"/>
                <w:sz w:val="18"/>
                <w:szCs w:val="18"/>
              </w:rPr>
              <w:t xml:space="preserve">src/middlewares/auth.middleware.js</w:t>
            </w:r>
          </w:p>
        </w:tc>
        <w:tc>
          <w:tcPr>
            <w:tcW w:type="dxa" w:w="6800"/>
            <w:shd w:fill="F2F2F2" w:val="clear"/>
            <w:vAlign w:val="center"/>
          </w:tcPr>
          <w:p>
            <w:r>
              <w:rPr>
                <w:b w:val="false"/>
                <w:bCs w:val="false"/>
                <w:sz w:val="18"/>
                <w:szCs w:val="18"/>
              </w:rPr>
              <w:t xml:space="preserve">Verificación de sesión (isAuthenticated) y rol de administrador (isAdmin)</w:t>
            </w:r>
          </w:p>
        </w:tc>
      </w:tr>
      <w:tr>
        <w:tc>
          <w:tcPr>
            <w:tcW w:type="dxa" w:w="3200"/>
            <w:shd w:fill="FFFFFF" w:val="clear"/>
            <w:vAlign w:val="center"/>
          </w:tcPr>
          <w:p>
            <w:r>
              <w:rPr>
                <w:b w:val="false"/>
                <w:bCs w:val="false"/>
                <w:sz w:val="18"/>
                <w:szCs w:val="18"/>
              </w:rPr>
              <w:t xml:space="preserve">src/middlewares/upload.middleware.js</w:t>
            </w:r>
          </w:p>
        </w:tc>
        <w:tc>
          <w:tcPr>
            <w:tcW w:type="dxa" w:w="6800"/>
            <w:shd w:fill="FFFFFF" w:val="clear"/>
            <w:vAlign w:val="center"/>
          </w:tcPr>
          <w:p>
            <w:r>
              <w:rPr>
                <w:b w:val="false"/>
                <w:bCs w:val="false"/>
                <w:sz w:val="18"/>
                <w:szCs w:val="18"/>
              </w:rPr>
              <w:t xml:space="preserve">Validación de tipo y tamaño de archivo en subidas (Multer)</w:t>
            </w:r>
          </w:p>
        </w:tc>
      </w:tr>
      <w:tr>
        <w:tc>
          <w:tcPr>
            <w:tcW w:type="dxa" w:w="3200"/>
            <w:shd w:fill="F2F2F2" w:val="clear"/>
            <w:vAlign w:val="center"/>
          </w:tcPr>
          <w:p>
            <w:r>
              <w:rPr>
                <w:b w:val="false"/>
                <w:bCs w:val="false"/>
                <w:sz w:val="18"/>
                <w:szCs w:val="18"/>
              </w:rPr>
              <w:t xml:space="preserve">src/middlewares/rateLimit.middleware.js</w:t>
            </w:r>
          </w:p>
        </w:tc>
        <w:tc>
          <w:tcPr>
            <w:tcW w:type="dxa" w:w="6800"/>
            <w:shd w:fill="F2F2F2" w:val="clear"/>
            <w:vAlign w:val="center"/>
          </w:tcPr>
          <w:p>
            <w:r>
              <w:rPr>
                <w:b w:val="false"/>
                <w:bCs w:val="false"/>
                <w:sz w:val="18"/>
                <w:szCs w:val="18"/>
              </w:rPr>
              <w:t xml:space="preserve">Límite de intentos de login y registro por dirección IP</w:t>
            </w:r>
          </w:p>
        </w:tc>
      </w:tr>
      <w:tr>
        <w:tc>
          <w:tcPr>
            <w:tcW w:type="dxa" w:w="3200"/>
            <w:shd w:fill="FFFFFF" w:val="clear"/>
            <w:vAlign w:val="center"/>
          </w:tcPr>
          <w:p>
            <w:r>
              <w:rPr>
                <w:b w:val="false"/>
                <w:bCs w:val="false"/>
                <w:sz w:val="18"/>
                <w:szCs w:val="18"/>
              </w:rPr>
              <w:t xml:space="preserve">src/public/</w:t>
            </w:r>
          </w:p>
        </w:tc>
        <w:tc>
          <w:tcPr>
            <w:tcW w:type="dxa" w:w="6800"/>
            <w:shd w:fill="FFFFFF" w:val="clear"/>
            <w:vAlign w:val="center"/>
          </w:tcPr>
          <w:p>
            <w:r>
              <w:rPr>
                <w:b w:val="false"/>
                <w:bCs w:val="false"/>
                <w:sz w:val="18"/>
                <w:szCs w:val="18"/>
              </w:rPr>
              <w:t xml:space="preserve">Archivos estáticos servidos al cliente</w:t>
            </w:r>
          </w:p>
        </w:tc>
      </w:tr>
      <w:tr>
        <w:tc>
          <w:tcPr>
            <w:tcW w:type="dxa" w:w="3200"/>
            <w:shd w:fill="F2F2F2" w:val="clear"/>
            <w:vAlign w:val="center"/>
          </w:tcPr>
          <w:p>
            <w:r>
              <w:rPr>
                <w:b w:val="false"/>
                <w:bCs w:val="false"/>
                <w:sz w:val="18"/>
                <w:szCs w:val="18"/>
              </w:rPr>
              <w:t xml:space="preserve">src/public/js/</w:t>
            </w:r>
          </w:p>
        </w:tc>
        <w:tc>
          <w:tcPr>
            <w:tcW w:type="dxa" w:w="6800"/>
            <w:shd w:fill="F2F2F2" w:val="clear"/>
            <w:vAlign w:val="center"/>
          </w:tcPr>
          <w:p>
            <w:r>
              <w:rPr>
                <w:b w:val="false"/>
                <w:bCs w:val="false"/>
                <w:sz w:val="18"/>
                <w:szCs w:val="18"/>
              </w:rPr>
              <w:t xml:space="preserve">Lógica del frontend: router, vistas, cliente de la API</w:t>
            </w:r>
          </w:p>
        </w:tc>
      </w:tr>
      <w:tr>
        <w:tc>
          <w:tcPr>
            <w:tcW w:type="dxa" w:w="3200"/>
            <w:shd w:fill="FFFFFF" w:val="clear"/>
            <w:vAlign w:val="center"/>
          </w:tcPr>
          <w:p>
            <w:r>
              <w:rPr>
                <w:b w:val="false"/>
                <w:bCs w:val="false"/>
                <w:sz w:val="18"/>
                <w:szCs w:val="18"/>
              </w:rPr>
              <w:t xml:space="preserve">src/public/css/</w:t>
            </w:r>
          </w:p>
        </w:tc>
        <w:tc>
          <w:tcPr>
            <w:tcW w:type="dxa" w:w="6800"/>
            <w:shd w:fill="FFFFFF" w:val="clear"/>
            <w:vAlign w:val="center"/>
          </w:tcPr>
          <w:p>
            <w:r>
              <w:rPr>
                <w:b w:val="false"/>
                <w:bCs w:val="false"/>
                <w:sz w:val="18"/>
                <w:szCs w:val="18"/>
              </w:rPr>
              <w:t xml:space="preserve">Estilos personalizados y dark mode</w:t>
            </w:r>
          </w:p>
        </w:tc>
      </w:tr>
      <w:tr>
        <w:tc>
          <w:tcPr>
            <w:tcW w:type="dxa" w:w="3200"/>
            <w:shd w:fill="F2F2F2" w:val="clear"/>
            <w:vAlign w:val="center"/>
          </w:tcPr>
          <w:p>
            <w:r>
              <w:rPr>
                <w:b w:val="false"/>
                <w:bCs w:val="false"/>
                <w:sz w:val="18"/>
                <w:szCs w:val="18"/>
              </w:rPr>
              <w:t xml:space="preserve">uploads/videos, uploads/thumbnails</w:t>
            </w:r>
          </w:p>
        </w:tc>
        <w:tc>
          <w:tcPr>
            <w:tcW w:type="dxa" w:w="6800"/>
            <w:shd w:fill="F2F2F2" w:val="clear"/>
            <w:vAlign w:val="center"/>
          </w:tcPr>
          <w:p>
            <w:r>
              <w:rPr>
                <w:b w:val="false"/>
                <w:bCs w:val="false"/>
                <w:sz w:val="18"/>
                <w:szCs w:val="18"/>
              </w:rPr>
              <w:t xml:space="preserve">Servidos como archivos estáticos públicos (necesario para streaming del reproductor)</w:t>
            </w:r>
          </w:p>
        </w:tc>
      </w:tr>
      <w:tr>
        <w:tc>
          <w:tcPr>
            <w:tcW w:type="dxa" w:w="3200"/>
            <w:shd w:fill="FFFFFF" w:val="clear"/>
            <w:vAlign w:val="center"/>
          </w:tcPr>
          <w:p>
            <w:r>
              <w:rPr>
                <w:b w:val="false"/>
                <w:bCs w:val="false"/>
                <w:sz w:val="18"/>
                <w:szCs w:val="18"/>
              </w:rPr>
              <w:t xml:space="preserve">uploads/files</w:t>
            </w:r>
          </w:p>
        </w:tc>
        <w:tc>
          <w:tcPr>
            <w:tcW w:type="dxa" w:w="6800"/>
            <w:shd w:fill="FFFFFF" w:val="clear"/>
            <w:vAlign w:val="center"/>
          </w:tcPr>
          <w:p>
            <w:r>
              <w:rPr>
                <w:b w:val="false"/>
                <w:bCs w:val="false"/>
                <w:sz w:val="18"/>
                <w:szCs w:val="18"/>
              </w:rPr>
              <w:t xml:space="preserve">NO se sirve como estático; solo accesible mediante el endpoint de descarga autenticado</w:t>
            </w:r>
          </w:p>
        </w:tc>
      </w:tr>
      <w:tr>
        <w:tc>
          <w:tcPr>
            <w:tcW w:type="dxa" w:w="3200"/>
            <w:shd w:fill="F2F2F2" w:val="clear"/>
            <w:vAlign w:val="center"/>
          </w:tcPr>
          <w:p>
            <w:r>
              <w:rPr>
                <w:b w:val="false"/>
                <w:bCs w:val="false"/>
                <w:sz w:val="18"/>
                <w:szCs w:val="18"/>
              </w:rPr>
              <w:t xml:space="preserve">database/</w:t>
            </w:r>
          </w:p>
        </w:tc>
        <w:tc>
          <w:tcPr>
            <w:tcW w:type="dxa" w:w="6800"/>
            <w:shd w:fill="F2F2F2" w:val="clear"/>
            <w:vAlign w:val="center"/>
          </w:tcPr>
          <w:p>
            <w:r>
              <w:rPr>
                <w:b w:val="false"/>
                <w:bCs w:val="false"/>
                <w:sz w:val="18"/>
                <w:szCs w:val="18"/>
              </w:rPr>
              <w:t xml:space="preserve">Scripts SQL de creación e inicialización</w:t>
            </w:r>
          </w:p>
        </w:tc>
      </w:tr>
      <w:tr>
        <w:tc>
          <w:tcPr>
            <w:tcW w:type="dxa" w:w="3200"/>
            <w:shd w:fill="FFFFFF" w:val="clear"/>
            <w:vAlign w:val="center"/>
          </w:tcPr>
          <w:p>
            <w:r>
              <w:rPr>
                <w:b w:val="false"/>
                <w:bCs w:val="false"/>
                <w:sz w:val="18"/>
                <w:szCs w:val="18"/>
              </w:rPr>
              <w:t xml:space="preserve">.gitignore, .env.example</w:t>
            </w:r>
          </w:p>
        </w:tc>
        <w:tc>
          <w:tcPr>
            <w:tcW w:type="dxa" w:w="6800"/>
            <w:shd w:fill="FFFFFF" w:val="clear"/>
            <w:vAlign w:val="center"/>
          </w:tcPr>
          <w:p>
            <w:r>
              <w:rPr>
                <w:b w:val="false"/>
                <w:bCs w:val="false"/>
                <w:sz w:val="18"/>
                <w:szCs w:val="18"/>
              </w:rPr>
              <w:t xml:space="preserve">Excluyen secretos del control de versiones; plantilla de referencia sin datos reales</w:t>
            </w:r>
          </w:p>
        </w:tc>
      </w:tr>
    </w:tbl>
    <w:p>
      <w:pPr>
        <w:pStyle w:val="Heading1"/>
        <w:spacing w:after="200" w:before="400"/>
      </w:pPr>
      <w:r>
        <w:t xml:space="preserve">5. Referencia de la API REST</w:t>
      </w:r>
    </w:p>
    <w:p>
      <w:pPr>
        <w:pStyle w:val="Heading2"/>
        <w:spacing w:after="150" w:before="300"/>
      </w:pPr>
      <w:r>
        <w:t xml:space="preserve">5.1 Autenticación — /api/auth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1600"/>
        <w:gridCol w:w="4800"/>
      </w:tblGrid>
      <w:tr>
        <w:trPr>
          <w:tblHeader/>
        </w:trPr>
        <w:tc>
          <w:tcPr>
            <w:tcW w:type="dxa" w:w="1000"/>
            <w:shd w:fill="1F3864" w:val="clear"/>
            <w:vAlign w:val="center"/>
          </w:tcPr>
          <w:p>
            <w:r>
              <w:rPr>
                <w:b/>
                <w:bCs/>
                <w:color w:val="FFFFFF"/>
                <w:sz w:val="20"/>
                <w:szCs w:val="20"/>
              </w:rPr>
              <w:t xml:space="preserve">Método</w:t>
            </w:r>
          </w:p>
        </w:tc>
        <w:tc>
          <w:tcPr>
            <w:tcW w:type="dxa" w:w="2600"/>
            <w:shd w:fill="1F3864" w:val="clear"/>
            <w:vAlign w:val="center"/>
          </w:tcPr>
          <w:p>
            <w:r>
              <w:rPr>
                <w:b/>
                <w:bCs/>
                <w:color w:val="FFFFFF"/>
                <w:sz w:val="20"/>
                <w:szCs w:val="20"/>
              </w:rPr>
              <w:t xml:space="preserve">Endpoint</w:t>
            </w:r>
          </w:p>
        </w:tc>
        <w:tc>
          <w:tcPr>
            <w:tcW w:type="dxa" w:w="1600"/>
            <w:shd w:fill="1F3864" w:val="clear"/>
            <w:vAlign w:val="center"/>
          </w:tcPr>
          <w:p>
            <w:r>
              <w:rPr>
                <w:b/>
                <w:bCs/>
                <w:color w:val="FFFFFF"/>
                <w:sz w:val="20"/>
                <w:szCs w:val="20"/>
              </w:rPr>
              <w:t xml:space="preserve">Acceso</w:t>
            </w:r>
          </w:p>
        </w:tc>
        <w:tc>
          <w:tcPr>
            <w:tcW w:type="dxa" w:w="4800"/>
            <w:shd w:fill="1F3864" w:val="clear"/>
            <w:vAlign w:val="center"/>
          </w:tcPr>
          <w:p>
            <w:r>
              <w:rPr>
                <w:b/>
                <w:bCs/>
                <w:color w:val="FFFFFF"/>
                <w:sz w:val="20"/>
                <w:szCs w:val="20"/>
              </w:rPr>
              <w:t xml:space="preserve">Descripción</w:t>
            </w:r>
          </w:p>
        </w:tc>
      </w:tr>
      <w:tr>
        <w:tc>
          <w:tcPr>
            <w:tcW w:type="dxa" w:w="1000"/>
            <w:shd w:fill="FFFFFF" w:val="clear"/>
            <w:vAlign w:val="center"/>
          </w:tcPr>
          <w:p>
            <w:r>
              <w:rPr>
                <w:b w:val="false"/>
                <w:bCs w:val="false"/>
                <w:sz w:val="18"/>
                <w:szCs w:val="18"/>
              </w:rPr>
              <w:t xml:space="preserve">POST</w:t>
            </w:r>
          </w:p>
        </w:tc>
        <w:tc>
          <w:tcPr>
            <w:tcW w:type="dxa" w:w="2600"/>
            <w:shd w:fill="FFFFFF" w:val="clear"/>
            <w:vAlign w:val="center"/>
          </w:tcPr>
          <w:p>
            <w:r>
              <w:rPr>
                <w:b w:val="false"/>
                <w:bCs w:val="false"/>
                <w:sz w:val="18"/>
                <w:szCs w:val="18"/>
              </w:rPr>
              <w:t xml:space="preserve">/api/auth/register</w:t>
            </w:r>
          </w:p>
        </w:tc>
        <w:tc>
          <w:tcPr>
            <w:tcW w:type="dxa" w:w="1600"/>
            <w:shd w:fill="FFFFFF" w:val="clear"/>
            <w:vAlign w:val="center"/>
          </w:tcPr>
          <w:p>
            <w:r>
              <w:rPr>
                <w:b w:val="false"/>
                <w:bCs w:val="false"/>
                <w:sz w:val="18"/>
                <w:szCs w:val="18"/>
              </w:rPr>
              <w:t xml:space="preserve">Público</w:t>
            </w:r>
          </w:p>
        </w:tc>
        <w:tc>
          <w:tcPr>
            <w:tcW w:type="dxa" w:w="4800"/>
            <w:shd w:fill="FFFFFF" w:val="clear"/>
            <w:vAlign w:val="center"/>
          </w:tcPr>
          <w:p>
            <w:r>
              <w:rPr>
                <w:b w:val="false"/>
                <w:bCs w:val="false"/>
                <w:sz w:val="18"/>
                <w:szCs w:val="18"/>
              </w:rPr>
              <w:t xml:space="preserve">Registrar nuevo usuario. Máx. 5 registros/hora por IP. El rol siempre se asigna como "student"; no se toma del cliente.</w:t>
            </w:r>
          </w:p>
        </w:tc>
      </w:tr>
      <w:tr>
        <w:tc>
          <w:tcPr>
            <w:tcW w:type="dxa" w:w="1000"/>
            <w:shd w:fill="F2F2F2" w:val="clear"/>
            <w:vAlign w:val="center"/>
          </w:tcPr>
          <w:p>
            <w:r>
              <w:rPr>
                <w:b w:val="false"/>
                <w:bCs w:val="false"/>
                <w:sz w:val="18"/>
                <w:szCs w:val="18"/>
              </w:rPr>
              <w:t xml:space="preserve">POST</w:t>
            </w:r>
          </w:p>
        </w:tc>
        <w:tc>
          <w:tcPr>
            <w:tcW w:type="dxa" w:w="2600"/>
            <w:shd w:fill="F2F2F2" w:val="clear"/>
            <w:vAlign w:val="center"/>
          </w:tcPr>
          <w:p>
            <w:r>
              <w:rPr>
                <w:b w:val="false"/>
                <w:bCs w:val="false"/>
                <w:sz w:val="18"/>
                <w:szCs w:val="18"/>
              </w:rPr>
              <w:t xml:space="preserve">/api/auth/login</w:t>
            </w:r>
          </w:p>
        </w:tc>
        <w:tc>
          <w:tcPr>
            <w:tcW w:type="dxa" w:w="1600"/>
            <w:shd w:fill="F2F2F2" w:val="clear"/>
            <w:vAlign w:val="center"/>
          </w:tcPr>
          <w:p>
            <w:r>
              <w:rPr>
                <w:b w:val="false"/>
                <w:bCs w:val="false"/>
                <w:sz w:val="18"/>
                <w:szCs w:val="18"/>
              </w:rPr>
              <w:t xml:space="preserve">Público</w:t>
            </w:r>
          </w:p>
        </w:tc>
        <w:tc>
          <w:tcPr>
            <w:tcW w:type="dxa" w:w="4800"/>
            <w:shd w:fill="F2F2F2" w:val="clear"/>
            <w:vAlign w:val="center"/>
          </w:tcPr>
          <w:p>
            <w:r>
              <w:rPr>
                <w:b w:val="false"/>
                <w:bCs w:val="false"/>
                <w:sz w:val="18"/>
                <w:szCs w:val="18"/>
              </w:rPr>
              <w:t xml:space="preserve">Iniciar sesión. Máx. 10 intentos/15 min por IP.</w:t>
            </w:r>
          </w:p>
        </w:tc>
      </w:tr>
      <w:tr>
        <w:tc>
          <w:tcPr>
            <w:tcW w:type="dxa" w:w="1000"/>
            <w:shd w:fill="FFFFFF" w:val="clear"/>
            <w:vAlign w:val="center"/>
          </w:tcPr>
          <w:p>
            <w:r>
              <w:rPr>
                <w:b w:val="false"/>
                <w:bCs w:val="false"/>
                <w:sz w:val="18"/>
                <w:szCs w:val="18"/>
              </w:rPr>
              <w:t xml:space="preserve">POST</w:t>
            </w:r>
          </w:p>
        </w:tc>
        <w:tc>
          <w:tcPr>
            <w:tcW w:type="dxa" w:w="2600"/>
            <w:shd w:fill="FFFFFF" w:val="clear"/>
            <w:vAlign w:val="center"/>
          </w:tcPr>
          <w:p>
            <w:r>
              <w:rPr>
                <w:b w:val="false"/>
                <w:bCs w:val="false"/>
                <w:sz w:val="18"/>
                <w:szCs w:val="18"/>
              </w:rPr>
              <w:t xml:space="preserve">/api/auth/logout</w:t>
            </w:r>
          </w:p>
        </w:tc>
        <w:tc>
          <w:tcPr>
            <w:tcW w:type="dxa" w:w="1600"/>
            <w:shd w:fill="FFFFFF" w:val="clear"/>
            <w:vAlign w:val="center"/>
          </w:tcPr>
          <w:p>
            <w:r>
              <w:rPr>
                <w:b w:val="false"/>
                <w:bCs w:val="false"/>
                <w:sz w:val="18"/>
                <w:szCs w:val="18"/>
              </w:rPr>
              <w:t xml:space="preserve">Autenticado</w:t>
            </w:r>
          </w:p>
        </w:tc>
        <w:tc>
          <w:tcPr>
            <w:tcW w:type="dxa" w:w="4800"/>
            <w:shd w:fill="FFFFFF" w:val="clear"/>
            <w:vAlign w:val="center"/>
          </w:tcPr>
          <w:p>
            <w:r>
              <w:rPr>
                <w:b w:val="false"/>
                <w:bCs w:val="false"/>
                <w:sz w:val="18"/>
                <w:szCs w:val="18"/>
              </w:rPr>
              <w:t xml:space="preserve">Cerrar sesión</w:t>
            </w:r>
          </w:p>
        </w:tc>
      </w:tr>
      <w:tr>
        <w:tc>
          <w:tcPr>
            <w:tcW w:type="dxa" w:w="1000"/>
            <w:shd w:fill="F2F2F2" w:val="clear"/>
            <w:vAlign w:val="center"/>
          </w:tcPr>
          <w:p>
            <w:r>
              <w:rPr>
                <w:b w:val="false"/>
                <w:bCs w:val="false"/>
                <w:sz w:val="18"/>
                <w:szCs w:val="18"/>
              </w:rPr>
              <w:t xml:space="preserve">GET</w:t>
            </w:r>
          </w:p>
        </w:tc>
        <w:tc>
          <w:tcPr>
            <w:tcW w:type="dxa" w:w="2600"/>
            <w:shd w:fill="F2F2F2" w:val="clear"/>
            <w:vAlign w:val="center"/>
          </w:tcPr>
          <w:p>
            <w:r>
              <w:rPr>
                <w:b w:val="false"/>
                <w:bCs w:val="false"/>
                <w:sz w:val="18"/>
                <w:szCs w:val="18"/>
              </w:rPr>
              <w:t xml:space="preserve">/api/auth/me</w:t>
            </w:r>
          </w:p>
        </w:tc>
        <w:tc>
          <w:tcPr>
            <w:tcW w:type="dxa" w:w="1600"/>
            <w:shd w:fill="F2F2F2" w:val="clear"/>
            <w:vAlign w:val="center"/>
          </w:tcPr>
          <w:p>
            <w:r>
              <w:rPr>
                <w:b w:val="false"/>
                <w:bCs w:val="false"/>
                <w:sz w:val="18"/>
                <w:szCs w:val="18"/>
              </w:rPr>
              <w:t xml:space="preserve">Autenticado</w:t>
            </w:r>
          </w:p>
        </w:tc>
        <w:tc>
          <w:tcPr>
            <w:tcW w:type="dxa" w:w="4800"/>
            <w:shd w:fill="F2F2F2" w:val="clear"/>
            <w:vAlign w:val="center"/>
          </w:tcPr>
          <w:p>
            <w:r>
              <w:rPr>
                <w:b w:val="false"/>
                <w:bCs w:val="false"/>
                <w:sz w:val="18"/>
                <w:szCs w:val="18"/>
              </w:rPr>
              <w:t xml:space="preserve">Obtener usuario actual</w:t>
            </w:r>
          </w:p>
        </w:tc>
      </w:tr>
      <w:tr>
        <w:tc>
          <w:tcPr>
            <w:tcW w:type="dxa" w:w="1000"/>
            <w:shd w:fill="FFFFFF" w:val="clear"/>
            <w:vAlign w:val="center"/>
          </w:tcPr>
          <w:p>
            <w:r>
              <w:rPr>
                <w:b w:val="false"/>
                <w:bCs w:val="false"/>
                <w:sz w:val="18"/>
                <w:szCs w:val="18"/>
              </w:rPr>
              <w:t xml:space="preserve">GET</w:t>
            </w:r>
          </w:p>
        </w:tc>
        <w:tc>
          <w:tcPr>
            <w:tcW w:type="dxa" w:w="2600"/>
            <w:shd w:fill="FFFFFF" w:val="clear"/>
            <w:vAlign w:val="center"/>
          </w:tcPr>
          <w:p>
            <w:r>
              <w:rPr>
                <w:b w:val="false"/>
                <w:bCs w:val="false"/>
                <w:sz w:val="18"/>
                <w:szCs w:val="18"/>
              </w:rPr>
              <w:t xml:space="preserve">/api/auth/check</w:t>
            </w:r>
          </w:p>
        </w:tc>
        <w:tc>
          <w:tcPr>
            <w:tcW w:type="dxa" w:w="1600"/>
            <w:shd w:fill="FFFFFF" w:val="clear"/>
            <w:vAlign w:val="center"/>
          </w:tcPr>
          <w:p>
            <w:r>
              <w:rPr>
                <w:b w:val="false"/>
                <w:bCs w:val="false"/>
                <w:sz w:val="18"/>
                <w:szCs w:val="18"/>
              </w:rPr>
              <w:t xml:space="preserve">Público</w:t>
            </w:r>
          </w:p>
        </w:tc>
        <w:tc>
          <w:tcPr>
            <w:tcW w:type="dxa" w:w="4800"/>
            <w:shd w:fill="FFFFFF" w:val="clear"/>
            <w:vAlign w:val="center"/>
          </w:tcPr>
          <w:p>
            <w:r>
              <w:rPr>
                <w:b w:val="false"/>
                <w:bCs w:val="false"/>
                <w:sz w:val="18"/>
                <w:szCs w:val="18"/>
              </w:rPr>
              <w:t xml:space="preserve">Verificar sesión activa</w:t>
            </w:r>
          </w:p>
        </w:tc>
      </w:tr>
      <w:tr>
        <w:tc>
          <w:tcPr>
            <w:tcW w:type="dxa" w:w="1000"/>
            <w:shd w:fill="F2F2F2" w:val="clear"/>
            <w:vAlign w:val="center"/>
          </w:tcPr>
          <w:p>
            <w:r>
              <w:rPr>
                <w:b w:val="false"/>
                <w:bCs w:val="false"/>
                <w:sz w:val="18"/>
                <w:szCs w:val="18"/>
              </w:rPr>
              <w:t xml:space="preserve">POST</w:t>
            </w:r>
          </w:p>
        </w:tc>
        <w:tc>
          <w:tcPr>
            <w:tcW w:type="dxa" w:w="2600"/>
            <w:shd w:fill="F2F2F2" w:val="clear"/>
            <w:vAlign w:val="center"/>
          </w:tcPr>
          <w:p>
            <w:r>
              <w:rPr>
                <w:b w:val="false"/>
                <w:bCs w:val="false"/>
                <w:sz w:val="18"/>
                <w:szCs w:val="18"/>
              </w:rPr>
              <w:t xml:space="preserve">/api/auth/forgot-password</w:t>
            </w:r>
          </w:p>
        </w:tc>
        <w:tc>
          <w:tcPr>
            <w:tcW w:type="dxa" w:w="1600"/>
            <w:shd w:fill="F2F2F2" w:val="clear"/>
            <w:vAlign w:val="center"/>
          </w:tcPr>
          <w:p>
            <w:r>
              <w:rPr>
                <w:b w:val="false"/>
                <w:bCs w:val="false"/>
                <w:sz w:val="18"/>
                <w:szCs w:val="18"/>
              </w:rPr>
              <w:t xml:space="preserve">Público</w:t>
            </w:r>
          </w:p>
        </w:tc>
        <w:tc>
          <w:tcPr>
            <w:tcW w:type="dxa" w:w="4800"/>
            <w:shd w:fill="F2F2F2" w:val="clear"/>
            <w:vAlign w:val="center"/>
          </w:tcPr>
          <w:p>
            <w:r>
              <w:rPr>
                <w:b w:val="false"/>
                <w:bCs w:val="false"/>
                <w:sz w:val="18"/>
                <w:szCs w:val="18"/>
              </w:rPr>
              <w:t xml:space="preserve">Solicitar enlace de recuperación de contraseña. Respuesta idéntica exista o no la cuenta (evita enumeración). Máx. 5 solicitudes/15 min por IP.</w:t>
            </w:r>
          </w:p>
        </w:tc>
      </w:tr>
      <w:tr>
        <w:tc>
          <w:tcPr>
            <w:tcW w:type="dxa" w:w="1000"/>
            <w:shd w:fill="FFFFFF" w:val="clear"/>
            <w:vAlign w:val="center"/>
          </w:tcPr>
          <w:p>
            <w:r>
              <w:rPr>
                <w:b w:val="false"/>
                <w:bCs w:val="false"/>
                <w:sz w:val="18"/>
                <w:szCs w:val="18"/>
              </w:rPr>
              <w:t xml:space="preserve">POST</w:t>
            </w:r>
          </w:p>
        </w:tc>
        <w:tc>
          <w:tcPr>
            <w:tcW w:type="dxa" w:w="2600"/>
            <w:shd w:fill="FFFFFF" w:val="clear"/>
            <w:vAlign w:val="center"/>
          </w:tcPr>
          <w:p>
            <w:r>
              <w:rPr>
                <w:b w:val="false"/>
                <w:bCs w:val="false"/>
                <w:sz w:val="18"/>
                <w:szCs w:val="18"/>
              </w:rPr>
              <w:t xml:space="preserve">/api/auth/reset-password</w:t>
            </w:r>
          </w:p>
        </w:tc>
        <w:tc>
          <w:tcPr>
            <w:tcW w:type="dxa" w:w="1600"/>
            <w:shd w:fill="FFFFFF" w:val="clear"/>
            <w:vAlign w:val="center"/>
          </w:tcPr>
          <w:p>
            <w:r>
              <w:rPr>
                <w:b w:val="false"/>
                <w:bCs w:val="false"/>
                <w:sz w:val="18"/>
                <w:szCs w:val="18"/>
              </w:rPr>
              <w:t xml:space="preserve">Público</w:t>
            </w:r>
          </w:p>
        </w:tc>
        <w:tc>
          <w:tcPr>
            <w:tcW w:type="dxa" w:w="4800"/>
            <w:shd w:fill="FFFFFF" w:val="clear"/>
            <w:vAlign w:val="center"/>
          </w:tcPr>
          <w:p>
            <w:r>
              <w:rPr>
                <w:b w:val="false"/>
                <w:bCs w:val="false"/>
                <w:sz w:val="18"/>
                <w:szCs w:val="18"/>
              </w:rPr>
              <w:t xml:space="preserve">Restablecer contraseña con el token recibido por correo. Token de un solo uso, expira en 1 hora.</w:t>
            </w:r>
          </w:p>
        </w:tc>
      </w:tr>
    </w:tbl>
    <w:p>
      <w:pPr>
        <w:pStyle w:val="Heading2"/>
        <w:spacing w:after="150" w:before="300"/>
      </w:pPr>
      <w:r>
        <w:t xml:space="preserve">5.2 Cursos — /api/courses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1600"/>
        <w:gridCol w:w="4800"/>
      </w:tblGrid>
      <w:tr>
        <w:trPr>
          <w:tblHeader/>
        </w:trPr>
        <w:tc>
          <w:tcPr>
            <w:tcW w:type="dxa" w:w="1000"/>
            <w:shd w:fill="1F3864" w:val="clear"/>
            <w:vAlign w:val="center"/>
          </w:tcPr>
          <w:p>
            <w:r>
              <w:rPr>
                <w:b/>
                <w:bCs/>
                <w:color w:val="FFFFFF"/>
                <w:sz w:val="20"/>
                <w:szCs w:val="20"/>
              </w:rPr>
              <w:t xml:space="preserve">Método</w:t>
            </w:r>
          </w:p>
        </w:tc>
        <w:tc>
          <w:tcPr>
            <w:tcW w:type="dxa" w:w="2600"/>
            <w:shd w:fill="1F3864" w:val="clear"/>
            <w:vAlign w:val="center"/>
          </w:tcPr>
          <w:p>
            <w:r>
              <w:rPr>
                <w:b/>
                <w:bCs/>
                <w:color w:val="FFFFFF"/>
                <w:sz w:val="20"/>
                <w:szCs w:val="20"/>
              </w:rPr>
              <w:t xml:space="preserve">Endpoint</w:t>
            </w:r>
          </w:p>
        </w:tc>
        <w:tc>
          <w:tcPr>
            <w:tcW w:type="dxa" w:w="1600"/>
            <w:shd w:fill="1F3864" w:val="clear"/>
            <w:vAlign w:val="center"/>
          </w:tcPr>
          <w:p>
            <w:r>
              <w:rPr>
                <w:b/>
                <w:bCs/>
                <w:color w:val="FFFFFF"/>
                <w:sz w:val="20"/>
                <w:szCs w:val="20"/>
              </w:rPr>
              <w:t xml:space="preserve">Acceso</w:t>
            </w:r>
          </w:p>
        </w:tc>
        <w:tc>
          <w:tcPr>
            <w:tcW w:type="dxa" w:w="4800"/>
            <w:shd w:fill="1F3864" w:val="clear"/>
            <w:vAlign w:val="center"/>
          </w:tcPr>
          <w:p>
            <w:r>
              <w:rPr>
                <w:b/>
                <w:bCs/>
                <w:color w:val="FFFFFF"/>
                <w:sz w:val="20"/>
                <w:szCs w:val="20"/>
              </w:rPr>
              <w:t xml:space="preserve">Descripción</w:t>
            </w:r>
          </w:p>
        </w:tc>
      </w:tr>
      <w:tr>
        <w:tc>
          <w:tcPr>
            <w:tcW w:type="dxa" w:w="1000"/>
            <w:shd w:fill="FFFFFF" w:val="clear"/>
            <w:vAlign w:val="center"/>
          </w:tcPr>
          <w:p>
            <w:r>
              <w:rPr>
                <w:b w:val="false"/>
                <w:bCs w:val="false"/>
                <w:sz w:val="18"/>
                <w:szCs w:val="18"/>
              </w:rPr>
              <w:t xml:space="preserve">GET</w:t>
            </w:r>
          </w:p>
        </w:tc>
        <w:tc>
          <w:tcPr>
            <w:tcW w:type="dxa" w:w="2600"/>
            <w:shd w:fill="FFFFFF" w:val="clear"/>
            <w:vAlign w:val="center"/>
          </w:tcPr>
          <w:p>
            <w:r>
              <w:rPr>
                <w:b w:val="false"/>
                <w:bCs w:val="false"/>
                <w:sz w:val="18"/>
                <w:szCs w:val="18"/>
              </w:rPr>
              <w:t xml:space="preserve">/api/courses</w:t>
            </w:r>
          </w:p>
        </w:tc>
        <w:tc>
          <w:tcPr>
            <w:tcW w:type="dxa" w:w="1600"/>
            <w:shd w:fill="FFFFFF" w:val="clear"/>
            <w:vAlign w:val="center"/>
          </w:tcPr>
          <w:p>
            <w:r>
              <w:rPr>
                <w:b w:val="false"/>
                <w:bCs w:val="false"/>
                <w:sz w:val="18"/>
                <w:szCs w:val="18"/>
              </w:rPr>
              <w:t xml:space="preserve">Público</w:t>
            </w:r>
          </w:p>
        </w:tc>
        <w:tc>
          <w:tcPr>
            <w:tcW w:type="dxa" w:w="4800"/>
            <w:shd w:fill="FFFFFF" w:val="clear"/>
            <w:vAlign w:val="center"/>
          </w:tcPr>
          <w:p>
            <w:r>
              <w:rPr>
                <w:b w:val="false"/>
                <w:bCs w:val="false"/>
                <w:sz w:val="18"/>
                <w:szCs w:val="18"/>
              </w:rPr>
              <w:t xml:space="preserve">Listar cursos, paginado (?page, ?limit, ?search): activos únicamente para público/estudiantes, todos (incluyendo inactivos) para administradores</w:t>
            </w:r>
          </w:p>
        </w:tc>
      </w:tr>
      <w:tr>
        <w:tc>
          <w:tcPr>
            <w:tcW w:type="dxa" w:w="1000"/>
            <w:shd w:fill="F2F2F2" w:val="clear"/>
            <w:vAlign w:val="center"/>
          </w:tcPr>
          <w:p>
            <w:r>
              <w:rPr>
                <w:b w:val="false"/>
                <w:bCs w:val="false"/>
                <w:sz w:val="18"/>
                <w:szCs w:val="18"/>
              </w:rPr>
              <w:t xml:space="preserve">GET</w:t>
            </w:r>
          </w:p>
        </w:tc>
        <w:tc>
          <w:tcPr>
            <w:tcW w:type="dxa" w:w="2600"/>
            <w:shd w:fill="F2F2F2" w:val="clear"/>
            <w:vAlign w:val="center"/>
          </w:tcPr>
          <w:p>
            <w:r>
              <w:rPr>
                <w:b w:val="false"/>
                <w:bCs w:val="false"/>
                <w:sz w:val="18"/>
                <w:szCs w:val="18"/>
              </w:rPr>
              <w:t xml:space="preserve">/api/courses/:id</w:t>
            </w:r>
          </w:p>
        </w:tc>
        <w:tc>
          <w:tcPr>
            <w:tcW w:type="dxa" w:w="1600"/>
            <w:shd w:fill="F2F2F2" w:val="clear"/>
            <w:vAlign w:val="center"/>
          </w:tcPr>
          <w:p>
            <w:r>
              <w:rPr>
                <w:b w:val="false"/>
                <w:bCs w:val="false"/>
                <w:sz w:val="18"/>
                <w:szCs w:val="18"/>
              </w:rPr>
              <w:t xml:space="preserve">Público</w:t>
            </w:r>
          </w:p>
        </w:tc>
        <w:tc>
          <w:tcPr>
            <w:tcW w:type="dxa" w:w="4800"/>
            <w:shd w:fill="F2F2F2" w:val="clear"/>
            <w:vAlign w:val="center"/>
          </w:tcPr>
          <w:p>
            <w:r>
              <w:rPr>
                <w:b w:val="false"/>
                <w:bCs w:val="false"/>
                <w:sz w:val="18"/>
                <w:szCs w:val="18"/>
              </w:rPr>
              <w:t xml:space="preserve">Obtener curso con lista de contenidos. Las URLs reales de video/archivo solo se incluyen si el usuario está inscrito o es administrador; en cualquier otro caso se devuelven como null.</w:t>
            </w:r>
          </w:p>
        </w:tc>
      </w:tr>
      <w:tr>
        <w:tc>
          <w:tcPr>
            <w:tcW w:type="dxa" w:w="1000"/>
            <w:shd w:fill="FFFFFF" w:val="clear"/>
            <w:vAlign w:val="center"/>
          </w:tcPr>
          <w:p>
            <w:r>
              <w:rPr>
                <w:b w:val="false"/>
                <w:bCs w:val="false"/>
                <w:sz w:val="18"/>
                <w:szCs w:val="18"/>
              </w:rPr>
              <w:t xml:space="preserve">POST</w:t>
            </w:r>
          </w:p>
        </w:tc>
        <w:tc>
          <w:tcPr>
            <w:tcW w:type="dxa" w:w="2600"/>
            <w:shd w:fill="FFFFFF" w:val="clear"/>
            <w:vAlign w:val="center"/>
          </w:tcPr>
          <w:p>
            <w:r>
              <w:rPr>
                <w:b w:val="false"/>
                <w:bCs w:val="false"/>
                <w:sz w:val="18"/>
                <w:szCs w:val="18"/>
              </w:rPr>
              <w:t xml:space="preserve">/api/courses</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Crear curso (multipart/form-data)</w:t>
            </w:r>
          </w:p>
        </w:tc>
      </w:tr>
      <w:tr>
        <w:tc>
          <w:tcPr>
            <w:tcW w:type="dxa" w:w="1000"/>
            <w:shd w:fill="F2F2F2" w:val="clear"/>
            <w:vAlign w:val="center"/>
          </w:tcPr>
          <w:p>
            <w:r>
              <w:rPr>
                <w:b w:val="false"/>
                <w:bCs w:val="false"/>
                <w:sz w:val="18"/>
                <w:szCs w:val="18"/>
              </w:rPr>
              <w:t xml:space="preserve">PUT</w:t>
            </w:r>
          </w:p>
        </w:tc>
        <w:tc>
          <w:tcPr>
            <w:tcW w:type="dxa" w:w="2600"/>
            <w:shd w:fill="F2F2F2" w:val="clear"/>
            <w:vAlign w:val="center"/>
          </w:tcPr>
          <w:p>
            <w:r>
              <w:rPr>
                <w:b w:val="false"/>
                <w:bCs w:val="false"/>
                <w:sz w:val="18"/>
                <w:szCs w:val="18"/>
              </w:rPr>
              <w:t xml:space="preserve">/api/courses/:id</w:t>
            </w:r>
          </w:p>
        </w:tc>
        <w:tc>
          <w:tcPr>
            <w:tcW w:type="dxa" w:w="1600"/>
            <w:shd w:fill="F2F2F2" w:val="clear"/>
            <w:vAlign w:val="center"/>
          </w:tcPr>
          <w:p>
            <w:r>
              <w:rPr>
                <w:b w:val="false"/>
                <w:bCs w:val="false"/>
                <w:sz w:val="18"/>
                <w:szCs w:val="18"/>
              </w:rPr>
              <w:t xml:space="preserve">Admin</w:t>
            </w:r>
          </w:p>
        </w:tc>
        <w:tc>
          <w:tcPr>
            <w:tcW w:type="dxa" w:w="4800"/>
            <w:shd w:fill="F2F2F2" w:val="clear"/>
            <w:vAlign w:val="center"/>
          </w:tcPr>
          <w:p>
            <w:r>
              <w:rPr>
                <w:b w:val="false"/>
                <w:bCs w:val="false"/>
                <w:sz w:val="18"/>
                <w:szCs w:val="18"/>
              </w:rPr>
              <w:t xml:space="preserve">Actualizar curso</w:t>
            </w:r>
          </w:p>
        </w:tc>
      </w:tr>
      <w:tr>
        <w:tc>
          <w:tcPr>
            <w:tcW w:type="dxa" w:w="1000"/>
            <w:shd w:fill="FFFFFF" w:val="clear"/>
            <w:vAlign w:val="center"/>
          </w:tcPr>
          <w:p>
            <w:r>
              <w:rPr>
                <w:b w:val="false"/>
                <w:bCs w:val="false"/>
                <w:sz w:val="18"/>
                <w:szCs w:val="18"/>
              </w:rPr>
              <w:t xml:space="preserve">DELETE</w:t>
            </w:r>
          </w:p>
        </w:tc>
        <w:tc>
          <w:tcPr>
            <w:tcW w:type="dxa" w:w="2600"/>
            <w:shd w:fill="FFFFFF" w:val="clear"/>
            <w:vAlign w:val="center"/>
          </w:tcPr>
          <w:p>
            <w:r>
              <w:rPr>
                <w:b w:val="false"/>
                <w:bCs w:val="false"/>
                <w:sz w:val="18"/>
                <w:szCs w:val="18"/>
              </w:rPr>
              <w:t xml:space="preserve">/api/courses/:id</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Eliminar curso y sus contenidos</w:t>
            </w:r>
          </w:p>
        </w:tc>
      </w:tr>
      <w:tr>
        <w:tc>
          <w:tcPr>
            <w:tcW w:type="dxa" w:w="1000"/>
            <w:shd w:fill="F2F2F2" w:val="clear"/>
            <w:vAlign w:val="center"/>
          </w:tcPr>
          <w:p>
            <w:r>
              <w:rPr>
                <w:b w:val="false"/>
                <w:bCs w:val="false"/>
                <w:sz w:val="18"/>
                <w:szCs w:val="18"/>
              </w:rPr>
              <w:t xml:space="preserve">GET</w:t>
            </w:r>
          </w:p>
        </w:tc>
        <w:tc>
          <w:tcPr>
            <w:tcW w:type="dxa" w:w="2600"/>
            <w:shd w:fill="F2F2F2" w:val="clear"/>
            <w:vAlign w:val="center"/>
          </w:tcPr>
          <w:p>
            <w:r>
              <w:rPr>
                <w:b w:val="false"/>
                <w:bCs w:val="false"/>
                <w:sz w:val="18"/>
                <w:szCs w:val="18"/>
              </w:rPr>
              <w:t xml:space="preserve">/api/courses/enrolled</w:t>
            </w:r>
          </w:p>
        </w:tc>
        <w:tc>
          <w:tcPr>
            <w:tcW w:type="dxa" w:w="1600"/>
            <w:shd w:fill="F2F2F2" w:val="clear"/>
            <w:vAlign w:val="center"/>
          </w:tcPr>
          <w:p>
            <w:r>
              <w:rPr>
                <w:b w:val="false"/>
                <w:bCs w:val="false"/>
                <w:sz w:val="18"/>
                <w:szCs w:val="18"/>
              </w:rPr>
              <w:t xml:space="preserve">Autenticado</w:t>
            </w:r>
          </w:p>
        </w:tc>
        <w:tc>
          <w:tcPr>
            <w:tcW w:type="dxa" w:w="4800"/>
            <w:shd w:fill="F2F2F2" w:val="clear"/>
            <w:vAlign w:val="center"/>
          </w:tcPr>
          <w:p>
            <w:r>
              <w:rPr>
                <w:b w:val="false"/>
                <w:bCs w:val="false"/>
                <w:sz w:val="18"/>
                <w:szCs w:val="18"/>
              </w:rPr>
              <w:t xml:space="preserve">Cursos inscritos del usuario</w:t>
            </w:r>
          </w:p>
        </w:tc>
      </w:tr>
      <w:tr>
        <w:tc>
          <w:tcPr>
            <w:tcW w:type="dxa" w:w="1000"/>
            <w:shd w:fill="FFFFFF" w:val="clear"/>
            <w:vAlign w:val="center"/>
          </w:tcPr>
          <w:p>
            <w:r>
              <w:rPr>
                <w:b w:val="false"/>
                <w:bCs w:val="false"/>
                <w:sz w:val="18"/>
                <w:szCs w:val="18"/>
              </w:rPr>
              <w:t xml:space="preserve">POST</w:t>
            </w:r>
          </w:p>
        </w:tc>
        <w:tc>
          <w:tcPr>
            <w:tcW w:type="dxa" w:w="2600"/>
            <w:shd w:fill="FFFFFF" w:val="clear"/>
            <w:vAlign w:val="center"/>
          </w:tcPr>
          <w:p>
            <w:r>
              <w:rPr>
                <w:b w:val="false"/>
                <w:bCs w:val="false"/>
                <w:sz w:val="18"/>
                <w:szCs w:val="18"/>
              </w:rPr>
              <w:t xml:space="preserve">/api/courses/:id/enroll</w:t>
            </w:r>
          </w:p>
        </w:tc>
        <w:tc>
          <w:tcPr>
            <w:tcW w:type="dxa" w:w="1600"/>
            <w:shd w:fill="FFFFFF" w:val="clear"/>
            <w:vAlign w:val="center"/>
          </w:tcPr>
          <w:p>
            <w:r>
              <w:rPr>
                <w:b w:val="false"/>
                <w:bCs w:val="false"/>
                <w:sz w:val="18"/>
                <w:szCs w:val="18"/>
              </w:rPr>
              <w:t xml:space="preserve">Autenticado</w:t>
            </w:r>
          </w:p>
        </w:tc>
        <w:tc>
          <w:tcPr>
            <w:tcW w:type="dxa" w:w="4800"/>
            <w:shd w:fill="FFFFFF" w:val="clear"/>
            <w:vAlign w:val="center"/>
          </w:tcPr>
          <w:p>
            <w:r>
              <w:rPr>
                <w:b w:val="false"/>
                <w:bCs w:val="false"/>
                <w:sz w:val="18"/>
                <w:szCs w:val="18"/>
              </w:rPr>
              <w:t xml:space="preserve">Inscribirse en un curso</w:t>
            </w:r>
          </w:p>
        </w:tc>
      </w:tr>
      <w:tr>
        <w:tc>
          <w:tcPr>
            <w:tcW w:type="dxa" w:w="1000"/>
            <w:shd w:fill="F2F2F2" w:val="clear"/>
            <w:vAlign w:val="center"/>
          </w:tcPr>
          <w:p>
            <w:r>
              <w:rPr>
                <w:b w:val="false"/>
                <w:bCs w:val="false"/>
                <w:sz w:val="18"/>
                <w:szCs w:val="18"/>
              </w:rPr>
              <w:t xml:space="preserve">DELETE</w:t>
            </w:r>
          </w:p>
        </w:tc>
        <w:tc>
          <w:tcPr>
            <w:tcW w:type="dxa" w:w="2600"/>
            <w:shd w:fill="F2F2F2" w:val="clear"/>
            <w:vAlign w:val="center"/>
          </w:tcPr>
          <w:p>
            <w:r>
              <w:rPr>
                <w:b w:val="false"/>
                <w:bCs w:val="false"/>
                <w:sz w:val="18"/>
                <w:szCs w:val="18"/>
              </w:rPr>
              <w:t xml:space="preserve">/api/courses/:id/enroll</w:t>
            </w:r>
          </w:p>
        </w:tc>
        <w:tc>
          <w:tcPr>
            <w:tcW w:type="dxa" w:w="1600"/>
            <w:shd w:fill="F2F2F2" w:val="clear"/>
            <w:vAlign w:val="center"/>
          </w:tcPr>
          <w:p>
            <w:r>
              <w:rPr>
                <w:b w:val="false"/>
                <w:bCs w:val="false"/>
                <w:sz w:val="18"/>
                <w:szCs w:val="18"/>
              </w:rPr>
              <w:t xml:space="preserve">Autenticado</w:t>
            </w:r>
          </w:p>
        </w:tc>
        <w:tc>
          <w:tcPr>
            <w:tcW w:type="dxa" w:w="4800"/>
            <w:shd w:fill="F2F2F2" w:val="clear"/>
            <w:vAlign w:val="center"/>
          </w:tcPr>
          <w:p>
            <w:r>
              <w:rPr>
                <w:b w:val="false"/>
                <w:bCs w:val="false"/>
                <w:sz w:val="18"/>
                <w:szCs w:val="18"/>
              </w:rPr>
              <w:t xml:space="preserve">Desinscribirse de un curso</w:t>
            </w:r>
          </w:p>
        </w:tc>
      </w:tr>
      <w:tr>
        <w:tc>
          <w:tcPr>
            <w:tcW w:type="dxa" w:w="1000"/>
            <w:shd w:fill="FFFFFF" w:val="clear"/>
            <w:vAlign w:val="center"/>
          </w:tcPr>
          <w:p>
            <w:r>
              <w:rPr>
                <w:b w:val="false"/>
                <w:bCs w:val="false"/>
                <w:sz w:val="18"/>
                <w:szCs w:val="18"/>
              </w:rPr>
              <w:t xml:space="preserve">GET</w:t>
            </w:r>
          </w:p>
        </w:tc>
        <w:tc>
          <w:tcPr>
            <w:tcW w:type="dxa" w:w="2600"/>
            <w:shd w:fill="FFFFFF" w:val="clear"/>
            <w:vAlign w:val="center"/>
          </w:tcPr>
          <w:p>
            <w:r>
              <w:rPr>
                <w:b w:val="false"/>
                <w:bCs w:val="false"/>
                <w:sz w:val="18"/>
                <w:szCs w:val="18"/>
              </w:rPr>
              <w:t xml:space="preserve">/api/courses/:id/stats</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Estadísticas de inscripción y progreso del curso</w:t>
            </w:r>
          </w:p>
        </w:tc>
      </w:tr>
      <w:tr>
        <w:tc>
          <w:tcPr>
            <w:tcW w:type="dxa" w:w="1000"/>
            <w:shd w:fill="F2F2F2" w:val="clear"/>
            <w:vAlign w:val="center"/>
          </w:tcPr>
          <w:p>
            <w:r>
              <w:rPr>
                <w:b w:val="false"/>
                <w:bCs w:val="false"/>
                <w:sz w:val="18"/>
                <w:szCs w:val="18"/>
              </w:rPr>
              <w:t xml:space="preserve">GET</w:t>
            </w:r>
          </w:p>
        </w:tc>
        <w:tc>
          <w:tcPr>
            <w:tcW w:type="dxa" w:w="2600"/>
            <w:shd w:fill="F2F2F2" w:val="clear"/>
            <w:vAlign w:val="center"/>
          </w:tcPr>
          <w:p>
            <w:r>
              <w:rPr>
                <w:b w:val="false"/>
                <w:bCs w:val="false"/>
                <w:sz w:val="18"/>
                <w:szCs w:val="18"/>
              </w:rPr>
              <w:t xml:space="preserve">/api/courses/stats/summary</w:t>
            </w:r>
          </w:p>
        </w:tc>
        <w:tc>
          <w:tcPr>
            <w:tcW w:type="dxa" w:w="1600"/>
            <w:shd w:fill="F2F2F2" w:val="clear"/>
            <w:vAlign w:val="center"/>
          </w:tcPr>
          <w:p>
            <w:r>
              <w:rPr>
                <w:b w:val="false"/>
                <w:bCs w:val="false"/>
                <w:sz w:val="18"/>
                <w:szCs w:val="18"/>
              </w:rPr>
              <w:t xml:space="preserve">Admin</w:t>
            </w:r>
          </w:p>
        </w:tc>
        <w:tc>
          <w:tcPr>
            <w:tcW w:type="dxa" w:w="4800"/>
            <w:shd w:fill="F2F2F2" w:val="clear"/>
            <w:vAlign w:val="center"/>
          </w:tcPr>
          <w:p>
            <w:r>
              <w:rPr>
                <w:b w:val="false"/>
                <w:bCs w:val="false"/>
                <w:sz w:val="18"/>
                <w:szCs w:val="18"/>
              </w:rPr>
              <w:t xml:space="preserve">Estadísticas globales agregadas para el dashboard (total de cursos, activos, contenidos, inscripciones)</w:t>
            </w:r>
          </w:p>
        </w:tc>
      </w:tr>
      <w:tr>
        <w:tc>
          <w:tcPr>
            <w:tcW w:type="dxa" w:w="1000"/>
            <w:shd w:fill="FFFFFF" w:val="clear"/>
            <w:vAlign w:val="center"/>
          </w:tcPr>
          <w:p>
            <w:r>
              <w:rPr>
                <w:b w:val="false"/>
                <w:bCs w:val="false"/>
                <w:sz w:val="18"/>
                <w:szCs w:val="18"/>
              </w:rPr>
              <w:t xml:space="preserve">GET</w:t>
            </w:r>
          </w:p>
        </w:tc>
        <w:tc>
          <w:tcPr>
            <w:tcW w:type="dxa" w:w="2600"/>
            <w:shd w:fill="FFFFFF" w:val="clear"/>
            <w:vAlign w:val="center"/>
          </w:tcPr>
          <w:p>
            <w:r>
              <w:rPr>
                <w:b w:val="false"/>
                <w:bCs w:val="false"/>
                <w:sz w:val="18"/>
                <w:szCs w:val="18"/>
              </w:rPr>
              <w:t xml:space="preserve">/api/courses/:id/certificate</w:t>
            </w:r>
          </w:p>
        </w:tc>
        <w:tc>
          <w:tcPr>
            <w:tcW w:type="dxa" w:w="1600"/>
            <w:shd w:fill="FFFFFF" w:val="clear"/>
            <w:vAlign w:val="center"/>
          </w:tcPr>
          <w:p>
            <w:r>
              <w:rPr>
                <w:b w:val="false"/>
                <w:bCs w:val="false"/>
                <w:sz w:val="18"/>
                <w:szCs w:val="18"/>
              </w:rPr>
              <w:t xml:space="preserve">Autenticado + completado</w:t>
            </w:r>
          </w:p>
        </w:tc>
        <w:tc>
          <w:tcPr>
            <w:tcW w:type="dxa" w:w="4800"/>
            <w:shd w:fill="FFFFFF" w:val="clear"/>
            <w:vAlign w:val="center"/>
          </w:tcPr>
          <w:p>
            <w:r>
              <w:rPr>
                <w:b w:val="false"/>
                <w:bCs w:val="false"/>
                <w:sz w:val="18"/>
                <w:szCs w:val="18"/>
              </w:rPr>
              <w:t xml:space="preserve">Descargar certificado de finalización en PDF. Requiere haber llegado al 100% de progreso en el curso.</w:t>
            </w:r>
          </w:p>
        </w:tc>
      </w:tr>
      <w:tr>
        <w:tc>
          <w:tcPr>
            <w:tcW w:type="dxa" w:w="1000"/>
            <w:shd w:fill="F2F2F2" w:val="clear"/>
            <w:vAlign w:val="center"/>
          </w:tcPr>
          <w:p>
            <w:r>
              <w:rPr>
                <w:b w:val="false"/>
                <w:bCs w:val="false"/>
                <w:sz w:val="18"/>
                <w:szCs w:val="18"/>
              </w:rPr>
              <w:t xml:space="preserve">GET</w:t>
            </w:r>
          </w:p>
        </w:tc>
        <w:tc>
          <w:tcPr>
            <w:tcW w:type="dxa" w:w="2600"/>
            <w:shd w:fill="F2F2F2" w:val="clear"/>
            <w:vAlign w:val="center"/>
          </w:tcPr>
          <w:p>
            <w:r>
              <w:rPr>
                <w:b w:val="false"/>
                <w:bCs w:val="false"/>
                <w:sz w:val="18"/>
                <w:szCs w:val="18"/>
              </w:rPr>
              <w:t xml:space="preserve">/api/courses/:id/students</w:t>
            </w:r>
          </w:p>
        </w:tc>
        <w:tc>
          <w:tcPr>
            <w:tcW w:type="dxa" w:w="1600"/>
            <w:shd w:fill="F2F2F2" w:val="clear"/>
            <w:vAlign w:val="center"/>
          </w:tcPr>
          <w:p>
            <w:r>
              <w:rPr>
                <w:b w:val="false"/>
                <w:bCs w:val="false"/>
                <w:sz w:val="18"/>
                <w:szCs w:val="18"/>
              </w:rPr>
              <w:t xml:space="preserve">Admin</w:t>
            </w:r>
          </w:p>
        </w:tc>
        <w:tc>
          <w:tcPr>
            <w:tcW w:type="dxa" w:w="4800"/>
            <w:shd w:fill="F2F2F2" w:val="clear"/>
            <w:vAlign w:val="center"/>
          </w:tcPr>
          <w:p>
            <w:r>
              <w:rPr>
                <w:b w:val="false"/>
                <w:bCs w:val="false"/>
                <w:sz w:val="18"/>
                <w:szCs w:val="18"/>
              </w:rPr>
              <w:t xml:space="preserve">Lista de estudiantes inscritos en el curso con su progreso, ordenados de mayor a menor</w:t>
            </w:r>
          </w:p>
        </w:tc>
      </w:tr>
    </w:tbl>
    <w:p>
      <w:pPr>
        <w:spacing w:after="150"/>
      </w:pPr>
      <w:r>
        <w:rPr>
          <w:i/>
          <w:iCs/>
          <w:color w:val="595959"/>
          <w:sz w:val="20"/>
          <w:szCs w:val="20"/>
        </w:rPr>
        <w:t xml:space="preserve">Nota: el endpoint PUT /api/courses/:id/progress (actualización manual de progreso) existía en una versión anterior y fue eliminado durante la revisión de seguridad, ya que permitía a un estudiante falsificar su propio progreso sin completar contenido real. El progreso ahora se calcula exclusivamente a partir de los contenidos marcados como completados.</w:t>
      </w:r>
    </w:p>
    <w:p>
      <w:pPr>
        <w:pStyle w:val="Heading2"/>
        <w:spacing w:after="150" w:before="300"/>
      </w:pPr>
      <w:r>
        <w:t xml:space="preserve">5.3 Contenidos — /api/contents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1600"/>
        <w:gridCol w:w="4800"/>
      </w:tblGrid>
      <w:tr>
        <w:trPr>
          <w:tblHeader/>
        </w:trPr>
        <w:tc>
          <w:tcPr>
            <w:tcW w:type="dxa" w:w="1000"/>
            <w:shd w:fill="1F3864" w:val="clear"/>
            <w:vAlign w:val="center"/>
          </w:tcPr>
          <w:p>
            <w:r>
              <w:rPr>
                <w:b/>
                <w:bCs/>
                <w:color w:val="FFFFFF"/>
                <w:sz w:val="20"/>
                <w:szCs w:val="20"/>
              </w:rPr>
              <w:t xml:space="preserve">Método</w:t>
            </w:r>
          </w:p>
        </w:tc>
        <w:tc>
          <w:tcPr>
            <w:tcW w:type="dxa" w:w="2600"/>
            <w:shd w:fill="1F3864" w:val="clear"/>
            <w:vAlign w:val="center"/>
          </w:tcPr>
          <w:p>
            <w:r>
              <w:rPr>
                <w:b/>
                <w:bCs/>
                <w:color w:val="FFFFFF"/>
                <w:sz w:val="20"/>
                <w:szCs w:val="20"/>
              </w:rPr>
              <w:t xml:space="preserve">Endpoint</w:t>
            </w:r>
          </w:p>
        </w:tc>
        <w:tc>
          <w:tcPr>
            <w:tcW w:type="dxa" w:w="1600"/>
            <w:shd w:fill="1F3864" w:val="clear"/>
            <w:vAlign w:val="center"/>
          </w:tcPr>
          <w:p>
            <w:r>
              <w:rPr>
                <w:b/>
                <w:bCs/>
                <w:color w:val="FFFFFF"/>
                <w:sz w:val="20"/>
                <w:szCs w:val="20"/>
              </w:rPr>
              <w:t xml:space="preserve">Acceso</w:t>
            </w:r>
          </w:p>
        </w:tc>
        <w:tc>
          <w:tcPr>
            <w:tcW w:type="dxa" w:w="4800"/>
            <w:shd w:fill="1F3864" w:val="clear"/>
            <w:vAlign w:val="center"/>
          </w:tcPr>
          <w:p>
            <w:r>
              <w:rPr>
                <w:b/>
                <w:bCs/>
                <w:color w:val="FFFFFF"/>
                <w:sz w:val="20"/>
                <w:szCs w:val="20"/>
              </w:rPr>
              <w:t xml:space="preserve">Descripción</w:t>
            </w:r>
          </w:p>
        </w:tc>
      </w:tr>
      <w:tr>
        <w:tc>
          <w:tcPr>
            <w:tcW w:type="dxa" w:w="1000"/>
            <w:shd w:fill="FFFFFF" w:val="clear"/>
            <w:vAlign w:val="center"/>
          </w:tcPr>
          <w:p>
            <w:r>
              <w:rPr>
                <w:b w:val="false"/>
                <w:bCs w:val="false"/>
                <w:sz w:val="18"/>
                <w:szCs w:val="18"/>
              </w:rPr>
              <w:t xml:space="preserve">GET</w:t>
            </w:r>
          </w:p>
        </w:tc>
        <w:tc>
          <w:tcPr>
            <w:tcW w:type="dxa" w:w="2600"/>
            <w:shd w:fill="FFFFFF" w:val="clear"/>
            <w:vAlign w:val="center"/>
          </w:tcPr>
          <w:p>
            <w:r>
              <w:rPr>
                <w:b w:val="false"/>
                <w:bCs w:val="false"/>
                <w:sz w:val="18"/>
                <w:szCs w:val="18"/>
              </w:rPr>
              <w:t xml:space="preserve">/api/contents/course/:id</w:t>
            </w:r>
          </w:p>
        </w:tc>
        <w:tc>
          <w:tcPr>
            <w:tcW w:type="dxa" w:w="1600"/>
            <w:shd w:fill="FFFFFF" w:val="clear"/>
            <w:vAlign w:val="center"/>
          </w:tcPr>
          <w:p>
            <w:r>
              <w:rPr>
                <w:b w:val="false"/>
                <w:bCs w:val="false"/>
                <w:sz w:val="18"/>
                <w:szCs w:val="18"/>
              </w:rPr>
              <w:t xml:space="preserve">Público</w:t>
            </w:r>
          </w:p>
        </w:tc>
        <w:tc>
          <w:tcPr>
            <w:tcW w:type="dxa" w:w="4800"/>
            <w:shd w:fill="FFFFFF" w:val="clear"/>
            <w:vAlign w:val="center"/>
          </w:tcPr>
          <w:p>
            <w:r>
              <w:rPr>
                <w:b w:val="false"/>
                <w:bCs w:val="false"/>
                <w:sz w:val="18"/>
                <w:szCs w:val="18"/>
              </w:rPr>
              <w:t xml:space="preserve">Contenidos de un curso. URLs reales solo visibles si está inscrito o es administrador.</w:t>
            </w:r>
          </w:p>
        </w:tc>
      </w:tr>
      <w:tr>
        <w:tc>
          <w:tcPr>
            <w:tcW w:type="dxa" w:w="1000"/>
            <w:shd w:fill="F2F2F2" w:val="clear"/>
            <w:vAlign w:val="center"/>
          </w:tcPr>
          <w:p>
            <w:r>
              <w:rPr>
                <w:b w:val="false"/>
                <w:bCs w:val="false"/>
                <w:sz w:val="18"/>
                <w:szCs w:val="18"/>
              </w:rPr>
              <w:t xml:space="preserve">GET</w:t>
            </w:r>
          </w:p>
        </w:tc>
        <w:tc>
          <w:tcPr>
            <w:tcW w:type="dxa" w:w="2600"/>
            <w:shd w:fill="F2F2F2" w:val="clear"/>
            <w:vAlign w:val="center"/>
          </w:tcPr>
          <w:p>
            <w:r>
              <w:rPr>
                <w:b w:val="false"/>
                <w:bCs w:val="false"/>
                <w:sz w:val="18"/>
                <w:szCs w:val="18"/>
              </w:rPr>
              <w:t xml:space="preserve">/api/contents/:id</w:t>
            </w:r>
          </w:p>
        </w:tc>
        <w:tc>
          <w:tcPr>
            <w:tcW w:type="dxa" w:w="1600"/>
            <w:shd w:fill="F2F2F2" w:val="clear"/>
            <w:vAlign w:val="center"/>
          </w:tcPr>
          <w:p>
            <w:r>
              <w:rPr>
                <w:b w:val="false"/>
                <w:bCs w:val="false"/>
                <w:sz w:val="18"/>
                <w:szCs w:val="18"/>
              </w:rPr>
              <w:t xml:space="preserve">Público</w:t>
            </w:r>
          </w:p>
        </w:tc>
        <w:tc>
          <w:tcPr>
            <w:tcW w:type="dxa" w:w="4800"/>
            <w:shd w:fill="F2F2F2" w:val="clear"/>
            <w:vAlign w:val="center"/>
          </w:tcPr>
          <w:p>
            <w:r>
              <w:rPr>
                <w:b w:val="false"/>
                <w:bCs w:val="false"/>
                <w:sz w:val="18"/>
                <w:szCs w:val="18"/>
              </w:rPr>
              <w:t xml:space="preserve">Obtener un contenido individual. URL real solo visible si está inscrito o es administrador.</w:t>
            </w:r>
          </w:p>
        </w:tc>
      </w:tr>
      <w:tr>
        <w:tc>
          <w:tcPr>
            <w:tcW w:type="dxa" w:w="1000"/>
            <w:shd w:fill="FFFFFF" w:val="clear"/>
            <w:vAlign w:val="center"/>
          </w:tcPr>
          <w:p>
            <w:r>
              <w:rPr>
                <w:b w:val="false"/>
                <w:bCs w:val="false"/>
                <w:sz w:val="18"/>
                <w:szCs w:val="18"/>
              </w:rPr>
              <w:t xml:space="preserve">POST</w:t>
            </w:r>
          </w:p>
        </w:tc>
        <w:tc>
          <w:tcPr>
            <w:tcW w:type="dxa" w:w="2600"/>
            <w:shd w:fill="FFFFFF" w:val="clear"/>
            <w:vAlign w:val="center"/>
          </w:tcPr>
          <w:p>
            <w:r>
              <w:rPr>
                <w:b w:val="false"/>
                <w:bCs w:val="false"/>
                <w:sz w:val="18"/>
                <w:szCs w:val="18"/>
              </w:rPr>
              <w:t xml:space="preserve">/api/contents/video</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Subir video (multipart)</w:t>
            </w:r>
          </w:p>
        </w:tc>
      </w:tr>
      <w:tr>
        <w:tc>
          <w:tcPr>
            <w:tcW w:type="dxa" w:w="1000"/>
            <w:shd w:fill="F2F2F2" w:val="clear"/>
            <w:vAlign w:val="center"/>
          </w:tcPr>
          <w:p>
            <w:r>
              <w:rPr>
                <w:b w:val="false"/>
                <w:bCs w:val="false"/>
                <w:sz w:val="18"/>
                <w:szCs w:val="18"/>
              </w:rPr>
              <w:t xml:space="preserve">POST</w:t>
            </w:r>
          </w:p>
        </w:tc>
        <w:tc>
          <w:tcPr>
            <w:tcW w:type="dxa" w:w="2600"/>
            <w:shd w:fill="F2F2F2" w:val="clear"/>
            <w:vAlign w:val="center"/>
          </w:tcPr>
          <w:p>
            <w:r>
              <w:rPr>
                <w:b w:val="false"/>
                <w:bCs w:val="false"/>
                <w:sz w:val="18"/>
                <w:szCs w:val="18"/>
              </w:rPr>
              <w:t xml:space="preserve">/api/contents/file</w:t>
            </w:r>
          </w:p>
        </w:tc>
        <w:tc>
          <w:tcPr>
            <w:tcW w:type="dxa" w:w="1600"/>
            <w:shd w:fill="F2F2F2" w:val="clear"/>
            <w:vAlign w:val="center"/>
          </w:tcPr>
          <w:p>
            <w:r>
              <w:rPr>
                <w:b w:val="false"/>
                <w:bCs w:val="false"/>
                <w:sz w:val="18"/>
                <w:szCs w:val="18"/>
              </w:rPr>
              <w:t xml:space="preserve">Admin</w:t>
            </w:r>
          </w:p>
        </w:tc>
        <w:tc>
          <w:tcPr>
            <w:tcW w:type="dxa" w:w="4800"/>
            <w:shd w:fill="F2F2F2" w:val="clear"/>
            <w:vAlign w:val="center"/>
          </w:tcPr>
          <w:p>
            <w:r>
              <w:rPr>
                <w:b w:val="false"/>
                <w:bCs w:val="false"/>
                <w:sz w:val="18"/>
                <w:szCs w:val="18"/>
              </w:rPr>
              <w:t xml:space="preserve">Subir archivo (multipart)</w:t>
            </w:r>
          </w:p>
        </w:tc>
      </w:tr>
      <w:tr>
        <w:tc>
          <w:tcPr>
            <w:tcW w:type="dxa" w:w="1000"/>
            <w:shd w:fill="FFFFFF" w:val="clear"/>
            <w:vAlign w:val="center"/>
          </w:tcPr>
          <w:p>
            <w:r>
              <w:rPr>
                <w:b w:val="false"/>
                <w:bCs w:val="false"/>
                <w:sz w:val="18"/>
                <w:szCs w:val="18"/>
              </w:rPr>
              <w:t xml:space="preserve">PUT</w:t>
            </w:r>
          </w:p>
        </w:tc>
        <w:tc>
          <w:tcPr>
            <w:tcW w:type="dxa" w:w="2600"/>
            <w:shd w:fill="FFFFFF" w:val="clear"/>
            <w:vAlign w:val="center"/>
          </w:tcPr>
          <w:p>
            <w:r>
              <w:rPr>
                <w:b w:val="false"/>
                <w:bCs w:val="false"/>
                <w:sz w:val="18"/>
                <w:szCs w:val="18"/>
              </w:rPr>
              <w:t xml:space="preserve">/api/contents/:id</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Actualizar contenido</w:t>
            </w:r>
          </w:p>
        </w:tc>
      </w:tr>
      <w:tr>
        <w:tc>
          <w:tcPr>
            <w:tcW w:type="dxa" w:w="1000"/>
            <w:shd w:fill="F2F2F2" w:val="clear"/>
            <w:vAlign w:val="center"/>
          </w:tcPr>
          <w:p>
            <w:r>
              <w:rPr>
                <w:b w:val="false"/>
                <w:bCs w:val="false"/>
                <w:sz w:val="18"/>
                <w:szCs w:val="18"/>
              </w:rPr>
              <w:t xml:space="preserve">PUT</w:t>
            </w:r>
          </w:p>
        </w:tc>
        <w:tc>
          <w:tcPr>
            <w:tcW w:type="dxa" w:w="2600"/>
            <w:shd w:fill="F2F2F2" w:val="clear"/>
            <w:vAlign w:val="center"/>
          </w:tcPr>
          <w:p>
            <w:r>
              <w:rPr>
                <w:b w:val="false"/>
                <w:bCs w:val="false"/>
                <w:sz w:val="18"/>
                <w:szCs w:val="18"/>
              </w:rPr>
              <w:t xml:space="preserve">/api/contents/course/:id/reorder</w:t>
            </w:r>
          </w:p>
        </w:tc>
        <w:tc>
          <w:tcPr>
            <w:tcW w:type="dxa" w:w="1600"/>
            <w:shd w:fill="F2F2F2" w:val="clear"/>
            <w:vAlign w:val="center"/>
          </w:tcPr>
          <w:p>
            <w:r>
              <w:rPr>
                <w:b w:val="false"/>
                <w:bCs w:val="false"/>
                <w:sz w:val="18"/>
                <w:szCs w:val="18"/>
              </w:rPr>
              <w:t xml:space="preserve">Admin</w:t>
            </w:r>
          </w:p>
        </w:tc>
        <w:tc>
          <w:tcPr>
            <w:tcW w:type="dxa" w:w="4800"/>
            <w:shd w:fill="F2F2F2" w:val="clear"/>
            <w:vAlign w:val="center"/>
          </w:tcPr>
          <w:p>
            <w:r>
              <w:rPr>
                <w:b w:val="false"/>
                <w:bCs w:val="false"/>
                <w:sz w:val="18"/>
                <w:szCs w:val="18"/>
              </w:rPr>
              <w:t xml:space="preserve">Reordenar contenidos de un curso</w:t>
            </w:r>
          </w:p>
        </w:tc>
      </w:tr>
      <w:tr>
        <w:tc>
          <w:tcPr>
            <w:tcW w:type="dxa" w:w="1000"/>
            <w:shd w:fill="FFFFFF" w:val="clear"/>
            <w:vAlign w:val="center"/>
          </w:tcPr>
          <w:p>
            <w:r>
              <w:rPr>
                <w:b w:val="false"/>
                <w:bCs w:val="false"/>
                <w:sz w:val="18"/>
                <w:szCs w:val="18"/>
              </w:rPr>
              <w:t xml:space="preserve">DELETE</w:t>
            </w:r>
          </w:p>
        </w:tc>
        <w:tc>
          <w:tcPr>
            <w:tcW w:type="dxa" w:w="2600"/>
            <w:shd w:fill="FFFFFF" w:val="clear"/>
            <w:vAlign w:val="center"/>
          </w:tcPr>
          <w:p>
            <w:r>
              <w:rPr>
                <w:b w:val="false"/>
                <w:bCs w:val="false"/>
                <w:sz w:val="18"/>
                <w:szCs w:val="18"/>
              </w:rPr>
              <w:t xml:space="preserve">/api/contents/:id</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Eliminar contenido y archivo físico asociado</w:t>
            </w:r>
          </w:p>
        </w:tc>
      </w:tr>
      <w:tr>
        <w:tc>
          <w:tcPr>
            <w:tcW w:type="dxa" w:w="1000"/>
            <w:shd w:fill="F2F2F2" w:val="clear"/>
            <w:vAlign w:val="center"/>
          </w:tcPr>
          <w:p>
            <w:r>
              <w:rPr>
                <w:b w:val="false"/>
                <w:bCs w:val="false"/>
                <w:sz w:val="18"/>
                <w:szCs w:val="18"/>
              </w:rPr>
              <w:t xml:space="preserve">GET</w:t>
            </w:r>
          </w:p>
        </w:tc>
        <w:tc>
          <w:tcPr>
            <w:tcW w:type="dxa" w:w="2600"/>
            <w:shd w:fill="F2F2F2" w:val="clear"/>
            <w:vAlign w:val="center"/>
          </w:tcPr>
          <w:p>
            <w:r>
              <w:rPr>
                <w:b w:val="false"/>
                <w:bCs w:val="false"/>
                <w:sz w:val="18"/>
                <w:szCs w:val="18"/>
              </w:rPr>
              <w:t xml:space="preserve">/api/contents/:id/download</w:t>
            </w:r>
          </w:p>
        </w:tc>
        <w:tc>
          <w:tcPr>
            <w:tcW w:type="dxa" w:w="1600"/>
            <w:shd w:fill="F2F2F2" w:val="clear"/>
            <w:vAlign w:val="center"/>
          </w:tcPr>
          <w:p>
            <w:r>
              <w:rPr>
                <w:b w:val="false"/>
                <w:bCs w:val="false"/>
                <w:sz w:val="18"/>
                <w:szCs w:val="18"/>
              </w:rPr>
              <w:t xml:space="preserve">Autenticado + inscrito</w:t>
            </w:r>
          </w:p>
        </w:tc>
        <w:tc>
          <w:tcPr>
            <w:tcW w:type="dxa" w:w="4800"/>
            <w:shd w:fill="F2F2F2" w:val="clear"/>
            <w:vAlign w:val="center"/>
          </w:tcPr>
          <w:p>
            <w:r>
              <w:rPr>
                <w:b w:val="false"/>
                <w:bCs w:val="false"/>
                <w:sz w:val="18"/>
                <w:szCs w:val="18"/>
              </w:rPr>
              <w:t xml:space="preserve">Descargar archivo. Requiere estar inscrito en el curso del contenido, o ser administrador.</w:t>
            </w:r>
          </w:p>
        </w:tc>
      </w:tr>
      <w:tr>
        <w:tc>
          <w:tcPr>
            <w:tcW w:type="dxa" w:w="1000"/>
            <w:shd w:fill="FFFFFF" w:val="clear"/>
            <w:vAlign w:val="center"/>
          </w:tcPr>
          <w:p>
            <w:r>
              <w:rPr>
                <w:b w:val="false"/>
                <w:bCs w:val="false"/>
                <w:sz w:val="18"/>
                <w:szCs w:val="18"/>
              </w:rPr>
              <w:t xml:space="preserve">POST</w:t>
            </w:r>
          </w:p>
        </w:tc>
        <w:tc>
          <w:tcPr>
            <w:tcW w:type="dxa" w:w="2600"/>
            <w:shd w:fill="FFFFFF" w:val="clear"/>
            <w:vAlign w:val="center"/>
          </w:tcPr>
          <w:p>
            <w:r>
              <w:rPr>
                <w:b w:val="false"/>
                <w:bCs w:val="false"/>
                <w:sz w:val="18"/>
                <w:szCs w:val="18"/>
              </w:rPr>
              <w:t xml:space="preserve">/api/contents/:id/complete</w:t>
            </w:r>
          </w:p>
        </w:tc>
        <w:tc>
          <w:tcPr>
            <w:tcW w:type="dxa" w:w="1600"/>
            <w:shd w:fill="FFFFFF" w:val="clear"/>
            <w:vAlign w:val="center"/>
          </w:tcPr>
          <w:p>
            <w:r>
              <w:rPr>
                <w:b w:val="false"/>
                <w:bCs w:val="false"/>
                <w:sz w:val="18"/>
                <w:szCs w:val="18"/>
              </w:rPr>
              <w:t xml:space="preserve">Autenticado + inscrito</w:t>
            </w:r>
          </w:p>
        </w:tc>
        <w:tc>
          <w:tcPr>
            <w:tcW w:type="dxa" w:w="4800"/>
            <w:shd w:fill="FFFFFF" w:val="clear"/>
            <w:vAlign w:val="center"/>
          </w:tcPr>
          <w:p>
            <w:r>
              <w:rPr>
                <w:b w:val="false"/>
                <w:bCs w:val="false"/>
                <w:sz w:val="18"/>
                <w:szCs w:val="18"/>
              </w:rPr>
              <w:t xml:space="preserve">Marcar contenido completado. Requiere estar inscrito, o ser administrador.</w:t>
            </w:r>
          </w:p>
        </w:tc>
      </w:tr>
      <w:tr>
        <w:tc>
          <w:tcPr>
            <w:tcW w:type="dxa" w:w="1000"/>
            <w:shd w:fill="F2F2F2" w:val="clear"/>
            <w:vAlign w:val="center"/>
          </w:tcPr>
          <w:p>
            <w:r>
              <w:rPr>
                <w:b w:val="false"/>
                <w:bCs w:val="false"/>
                <w:sz w:val="18"/>
                <w:szCs w:val="18"/>
              </w:rPr>
              <w:t xml:space="preserve">DELETE</w:t>
            </w:r>
          </w:p>
        </w:tc>
        <w:tc>
          <w:tcPr>
            <w:tcW w:type="dxa" w:w="2600"/>
            <w:shd w:fill="F2F2F2" w:val="clear"/>
            <w:vAlign w:val="center"/>
          </w:tcPr>
          <w:p>
            <w:r>
              <w:rPr>
                <w:b w:val="false"/>
                <w:bCs w:val="false"/>
                <w:sz w:val="18"/>
                <w:szCs w:val="18"/>
              </w:rPr>
              <w:t xml:space="preserve">/api/contents/:id/complete</w:t>
            </w:r>
          </w:p>
        </w:tc>
        <w:tc>
          <w:tcPr>
            <w:tcW w:type="dxa" w:w="1600"/>
            <w:shd w:fill="F2F2F2" w:val="clear"/>
            <w:vAlign w:val="center"/>
          </w:tcPr>
          <w:p>
            <w:r>
              <w:rPr>
                <w:b w:val="false"/>
                <w:bCs w:val="false"/>
                <w:sz w:val="18"/>
                <w:szCs w:val="18"/>
              </w:rPr>
              <w:t xml:space="preserve">Autenticado + inscrito</w:t>
            </w:r>
          </w:p>
        </w:tc>
        <w:tc>
          <w:tcPr>
            <w:tcW w:type="dxa" w:w="4800"/>
            <w:shd w:fill="F2F2F2" w:val="clear"/>
            <w:vAlign w:val="center"/>
          </w:tcPr>
          <w:p>
            <w:r>
              <w:rPr>
                <w:b w:val="false"/>
                <w:bCs w:val="false"/>
                <w:sz w:val="18"/>
                <w:szCs w:val="18"/>
              </w:rPr>
              <w:t xml:space="preserve">Desmarcar contenido. Requiere estar inscrito, o ser administrador.</w:t>
            </w:r>
          </w:p>
        </w:tc>
      </w:tr>
    </w:tbl>
    <w:p>
      <w:pPr>
        <w:pStyle w:val="Heading2"/>
        <w:spacing w:after="150" w:before="300"/>
      </w:pPr>
      <w:r>
        <w:t xml:space="preserve">5.4 Usuarios — /api/users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1600"/>
        <w:gridCol w:w="4800"/>
      </w:tblGrid>
      <w:tr>
        <w:trPr>
          <w:tblHeader/>
        </w:trPr>
        <w:tc>
          <w:tcPr>
            <w:tcW w:type="dxa" w:w="1000"/>
            <w:shd w:fill="1F3864" w:val="clear"/>
            <w:vAlign w:val="center"/>
          </w:tcPr>
          <w:p>
            <w:r>
              <w:rPr>
                <w:b/>
                <w:bCs/>
                <w:color w:val="FFFFFF"/>
                <w:sz w:val="20"/>
                <w:szCs w:val="20"/>
              </w:rPr>
              <w:t xml:space="preserve">Método</w:t>
            </w:r>
          </w:p>
        </w:tc>
        <w:tc>
          <w:tcPr>
            <w:tcW w:type="dxa" w:w="2600"/>
            <w:shd w:fill="1F3864" w:val="clear"/>
            <w:vAlign w:val="center"/>
          </w:tcPr>
          <w:p>
            <w:r>
              <w:rPr>
                <w:b/>
                <w:bCs/>
                <w:color w:val="FFFFFF"/>
                <w:sz w:val="20"/>
                <w:szCs w:val="20"/>
              </w:rPr>
              <w:t xml:space="preserve">Endpoint</w:t>
            </w:r>
          </w:p>
        </w:tc>
        <w:tc>
          <w:tcPr>
            <w:tcW w:type="dxa" w:w="1600"/>
            <w:shd w:fill="1F3864" w:val="clear"/>
            <w:vAlign w:val="center"/>
          </w:tcPr>
          <w:p>
            <w:r>
              <w:rPr>
                <w:b/>
                <w:bCs/>
                <w:color w:val="FFFFFF"/>
                <w:sz w:val="20"/>
                <w:szCs w:val="20"/>
              </w:rPr>
              <w:t xml:space="preserve">Acceso</w:t>
            </w:r>
          </w:p>
        </w:tc>
        <w:tc>
          <w:tcPr>
            <w:tcW w:type="dxa" w:w="4800"/>
            <w:shd w:fill="1F3864" w:val="clear"/>
            <w:vAlign w:val="center"/>
          </w:tcPr>
          <w:p>
            <w:r>
              <w:rPr>
                <w:b/>
                <w:bCs/>
                <w:color w:val="FFFFFF"/>
                <w:sz w:val="20"/>
                <w:szCs w:val="20"/>
              </w:rPr>
              <w:t xml:space="preserve">Descripción</w:t>
            </w:r>
          </w:p>
        </w:tc>
      </w:tr>
      <w:tr>
        <w:tc>
          <w:tcPr>
            <w:tcW w:type="dxa" w:w="1000"/>
            <w:shd w:fill="FFFFFF" w:val="clear"/>
            <w:vAlign w:val="center"/>
          </w:tcPr>
          <w:p>
            <w:r>
              <w:rPr>
                <w:b w:val="false"/>
                <w:bCs w:val="false"/>
                <w:sz w:val="18"/>
                <w:szCs w:val="18"/>
              </w:rPr>
              <w:t xml:space="preserve">GET</w:t>
            </w:r>
          </w:p>
        </w:tc>
        <w:tc>
          <w:tcPr>
            <w:tcW w:type="dxa" w:w="2600"/>
            <w:shd w:fill="FFFFFF" w:val="clear"/>
            <w:vAlign w:val="center"/>
          </w:tcPr>
          <w:p>
            <w:r>
              <w:rPr>
                <w:b w:val="false"/>
                <w:bCs w:val="false"/>
                <w:sz w:val="18"/>
                <w:szCs w:val="18"/>
              </w:rPr>
              <w:t xml:space="preserve">/api/users</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Listar usuarios, paginado (?page, ?limit, ?search)</w:t>
            </w:r>
          </w:p>
        </w:tc>
      </w:tr>
      <w:tr>
        <w:tc>
          <w:tcPr>
            <w:tcW w:type="dxa" w:w="1000"/>
            <w:shd w:fill="F2F2F2" w:val="clear"/>
            <w:vAlign w:val="center"/>
          </w:tcPr>
          <w:p>
            <w:r>
              <w:rPr>
                <w:b w:val="false"/>
                <w:bCs w:val="false"/>
                <w:sz w:val="18"/>
                <w:szCs w:val="18"/>
              </w:rPr>
              <w:t xml:space="preserve">GET</w:t>
            </w:r>
          </w:p>
        </w:tc>
        <w:tc>
          <w:tcPr>
            <w:tcW w:type="dxa" w:w="2600"/>
            <w:shd w:fill="F2F2F2" w:val="clear"/>
            <w:vAlign w:val="center"/>
          </w:tcPr>
          <w:p>
            <w:r>
              <w:rPr>
                <w:b w:val="false"/>
                <w:bCs w:val="false"/>
                <w:sz w:val="18"/>
                <w:szCs w:val="18"/>
              </w:rPr>
              <w:t xml:space="preserve">/api/users/:id</w:t>
            </w:r>
          </w:p>
        </w:tc>
        <w:tc>
          <w:tcPr>
            <w:tcW w:type="dxa" w:w="1600"/>
            <w:shd w:fill="F2F2F2" w:val="clear"/>
            <w:vAlign w:val="center"/>
          </w:tcPr>
          <w:p>
            <w:r>
              <w:rPr>
                <w:b w:val="false"/>
                <w:bCs w:val="false"/>
                <w:sz w:val="18"/>
                <w:szCs w:val="18"/>
              </w:rPr>
              <w:t xml:space="preserve">Admin</w:t>
            </w:r>
          </w:p>
        </w:tc>
        <w:tc>
          <w:tcPr>
            <w:tcW w:type="dxa" w:w="4800"/>
            <w:shd w:fill="F2F2F2" w:val="clear"/>
            <w:vAlign w:val="center"/>
          </w:tcPr>
          <w:p>
            <w:r>
              <w:rPr>
                <w:b w:val="false"/>
                <w:bCs w:val="false"/>
                <w:sz w:val="18"/>
                <w:szCs w:val="18"/>
              </w:rPr>
              <w:t xml:space="preserve">Obtener un usuario</w:t>
            </w:r>
          </w:p>
        </w:tc>
      </w:tr>
      <w:tr>
        <w:tc>
          <w:tcPr>
            <w:tcW w:type="dxa" w:w="1000"/>
            <w:shd w:fill="FFFFFF" w:val="clear"/>
            <w:vAlign w:val="center"/>
          </w:tcPr>
          <w:p>
            <w:r>
              <w:rPr>
                <w:b w:val="false"/>
                <w:bCs w:val="false"/>
                <w:sz w:val="18"/>
                <w:szCs w:val="18"/>
              </w:rPr>
              <w:t xml:space="preserve">PUT</w:t>
            </w:r>
          </w:p>
        </w:tc>
        <w:tc>
          <w:tcPr>
            <w:tcW w:type="dxa" w:w="2600"/>
            <w:shd w:fill="FFFFFF" w:val="clear"/>
            <w:vAlign w:val="center"/>
          </w:tcPr>
          <w:p>
            <w:r>
              <w:rPr>
                <w:b w:val="false"/>
                <w:bCs w:val="false"/>
                <w:sz w:val="18"/>
                <w:szCs w:val="18"/>
              </w:rPr>
              <w:t xml:space="preserve">/api/users/:id</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Actualizar nombre, correo o rol. Valida formato de correo y rol permitido. Un administrador no puede cambiar su propio rol.</w:t>
            </w:r>
          </w:p>
        </w:tc>
      </w:tr>
      <w:tr>
        <w:tc>
          <w:tcPr>
            <w:tcW w:type="dxa" w:w="1000"/>
            <w:shd w:fill="F2F2F2" w:val="clear"/>
            <w:vAlign w:val="center"/>
          </w:tcPr>
          <w:p>
            <w:r>
              <w:rPr>
                <w:b w:val="false"/>
                <w:bCs w:val="false"/>
                <w:sz w:val="18"/>
                <w:szCs w:val="18"/>
              </w:rPr>
              <w:t xml:space="preserve">PUT</w:t>
            </w:r>
          </w:p>
        </w:tc>
        <w:tc>
          <w:tcPr>
            <w:tcW w:type="dxa" w:w="2600"/>
            <w:shd w:fill="F2F2F2" w:val="clear"/>
            <w:vAlign w:val="center"/>
          </w:tcPr>
          <w:p>
            <w:r>
              <w:rPr>
                <w:b w:val="false"/>
                <w:bCs w:val="false"/>
                <w:sz w:val="18"/>
                <w:szCs w:val="18"/>
              </w:rPr>
              <w:t xml:space="preserve">/api/users/:id/toggle-active</w:t>
            </w:r>
          </w:p>
        </w:tc>
        <w:tc>
          <w:tcPr>
            <w:tcW w:type="dxa" w:w="1600"/>
            <w:shd w:fill="F2F2F2" w:val="clear"/>
            <w:vAlign w:val="center"/>
          </w:tcPr>
          <w:p>
            <w:r>
              <w:rPr>
                <w:b w:val="false"/>
                <w:bCs w:val="false"/>
                <w:sz w:val="18"/>
                <w:szCs w:val="18"/>
              </w:rPr>
              <w:t xml:space="preserve">Admin</w:t>
            </w:r>
          </w:p>
        </w:tc>
        <w:tc>
          <w:tcPr>
            <w:tcW w:type="dxa" w:w="4800"/>
            <w:shd w:fill="F2F2F2" w:val="clear"/>
            <w:vAlign w:val="center"/>
          </w:tcPr>
          <w:p>
            <w:r>
              <w:rPr>
                <w:b w:val="false"/>
                <w:bCs w:val="false"/>
                <w:sz w:val="18"/>
                <w:szCs w:val="18"/>
              </w:rPr>
              <w:t xml:space="preserve">Activar/desactivar usuario. Un administrador no puede desactivarse a sí mismo.</w:t>
            </w:r>
          </w:p>
        </w:tc>
      </w:tr>
      <w:tr>
        <w:tc>
          <w:tcPr>
            <w:tcW w:type="dxa" w:w="1000"/>
            <w:shd w:fill="FFFFFF" w:val="clear"/>
            <w:vAlign w:val="center"/>
          </w:tcPr>
          <w:p>
            <w:r>
              <w:rPr>
                <w:b w:val="false"/>
                <w:bCs w:val="false"/>
                <w:sz w:val="18"/>
                <w:szCs w:val="18"/>
              </w:rPr>
              <w:t xml:space="preserve">DELETE</w:t>
            </w:r>
          </w:p>
        </w:tc>
        <w:tc>
          <w:tcPr>
            <w:tcW w:type="dxa" w:w="2600"/>
            <w:shd w:fill="FFFFFF" w:val="clear"/>
            <w:vAlign w:val="center"/>
          </w:tcPr>
          <w:p>
            <w:r>
              <w:rPr>
                <w:b w:val="false"/>
                <w:bCs w:val="false"/>
                <w:sz w:val="18"/>
                <w:szCs w:val="18"/>
              </w:rPr>
              <w:t xml:space="preserve">/api/users/:id</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Eliminar usuario. Un administrador no puede eliminarse a sí mismo.</w:t>
            </w:r>
          </w:p>
        </w:tc>
      </w:tr>
      <w:tr>
        <w:tc>
          <w:tcPr>
            <w:tcW w:type="dxa" w:w="1000"/>
            <w:shd w:fill="F2F2F2" w:val="clear"/>
            <w:vAlign w:val="center"/>
          </w:tcPr>
          <w:p>
            <w:r>
              <w:rPr>
                <w:b w:val="false"/>
                <w:bCs w:val="false"/>
                <w:sz w:val="18"/>
                <w:szCs w:val="18"/>
              </w:rPr>
              <w:t xml:space="preserve">GET</w:t>
            </w:r>
          </w:p>
        </w:tc>
        <w:tc>
          <w:tcPr>
            <w:tcW w:type="dxa" w:w="2600"/>
            <w:shd w:fill="F2F2F2" w:val="clear"/>
            <w:vAlign w:val="center"/>
          </w:tcPr>
          <w:p>
            <w:r>
              <w:rPr>
                <w:b w:val="false"/>
                <w:bCs w:val="false"/>
                <w:sz w:val="18"/>
                <w:szCs w:val="18"/>
              </w:rPr>
              <w:t xml:space="preserve">/api/users/stats/count</w:t>
            </w:r>
          </w:p>
        </w:tc>
        <w:tc>
          <w:tcPr>
            <w:tcW w:type="dxa" w:w="1600"/>
            <w:shd w:fill="F2F2F2" w:val="clear"/>
            <w:vAlign w:val="center"/>
          </w:tcPr>
          <w:p>
            <w:r>
              <w:rPr>
                <w:b w:val="false"/>
                <w:bCs w:val="false"/>
                <w:sz w:val="18"/>
                <w:szCs w:val="18"/>
              </w:rPr>
              <w:t xml:space="preserve">Admin</w:t>
            </w:r>
          </w:p>
        </w:tc>
        <w:tc>
          <w:tcPr>
            <w:tcW w:type="dxa" w:w="4800"/>
            <w:shd w:fill="F2F2F2" w:val="clear"/>
            <w:vAlign w:val="center"/>
          </w:tcPr>
          <w:p>
            <w:r>
              <w:rPr>
                <w:b w:val="false"/>
                <w:bCs w:val="false"/>
                <w:sz w:val="18"/>
                <w:szCs w:val="18"/>
              </w:rPr>
              <w:t xml:space="preserve">Cantidad de usuarios por rol</w:t>
            </w:r>
          </w:p>
        </w:tc>
      </w:tr>
    </w:tbl>
    <w:p>
      <w:pPr>
        <w:pStyle w:val="Heading1"/>
        <w:spacing w:after="200" w:before="400"/>
      </w:pPr>
      <w:r>
        <w:t xml:space="preserve">6. Modelo de Base de Datos</w:t>
      </w:r>
    </w:p>
    <w:p>
      <w:pPr>
        <w:pStyle w:val="Heading2"/>
        <w:spacing w:after="150" w:before="300"/>
      </w:pPr>
      <w:r>
        <w:t xml:space="preserve">6.1 Tablas Principales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7600"/>
      </w:tblGrid>
      <w:tr>
        <w:trPr>
          <w:tblHeader/>
        </w:trPr>
        <w:tc>
          <w:tcPr>
            <w:tcW w:type="dxa" w:w="2400"/>
            <w:shd w:fill="1F3864" w:val="clear"/>
            <w:vAlign w:val="center"/>
          </w:tcPr>
          <w:p>
            <w:r>
              <w:rPr>
                <w:b/>
                <w:bCs/>
                <w:color w:val="FFFFFF"/>
                <w:sz w:val="20"/>
                <w:szCs w:val="20"/>
              </w:rPr>
              <w:t xml:space="preserve">Tabla</w:t>
            </w:r>
          </w:p>
        </w:tc>
        <w:tc>
          <w:tcPr>
            <w:tcW w:type="dxa" w:w="7600"/>
            <w:shd w:fill="1F3864" w:val="clear"/>
            <w:vAlign w:val="center"/>
          </w:tcPr>
          <w:p>
            <w:r>
              <w:rPr>
                <w:b/>
                <w:bCs/>
                <w:color w:val="FFFFFF"/>
                <w:sz w:val="20"/>
                <w:szCs w:val="20"/>
              </w:rPr>
              <w:t xml:space="preserve">Descripción</w:t>
            </w:r>
          </w:p>
        </w:tc>
      </w:tr>
      <w:tr>
        <w:tc>
          <w:tcPr>
            <w:tcW w:type="dxa" w:w="2400"/>
            <w:shd w:fill="FFFFFF" w:val="clear"/>
            <w:vAlign w:val="center"/>
          </w:tcPr>
          <w:p>
            <w:r>
              <w:rPr>
                <w:b w:val="false"/>
                <w:bCs w:val="false"/>
                <w:sz w:val="18"/>
                <w:szCs w:val="18"/>
              </w:rPr>
              <w:t xml:space="preserve">users</w:t>
            </w:r>
          </w:p>
        </w:tc>
        <w:tc>
          <w:tcPr>
            <w:tcW w:type="dxa" w:w="7600"/>
            <w:shd w:fill="FFFFFF" w:val="clear"/>
            <w:vAlign w:val="center"/>
          </w:tcPr>
          <w:p>
            <w:r>
              <w:rPr>
                <w:b w:val="false"/>
                <w:bCs w:val="false"/>
                <w:sz w:val="18"/>
                <w:szCs w:val="18"/>
              </w:rPr>
              <w:t xml:space="preserve">Usuarios del sistema (admins y estudiantes), con campo is_active para activar/desactivar. La contraseña se almacena únicamente como hash bcrypt. Los campos reset_token_hash y reset_token_expires soportan la recuperación de contraseña (token hasheado con expiración de 1 hora).</w:t>
            </w:r>
          </w:p>
        </w:tc>
      </w:tr>
      <w:tr>
        <w:tc>
          <w:tcPr>
            <w:tcW w:type="dxa" w:w="2400"/>
            <w:shd w:fill="F2F2F2" w:val="clear"/>
            <w:vAlign w:val="center"/>
          </w:tcPr>
          <w:p>
            <w:r>
              <w:rPr>
                <w:b w:val="false"/>
                <w:bCs w:val="false"/>
                <w:sz w:val="18"/>
                <w:szCs w:val="18"/>
              </w:rPr>
              <w:t xml:space="preserve">courses</w:t>
            </w:r>
          </w:p>
        </w:tc>
        <w:tc>
          <w:tcPr>
            <w:tcW w:type="dxa" w:w="7600"/>
            <w:shd w:fill="F2F2F2" w:val="clear"/>
            <w:vAlign w:val="center"/>
          </w:tcPr>
          <w:p>
            <w:r>
              <w:rPr>
                <w:b w:val="false"/>
                <w:bCs w:val="false"/>
                <w:sz w:val="18"/>
                <w:szCs w:val="18"/>
              </w:rPr>
              <w:t xml:space="preserve">Cursos educativos con título, descripción, miniatura y estado activo/inactivo</w:t>
            </w:r>
          </w:p>
        </w:tc>
      </w:tr>
      <w:tr>
        <w:tc>
          <w:tcPr>
            <w:tcW w:type="dxa" w:w="2400"/>
            <w:shd w:fill="FFFFFF" w:val="clear"/>
            <w:vAlign w:val="center"/>
          </w:tcPr>
          <w:p>
            <w:r>
              <w:rPr>
                <w:b w:val="false"/>
                <w:bCs w:val="false"/>
                <w:sz w:val="18"/>
                <w:szCs w:val="18"/>
              </w:rPr>
              <w:t xml:space="preserve">contents</w:t>
            </w:r>
          </w:p>
        </w:tc>
        <w:tc>
          <w:tcPr>
            <w:tcW w:type="dxa" w:w="7600"/>
            <w:shd w:fill="FFFFFF" w:val="clear"/>
            <w:vAlign w:val="center"/>
          </w:tcPr>
          <w:p>
            <w:r>
              <w:rPr>
                <w:b w:val="false"/>
                <w:bCs w:val="false"/>
                <w:sz w:val="18"/>
                <w:szCs w:val="18"/>
              </w:rPr>
              <w:t xml:space="preserve">Contenidos de cada curso: videos y archivos descargables con orden configurable</w:t>
            </w:r>
          </w:p>
        </w:tc>
      </w:tr>
      <w:tr>
        <w:tc>
          <w:tcPr>
            <w:tcW w:type="dxa" w:w="2400"/>
            <w:shd w:fill="F2F2F2" w:val="clear"/>
            <w:vAlign w:val="center"/>
          </w:tcPr>
          <w:p>
            <w:r>
              <w:rPr>
                <w:b w:val="false"/>
                <w:bCs w:val="false"/>
                <w:sz w:val="18"/>
                <w:szCs w:val="18"/>
              </w:rPr>
              <w:t xml:space="preserve">enrollments</w:t>
            </w:r>
          </w:p>
        </w:tc>
        <w:tc>
          <w:tcPr>
            <w:tcW w:type="dxa" w:w="7600"/>
            <w:shd w:fill="F2F2F2" w:val="clear"/>
            <w:vAlign w:val="center"/>
          </w:tcPr>
          <w:p>
            <w:r>
              <w:rPr>
                <w:b w:val="false"/>
                <w:bCs w:val="false"/>
                <w:sz w:val="18"/>
                <w:szCs w:val="18"/>
              </w:rPr>
              <w:t xml:space="preserve">Inscripciones de estudiantes a cursos con seguimiento de progreso (0-100%). El campo completed_at se marca la primera vez que el progreso llega a 100% y respalda la emisión del certificado.</w:t>
            </w:r>
          </w:p>
        </w:tc>
      </w:tr>
      <w:tr>
        <w:tc>
          <w:tcPr>
            <w:tcW w:type="dxa" w:w="2400"/>
            <w:shd w:fill="FFFFFF" w:val="clear"/>
            <w:vAlign w:val="center"/>
          </w:tcPr>
          <w:p>
            <w:r>
              <w:rPr>
                <w:b w:val="false"/>
                <w:bCs w:val="false"/>
                <w:sz w:val="18"/>
                <w:szCs w:val="18"/>
              </w:rPr>
              <w:t xml:space="preserve">content_progress</w:t>
            </w:r>
          </w:p>
        </w:tc>
        <w:tc>
          <w:tcPr>
            <w:tcW w:type="dxa" w:w="7600"/>
            <w:shd w:fill="FFFFFF" w:val="clear"/>
            <w:vAlign w:val="center"/>
          </w:tcPr>
          <w:p>
            <w:r>
              <w:rPr>
                <w:b w:val="false"/>
                <w:bCs w:val="false"/>
                <w:sz w:val="18"/>
                <w:szCs w:val="18"/>
              </w:rPr>
              <w:t xml:space="preserve">Registro de contenidos completados por cada usuario para calcular el progreso</w:t>
            </w:r>
          </w:p>
        </w:tc>
      </w:tr>
      <w:tr>
        <w:tc>
          <w:tcPr>
            <w:tcW w:type="dxa" w:w="2400"/>
            <w:shd w:fill="F2F2F2" w:val="clear"/>
            <w:vAlign w:val="center"/>
          </w:tcPr>
          <w:p>
            <w:r>
              <w:rPr>
                <w:b w:val="false"/>
                <w:bCs w:val="false"/>
                <w:sz w:val="18"/>
                <w:szCs w:val="18"/>
              </w:rPr>
              <w:t xml:space="preserve">sessions</w:t>
            </w:r>
          </w:p>
        </w:tc>
        <w:tc>
          <w:tcPr>
            <w:tcW w:type="dxa" w:w="7600"/>
            <w:shd w:fill="F2F2F2" w:val="clear"/>
            <w:vAlign w:val="center"/>
          </w:tcPr>
          <w:p>
            <w:r>
              <w:rPr>
                <w:b w:val="false"/>
                <w:bCs w:val="false"/>
                <w:sz w:val="18"/>
                <w:szCs w:val="18"/>
              </w:rPr>
              <w:t xml:space="preserve">Sesiones activas de los usuarios. Creada y administrada automáticamente por express-mysql-session; reemplaza el almacenamiento en memoria del servidor.</w:t>
            </w:r>
          </w:p>
        </w:tc>
      </w:tr>
    </w:tbl>
    <w:p>
      <w:pPr>
        <w:pStyle w:val="Heading2"/>
        <w:spacing w:after="150" w:before="300"/>
      </w:pPr>
      <w:r>
        <w:t xml:space="preserve">6.2 Relaciones</w:t>
      </w:r>
    </w:p>
    <w:p>
      <w:pPr>
        <w:pStyle w:val="ListParagraph"/>
        <w:numPr>
          <w:ilvl w:val="0"/>
          <w:numId w:val="1"/>
        </w:numPr>
        <w:spacing w:after="80"/>
      </w:pPr>
      <w:r>
        <w:t xml:space="preserve">Un usuario puede inscribirse en muchos cursos (enrollments)</w:t>
      </w:r>
    </w:p>
    <w:p>
      <w:pPr>
        <w:pStyle w:val="ListParagraph"/>
        <w:numPr>
          <w:ilvl w:val="0"/>
          <w:numId w:val="1"/>
        </w:numPr>
        <w:spacing w:after="80"/>
      </w:pPr>
      <w:r>
        <w:t xml:space="preserve">Un curso puede tener muchos contenidos (contents)</w:t>
      </w:r>
    </w:p>
    <w:p>
      <w:pPr>
        <w:pStyle w:val="ListParagraph"/>
        <w:numPr>
          <w:ilvl w:val="0"/>
          <w:numId w:val="1"/>
        </w:numPr>
        <w:spacing w:after="80"/>
      </w:pPr>
      <w:r>
        <w:t xml:space="preserve">Un usuario puede completar muchos contenidos (content_progress)</w:t>
      </w:r>
    </w:p>
    <w:p>
      <w:pPr>
        <w:pStyle w:val="ListParagraph"/>
        <w:numPr>
          <w:ilvl w:val="0"/>
          <w:numId w:val="1"/>
        </w:numPr>
        <w:spacing w:after="80"/>
      </w:pPr>
      <w:r>
        <w:t xml:space="preserve">Al eliminar un curso, sus contenidos se eliminan en cascada (ON DELETE CASCADE)</w:t>
      </w:r>
    </w:p>
    <w:p>
      <w:pPr>
        <w:pStyle w:val="ListParagraph"/>
        <w:numPr>
          <w:ilvl w:val="0"/>
          <w:numId w:val="1"/>
        </w:numPr>
        <w:spacing w:after="80"/>
      </w:pPr>
      <w:r>
        <w:t xml:space="preserve">Al eliminar un usuario, sus inscripciones y progresos se eliminan en cascada</w:t>
      </w:r>
    </w:p>
    <w:p>
      <w:pPr>
        <w:pStyle w:val="Heading1"/>
        <w:spacing w:after="200" w:before="400"/>
      </w:pPr>
      <w:r>
        <w:t xml:space="preserve">7. Seguridad</w:t>
      </w:r>
    </w:p>
    <w:p>
      <w:pPr>
        <w:spacing w:after="150"/>
      </w:pPr>
      <w:r>
        <w:t xml:space="preserve">Esta sección refleja el estado del sistema tras la revisión de seguridad realizada durante el TCU, en la que se identificaron y corrigieron 24 hallazgos (20 en la revisión inicial y 4 adicionales en una segunda fase de refuerzo). El detalle completo se documenta en el anexo "Pruebas_Seguridad_LMS_CENAT.docx".</w:t>
      </w:r>
    </w:p>
    <w:p>
      <w:pPr>
        <w:pStyle w:val="Heading2"/>
        <w:spacing w:after="150" w:before="300"/>
      </w:pPr>
      <w:r>
        <w:t xml:space="preserve">7.1 Autenticación y Sesiones</w:t>
      </w:r>
    </w:p>
    <w:p>
      <w:pPr>
        <w:pStyle w:val="ListParagraph"/>
        <w:numPr>
          <w:ilvl w:val="0"/>
          <w:numId w:val="1"/>
        </w:numPr>
        <w:spacing w:after="80"/>
      </w:pPr>
      <w:r>
        <w:t xml:space="preserve">Contraseñas hasheadas con bcryptjs (salt rounds: 10) — nunca se almacenan en texto plano</w:t>
      </w:r>
    </w:p>
    <w:p>
      <w:pPr>
        <w:pStyle w:val="ListParagraph"/>
        <w:numPr>
          <w:ilvl w:val="0"/>
          <w:numId w:val="1"/>
        </w:numPr>
        <w:spacing w:after="80"/>
      </w:pPr>
      <w:r>
        <w:t xml:space="preserve">Sesiones del lado del servidor almacenadas en MySQL (tabla sessions) mediante express-mysql-session — persisten aunque el servidor se reinicie, a diferencia del almacenamiento en memoria usado originalmente</w:t>
      </w:r>
    </w:p>
    <w:p>
      <w:pPr>
        <w:pStyle w:val="ListParagraph"/>
        <w:numPr>
          <w:ilvl w:val="0"/>
          <w:numId w:val="1"/>
        </w:numPr>
        <w:spacing w:after="80"/>
      </w:pPr>
      <w:r>
        <w:t xml:space="preserve">SESSION_SECRET es obligatoria: el servidor no arranca sin ella</w:t>
      </w:r>
    </w:p>
    <w:p>
      <w:pPr>
        <w:pStyle w:val="ListParagraph"/>
        <w:numPr>
          <w:ilvl w:val="0"/>
          <w:numId w:val="1"/>
        </w:numPr>
        <w:spacing w:after="80"/>
      </w:pPr>
      <w:r>
        <w:t xml:space="preserve">Cookie de sesión con httpOnly (no accesible desde JavaScript del navegador), secure en producción (solo por HTTPS) y sameSite=lax (mitigación básica de CSRF)</w:t>
      </w:r>
    </w:p>
    <w:p>
      <w:pPr>
        <w:pStyle w:val="ListParagraph"/>
        <w:numPr>
          <w:ilvl w:val="0"/>
          <w:numId w:val="1"/>
        </w:numPr>
        <w:spacing w:after="80"/>
      </w:pPr>
      <w:r>
        <w:t xml:space="preserve">Límite de intentos (rate limiting): máximo 10 intentos de inicio de sesión cada 15 minutos y máximo 5 registros por hora, por dirección IP</w:t>
      </w:r>
    </w:p>
    <w:p>
      <w:pPr>
        <w:pStyle w:val="ListParagraph"/>
        <w:numPr>
          <w:ilvl w:val="0"/>
          <w:numId w:val="1"/>
        </w:numPr>
        <w:spacing w:after="80"/>
      </w:pPr>
      <w:r>
        <w:t xml:space="preserve">El registro público siempre crea usuarios con rol "student"; el rol nunca se toma de la petición del cliente, evitando que cualquiera se registre como administrador</w:t>
      </w:r>
    </w:p>
    <w:p>
      <w:pPr>
        <w:pStyle w:val="ListParagraph"/>
        <w:numPr>
          <w:ilvl w:val="0"/>
          <w:numId w:val="1"/>
        </w:numPr>
        <w:spacing w:after="80"/>
      </w:pPr>
      <w:r>
        <w:t xml:space="preserve">Validación de formato de correo y longitud mínima de contraseña en el backend, no solo en el frontend</w:t>
      </w:r>
    </w:p>
    <w:p>
      <w:pPr>
        <w:pStyle w:val="ListParagraph"/>
        <w:numPr>
          <w:ilvl w:val="0"/>
          <w:numId w:val="1"/>
        </w:numPr>
        <w:spacing w:after="80"/>
      </w:pPr>
      <w:r>
        <w:t xml:space="preserve">En el inicio de sesión, la contraseña se valida antes de revelar si una cuenta está desactivada, para no facilitar la enumeración de cuentas existentes</w:t>
      </w:r>
    </w:p>
    <w:p>
      <w:pPr>
        <w:pStyle w:val="Heading2"/>
        <w:spacing w:after="150" w:before="300"/>
      </w:pPr>
      <w:r>
        <w:t xml:space="preserve">7.2 Control de Acceso a Contenido</w:t>
      </w:r>
    </w:p>
    <w:p>
      <w:pPr>
        <w:pStyle w:val="ListParagraph"/>
        <w:numPr>
          <w:ilvl w:val="0"/>
          <w:numId w:val="1"/>
        </w:numPr>
        <w:spacing w:after="80"/>
      </w:pPr>
      <w:r>
        <w:t xml:space="preserve">Solo un administrador o un estudiante inscrito en un curso puede reproducir sus videos, descargar sus archivos, o marcar su contenido como completado</w:t>
      </w:r>
    </w:p>
    <w:p>
      <w:pPr>
        <w:pStyle w:val="ListParagraph"/>
        <w:numPr>
          <w:ilvl w:val="0"/>
          <w:numId w:val="1"/>
        </w:numPr>
        <w:spacing w:after="80"/>
      </w:pPr>
      <w:r>
        <w:t xml:space="preserve">Los endpoints públicos que listan cursos y contenidos (para permitir navegar el catálogo sin cuenta) devuelven las URLs de video/archivo como null si el usuario no tiene acceso, en lugar de omitir la protección</w:t>
      </w:r>
    </w:p>
    <w:p>
      <w:pPr>
        <w:pStyle w:val="ListParagraph"/>
        <w:numPr>
          <w:ilvl w:val="0"/>
          <w:numId w:val="1"/>
        </w:numPr>
        <w:spacing w:after="80"/>
      </w:pPr>
      <w:r>
        <w:t xml:space="preserve">Los archivos descargables ya no se sirven como archivos estáticos públicos; deben pasar siempre por el endpoint de descarga, que valida sesión e inscripción</w:t>
      </w:r>
    </w:p>
    <w:p>
      <w:pPr>
        <w:pStyle w:val="ListParagraph"/>
        <w:numPr>
          <w:ilvl w:val="0"/>
          <w:numId w:val="1"/>
        </w:numPr>
        <w:spacing w:after="80"/>
      </w:pPr>
      <w:r>
        <w:t xml:space="preserve">Videos y miniaturas se sirven como estáticos únicamente por razones de rendimiento de streaming; su URL solo se entrega al cliente si tiene acceso autorizado</w:t>
      </w:r>
    </w:p>
    <w:p>
      <w:pPr>
        <w:pStyle w:val="Heading2"/>
        <w:spacing w:after="150" w:before="300"/>
      </w:pPr>
      <w:r>
        <w:t xml:space="preserve">7.3 Gestión de Usuarios</w:t>
      </w:r>
    </w:p>
    <w:p>
      <w:pPr>
        <w:pStyle w:val="ListParagraph"/>
        <w:numPr>
          <w:ilvl w:val="0"/>
          <w:numId w:val="1"/>
        </w:numPr>
        <w:spacing w:after="80"/>
      </w:pPr>
      <w:r>
        <w:t xml:space="preserve">Un administrador no puede desactivarse, eliminarse, ni cambiar su propio rol a estudiante — evita bloqueos accidentales del panel</w:t>
      </w:r>
    </w:p>
    <w:p>
      <w:pPr>
        <w:pStyle w:val="ListParagraph"/>
        <w:numPr>
          <w:ilvl w:val="0"/>
          <w:numId w:val="1"/>
        </w:numPr>
        <w:spacing w:after="80"/>
      </w:pPr>
      <w:r>
        <w:t xml:space="preserve">Validación de formato de correo y de rol permitido al editar un usuario; manejo específico del error de correo duplicado</w:t>
      </w:r>
    </w:p>
    <w:p>
      <w:pPr>
        <w:pStyle w:val="Heading2"/>
        <w:spacing w:after="150" w:before="300"/>
      </w:pPr>
      <w:r>
        <w:t xml:space="preserve">7.4 Validación de Archivos y Manejo de Errores</w:t>
      </w:r>
    </w:p>
    <w:p>
      <w:pPr>
        <w:pStyle w:val="ListParagraph"/>
        <w:numPr>
          <w:ilvl w:val="0"/>
          <w:numId w:val="1"/>
        </w:numPr>
        <w:spacing w:after="80"/>
      </w:pPr>
      <w:r>
        <w:t xml:space="preserve">Validación de tipo de archivo (whitelist de extensiones) y tamaño máximo en el backend mediante Multer: 500 MB para videos, 50 MB para documentos, 5 MB para imágenes</w:t>
      </w:r>
    </w:p>
    <w:p>
      <w:pPr>
        <w:pStyle w:val="ListParagraph"/>
        <w:numPr>
          <w:ilvl w:val="0"/>
          <w:numId w:val="1"/>
        </w:numPr>
        <w:spacing w:after="80"/>
      </w:pPr>
      <w:r>
        <w:t xml:space="preserve">Los errores de archivo (tipo no permitido, tamaño excedido) responden con código 400, no 500</w:t>
      </w:r>
    </w:p>
    <w:p>
      <w:pPr>
        <w:pStyle w:val="ListParagraph"/>
        <w:numPr>
          <w:ilvl w:val="0"/>
          <w:numId w:val="1"/>
        </w:numPr>
        <w:spacing w:after="80"/>
      </w:pPr>
      <w:r>
        <w:t xml:space="preserve">En producción, los errores internos del servidor no exponen detalles técnicos (mensajes de MySQL, rutas del servidor) al cliente; se registran únicamente en el log del servidor</w:t>
      </w:r>
    </w:p>
    <w:p>
      <w:pPr>
        <w:pStyle w:val="ListParagraph"/>
        <w:numPr>
          <w:ilvl w:val="0"/>
          <w:numId w:val="1"/>
        </w:numPr>
        <w:spacing w:after="80"/>
      </w:pPr>
      <w:r>
        <w:t xml:space="preserve">Manejadores de errores a nivel de proceso (unhandledRejection, uncaughtException) evitan que un error inesperado tumbe el servidor completo en silencio</w:t>
      </w:r>
    </w:p>
    <w:p>
      <w:pPr>
        <w:pStyle w:val="ListParagraph"/>
        <w:numPr>
          <w:ilvl w:val="0"/>
          <w:numId w:val="1"/>
        </w:numPr>
        <w:spacing w:after="80"/>
      </w:pPr>
      <w:r>
        <w:t xml:space="preserve">Todas las consultas a la base de datos usan parámetros preparados (mysql2), sin concatenación de strings, como protección contra inyección SQL</w:t>
      </w:r>
    </w:p>
    <w:p>
      <w:pPr>
        <w:pStyle w:val="ListParagraph"/>
        <w:numPr>
          <w:ilvl w:val="0"/>
          <w:numId w:val="1"/>
        </w:numPr>
        <w:spacing w:after="80"/>
      </w:pPr>
      <w:r>
        <w:t xml:space="preserve">Protección contra inyección HTML con escapeHtml() en el frontend</w:t>
      </w:r>
    </w:p>
    <w:p>
      <w:pPr>
        <w:pStyle w:val="Heading2"/>
        <w:spacing w:after="150" w:before="300"/>
      </w:pPr>
      <w:r>
        <w:t xml:space="preserve">7.5 Recomendaciones para Producción</w:t>
      </w:r>
    </w:p>
    <w:p>
      <w:pPr>
        <w:pStyle w:val="ListParagraph"/>
        <w:numPr>
          <w:ilvl w:val="0"/>
          <w:numId w:val="1"/>
        </w:numPr>
        <w:spacing w:after="80"/>
      </w:pPr>
      <w:r>
        <w:t xml:space="preserve">Usar un valor de SESSION_SECRET generado aleatoriamente (mínimo 32 caracteres), nunca un valor de ejemplo</w:t>
      </w:r>
    </w:p>
    <w:p>
      <w:pPr>
        <w:pStyle w:val="ListParagraph"/>
        <w:numPr>
          <w:ilvl w:val="0"/>
          <w:numId w:val="1"/>
        </w:numPr>
        <w:spacing w:after="80"/>
      </w:pPr>
      <w:r>
        <w:t xml:space="preserve">Establecer NODE_ENV=production para activar la cookie segura (HTTPS) y ocultar detalles internos de errores</w:t>
      </w:r>
    </w:p>
    <w:p>
      <w:pPr>
        <w:pStyle w:val="ListParagraph"/>
        <w:numPr>
          <w:ilvl w:val="0"/>
          <w:numId w:val="1"/>
        </w:numPr>
        <w:spacing w:after="80"/>
      </w:pPr>
      <w:r>
        <w:t xml:space="preserve">Usar HTTPS con certificado SSL/TLS</w:t>
      </w:r>
    </w:p>
    <w:p>
      <w:pPr>
        <w:pStyle w:val="ListParagraph"/>
        <w:numPr>
          <w:ilvl w:val="0"/>
          <w:numId w:val="1"/>
        </w:numPr>
        <w:spacing w:after="80"/>
      </w:pPr>
      <w:r>
        <w:t xml:space="preserve">Cambiar credenciales de MySQL (no usar root en producción)</w:t>
      </w:r>
    </w:p>
    <w:p>
      <w:pPr>
        <w:pStyle w:val="ListParagraph"/>
        <w:numPr>
          <w:ilvl w:val="0"/>
          <w:numId w:val="1"/>
        </w:numPr>
        <w:spacing w:after="80"/>
      </w:pPr>
      <w:r>
        <w:t xml:space="preserve">Configurar un servidor Nginx o Apache como reverse proxy</w:t>
      </w:r>
    </w:p>
    <w:p>
      <w:pPr>
        <w:pStyle w:val="ListParagraph"/>
        <w:numPr>
          <w:ilvl w:val="0"/>
          <w:numId w:val="1"/>
        </w:numPr>
        <w:spacing w:after="80"/>
      </w:pPr>
      <w:r>
        <w:t xml:space="preserve">Implementar copias de seguridad periódicas de la carpeta uploads/ y la base de datos</w:t>
      </w:r>
    </w:p>
    <w:p>
      <w:pPr>
        <w:pStyle w:val="ListParagraph"/>
        <w:numPr>
          <w:ilvl w:val="0"/>
          <w:numId w:val="1"/>
        </w:numPr>
        <w:spacing w:after="80"/>
      </w:pPr>
      <w:r>
        <w:t xml:space="preserve">Considerar un gestor de procesos como PM2, que reinicia automáticamente el servidor si ocurre una excepción no capturada</w:t>
      </w:r>
    </w:p>
    <w:p>
      <w:pPr>
        <w:pStyle w:val="Heading1"/>
        <w:spacing w:after="200" w:before="400"/>
      </w:pPr>
      <w:r>
        <w:t xml:space="preserve">8. Límites y Fuera de Alcance</w:t>
      </w:r>
    </w:p>
    <w:p>
      <w:pPr>
        <w:spacing w:after="150"/>
      </w:pPr>
      <w:r>
        <w:t xml:space="preserve">Por el tiempo disponible del TCU (150 horas), las siguientes funcionalidades están fuera del alcance de esta versión:</w:t>
      </w:r>
    </w:p>
    <w:p>
      <w:pPr>
        <w:pStyle w:val="ListParagraph"/>
        <w:numPr>
          <w:ilvl w:val="0"/>
          <w:numId w:val="1"/>
        </w:numPr>
        <w:spacing w:after="80"/>
      </w:pPr>
      <w:r>
        <w:t xml:space="preserve">Evaluaciones automáticas o cuestionarios</w:t>
      </w:r>
    </w:p>
    <w:p>
      <w:pPr>
        <w:pStyle w:val="ListParagraph"/>
        <w:numPr>
          <w:ilvl w:val="0"/>
          <w:numId w:val="1"/>
        </w:numPr>
        <w:spacing w:after="80"/>
      </w:pPr>
      <w:r>
        <w:t xml:space="preserve">Foros o chat en tiempo real</w:t>
      </w:r>
    </w:p>
    <w:p>
      <w:pPr>
        <w:pStyle w:val="ListParagraph"/>
        <w:numPr>
          <w:ilvl w:val="0"/>
          <w:numId w:val="1"/>
        </w:numPr>
        <w:spacing w:after="80"/>
      </w:pPr>
      <w:r>
        <w:t xml:space="preserve">Integración con pasarelas de pago</w:t>
      </w:r>
    </w:p>
    <w:p>
      <w:pPr>
        <w:pStyle w:val="ListParagraph"/>
        <w:numPr>
          <w:ilvl w:val="0"/>
          <w:numId w:val="1"/>
        </w:numPr>
        <w:spacing w:after="80"/>
      </w:pPr>
      <w:r>
        <w:t xml:space="preserve">Notificaciones por correo electrónico más allá de la recuperación de contraseña (avisos de nuevo contenido, recordatorios, etc.)</w:t>
      </w:r>
    </w:p>
    <w:p>
      <w:pPr>
        <w:pStyle w:val="ListParagraph"/>
        <w:numPr>
          <w:ilvl w:val="0"/>
          <w:numId w:val="1"/>
        </w:numPr>
        <w:spacing w:after="80"/>
      </w:pPr>
      <w:r>
        <w:t xml:space="preserve">Soporte para múltiples idiomas</w:t>
      </w:r>
    </w:p>
    <w:p>
      <w:pPr>
        <w:pStyle w:val="ListParagraph"/>
        <w:numPr>
          <w:ilvl w:val="0"/>
          <w:numId w:val="1"/>
        </w:numPr>
        <w:spacing w:after="80"/>
      </w:pPr>
      <w:r>
        <w:t xml:space="preserve">Aplicación móvil nativa</w:t>
      </w:r>
    </w:p>
    <w:p>
      <w:pPr>
        <w:pStyle w:val="ListParagraph"/>
        <w:numPr>
          <w:ilvl w:val="0"/>
          <w:numId w:val="1"/>
        </w:numPr>
        <w:spacing w:after="80"/>
      </w:pPr>
      <w:r>
        <w:t xml:space="preserve">Auditoría de seguridad profesional o pruebas de penetración formales — se realizó una revisión manual de código orientada a los vectores de ataque más comunes en sistemas de gestión de aprendizaje, no una auditoría externa certificada</w:t>
      </w:r>
    </w:p>
    <w:p>
      <w:pPr>
        <w:pStyle w:val="Heading1"/>
        <w:spacing w:after="200" w:before="400"/>
      </w:pPr>
      <w:r>
        <w:t xml:space="preserve">9. Mantenimiento y Extensibilidad</w:t>
      </w:r>
    </w:p>
    <w:p>
      <w:pPr>
        <w:spacing w:after="150"/>
      </w:pPr>
      <w:r>
        <w:t xml:space="preserve">El sistema fue diseñado con una arquitectura MVC clara que facilita su extensión:</w:t>
      </w:r>
    </w:p>
    <w:p>
      <w:pPr>
        <w:pStyle w:val="ListParagraph"/>
        <w:numPr>
          <w:ilvl w:val="0"/>
          <w:numId w:val="1"/>
        </w:numPr>
        <w:spacing w:after="80"/>
      </w:pPr>
      <w:r>
        <w:t xml:space="preserve">Para agregar un nuevo módulo: crear el modelo en src/models/, el controlador en src/controllers/, las rutas en src/routes/ y la vista en src/public/js/</w:t>
      </w:r>
    </w:p>
    <w:p>
      <w:pPr>
        <w:pStyle w:val="ListParagraph"/>
        <w:numPr>
          <w:ilvl w:val="0"/>
          <w:numId w:val="1"/>
        </w:numPr>
        <w:spacing w:after="80"/>
      </w:pPr>
      <w:r>
        <w:t xml:space="preserve">Para agregar nuevos tipos de contenido: extender el ENUM del campo type en la tabla contents y actualizar el middleware de upload</w:t>
      </w:r>
    </w:p>
    <w:p>
      <w:pPr>
        <w:pStyle w:val="ListParagraph"/>
        <w:numPr>
          <w:ilvl w:val="0"/>
          <w:numId w:val="1"/>
        </w:numPr>
        <w:spacing w:after="80"/>
      </w:pPr>
      <w:r>
        <w:t xml:space="preserve">La carpeta uploads/ debe respaldarse periódicamente ya que contiene todos los archivos multimedia</w:t>
      </w:r>
    </w:p>
    <w:p>
      <w:pPr>
        <w:pStyle w:val="ListParagraph"/>
        <w:numPr>
          <w:ilvl w:val="0"/>
          <w:numId w:val="1"/>
        </w:numPr>
        <w:spacing w:after="80"/>
      </w:pPr>
      <w:r>
        <w:t xml:space="preserve">Cualquier nuevo endpoint que acceda a contenido de un curso debe replicar el patrón de verificación de inscripción ya usado en downloadFile, markContentCompleted y getContentsByCourse, para mantener consistente el control de acceso</w:t>
      </w:r>
    </w:p>
    <w:p>
      <w:pPr>
        <w:pStyle w:val="Heading1"/>
        <w:spacing w:after="200" w:before="400"/>
      </w:pPr>
      <w:r>
        <w:t xml:space="preserve">10. Información del Desarrollador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500"/>
        <w:gridCol w:w="7500"/>
      </w:tblGrid>
      <w:tr>
        <w:trPr>
          <w:tblHeader/>
        </w:trPr>
        <w:tc>
          <w:tcPr>
            <w:tcW w:type="dxa" w:w="2500"/>
            <w:shd w:fill="1F3864" w:val="clear"/>
            <w:vAlign w:val="center"/>
          </w:tcPr>
          <w:p>
            <w:r>
              <w:rPr>
                <w:b/>
                <w:bCs/>
                <w:color w:val="FFFFFF"/>
                <w:sz w:val="20"/>
                <w:szCs w:val="20"/>
              </w:rPr>
              <w:t xml:space="preserve">Campo</w:t>
            </w:r>
          </w:p>
        </w:tc>
        <w:tc>
          <w:tcPr>
            <w:tcW w:type="dxa" w:w="7500"/>
            <w:shd w:fill="1F3864" w:val="clear"/>
            <w:vAlign w:val="center"/>
          </w:tcPr>
          <w:p>
            <w:r>
              <w:rPr>
                <w:b/>
                <w:bCs/>
                <w:color w:val="FFFFFF"/>
                <w:sz w:val="20"/>
                <w:szCs w:val="20"/>
              </w:rPr>
              <w:t xml:space="preserve">Información</w:t>
            </w:r>
          </w:p>
        </w:tc>
      </w:tr>
      <w:tr>
        <w:tc>
          <w:tcPr>
            <w:tcW w:type="dxa" w:w="2500"/>
            <w:shd w:fill="FFFFFF" w:val="clear"/>
            <w:vAlign w:val="center"/>
          </w:tcPr>
          <w:p>
            <w:r>
              <w:rPr>
                <w:b w:val="false"/>
                <w:bCs w:val="false"/>
                <w:sz w:val="18"/>
                <w:szCs w:val="18"/>
              </w:rPr>
              <w:t xml:space="preserve">Nombre</w:t>
            </w:r>
          </w:p>
        </w:tc>
        <w:tc>
          <w:tcPr>
            <w:tcW w:type="dxa" w:w="7500"/>
            <w:shd w:fill="FFFFFF" w:val="clear"/>
            <w:vAlign w:val="center"/>
          </w:tcPr>
          <w:p>
            <w:r>
              <w:rPr>
                <w:b w:val="false"/>
                <w:bCs w:val="false"/>
                <w:sz w:val="18"/>
                <w:szCs w:val="18"/>
              </w:rPr>
              <w:t xml:space="preserve">Mauricio Hidalgo Garzón</w:t>
            </w:r>
          </w:p>
        </w:tc>
      </w:tr>
      <w:tr>
        <w:tc>
          <w:tcPr>
            <w:tcW w:type="dxa" w:w="2500"/>
            <w:shd w:fill="F2F2F2" w:val="clear"/>
            <w:vAlign w:val="center"/>
          </w:tcPr>
          <w:p>
            <w:r>
              <w:rPr>
                <w:b w:val="false"/>
                <w:bCs w:val="false"/>
                <w:sz w:val="18"/>
                <w:szCs w:val="18"/>
              </w:rPr>
              <w:t xml:space="preserve">Cédula</w:t>
            </w:r>
          </w:p>
        </w:tc>
        <w:tc>
          <w:tcPr>
            <w:tcW w:type="dxa" w:w="7500"/>
            <w:shd w:fill="F2F2F2" w:val="clear"/>
            <w:vAlign w:val="center"/>
          </w:tcPr>
          <w:p>
            <w:r>
              <w:rPr>
                <w:b w:val="false"/>
                <w:bCs w:val="false"/>
                <w:sz w:val="18"/>
                <w:szCs w:val="18"/>
              </w:rPr>
              <w:t xml:space="preserve">118930192</w:t>
            </w:r>
          </w:p>
        </w:tc>
      </w:tr>
      <w:tr>
        <w:tc>
          <w:tcPr>
            <w:tcW w:type="dxa" w:w="2500"/>
            <w:shd w:fill="FFFFFF" w:val="clear"/>
            <w:vAlign w:val="center"/>
          </w:tcPr>
          <w:p>
            <w:r>
              <w:rPr>
                <w:b w:val="false"/>
                <w:bCs w:val="false"/>
                <w:sz w:val="18"/>
                <w:szCs w:val="18"/>
              </w:rPr>
              <w:t xml:space="preserve">Email institucional</w:t>
            </w:r>
          </w:p>
        </w:tc>
        <w:tc>
          <w:tcPr>
            <w:tcW w:type="dxa" w:w="7500"/>
            <w:shd w:fill="FFFFFF" w:val="clear"/>
            <w:vAlign w:val="center"/>
          </w:tcPr>
          <w:p>
            <w:r>
              <w:rPr>
                <w:b w:val="false"/>
                <w:bCs w:val="false"/>
                <w:sz w:val="18"/>
                <w:szCs w:val="18"/>
              </w:rPr>
              <w:t xml:space="preserve">mhidalgo30192@ufide.ac.cr</w:t>
            </w:r>
          </w:p>
        </w:tc>
      </w:tr>
      <w:tr>
        <w:tc>
          <w:tcPr>
            <w:tcW w:type="dxa" w:w="2500"/>
            <w:shd w:fill="F2F2F2" w:val="clear"/>
            <w:vAlign w:val="center"/>
          </w:tcPr>
          <w:p>
            <w:r>
              <w:rPr>
                <w:b w:val="false"/>
                <w:bCs w:val="false"/>
                <w:sz w:val="18"/>
                <w:szCs w:val="18"/>
              </w:rPr>
              <w:t xml:space="preserve">Teléfono</w:t>
            </w:r>
          </w:p>
        </w:tc>
        <w:tc>
          <w:tcPr>
            <w:tcW w:type="dxa" w:w="7500"/>
            <w:shd w:fill="F2F2F2" w:val="clear"/>
            <w:vAlign w:val="center"/>
          </w:tcPr>
          <w:p>
            <w:r>
              <w:rPr>
                <w:b w:val="false"/>
                <w:bCs w:val="false"/>
                <w:sz w:val="18"/>
                <w:szCs w:val="18"/>
              </w:rPr>
              <w:t xml:space="preserve">+506 86868484</w:t>
            </w:r>
          </w:p>
        </w:tc>
      </w:tr>
      <w:tr>
        <w:tc>
          <w:tcPr>
            <w:tcW w:type="dxa" w:w="2500"/>
            <w:shd w:fill="FFFFFF" w:val="clear"/>
            <w:vAlign w:val="center"/>
          </w:tcPr>
          <w:p>
            <w:r>
              <w:rPr>
                <w:b w:val="false"/>
                <w:bCs w:val="false"/>
                <w:sz w:val="18"/>
                <w:szCs w:val="18"/>
              </w:rPr>
              <w:t xml:space="preserve">Carrera</w:t>
            </w:r>
          </w:p>
        </w:tc>
        <w:tc>
          <w:tcPr>
            <w:tcW w:type="dxa" w:w="7500"/>
            <w:shd w:fill="FFFFFF" w:val="clear"/>
            <w:vAlign w:val="center"/>
          </w:tcPr>
          <w:p>
            <w:r>
              <w:rPr>
                <w:b w:val="false"/>
                <w:bCs w:val="false"/>
                <w:sz w:val="18"/>
                <w:szCs w:val="18"/>
              </w:rPr>
              <w:t xml:space="preserve">Bachillerato en Ingeniería en Sistemas de Computación</w:t>
            </w:r>
          </w:p>
        </w:tc>
      </w:tr>
      <w:tr>
        <w:tc>
          <w:tcPr>
            <w:tcW w:type="dxa" w:w="2500"/>
            <w:shd w:fill="F2F2F2" w:val="clear"/>
            <w:vAlign w:val="center"/>
          </w:tcPr>
          <w:p>
            <w:r>
              <w:rPr>
                <w:b w:val="false"/>
                <w:bCs w:val="false"/>
                <w:sz w:val="18"/>
                <w:szCs w:val="18"/>
              </w:rPr>
              <w:t xml:space="preserve">Universidad</w:t>
            </w:r>
          </w:p>
        </w:tc>
        <w:tc>
          <w:tcPr>
            <w:tcW w:type="dxa" w:w="7500"/>
            <w:shd w:fill="F2F2F2" w:val="clear"/>
            <w:vAlign w:val="center"/>
          </w:tcPr>
          <w:p>
            <w:r>
              <w:rPr>
                <w:b w:val="false"/>
                <w:bCs w:val="false"/>
                <w:sz w:val="18"/>
                <w:szCs w:val="18"/>
              </w:rPr>
              <w:t xml:space="preserve">Universidad Fidélitas</w:t>
            </w:r>
          </w:p>
        </w:tc>
      </w:tr>
      <w:tr>
        <w:tc>
          <w:tcPr>
            <w:tcW w:type="dxa" w:w="2500"/>
            <w:shd w:fill="FFFFFF" w:val="clear"/>
            <w:vAlign w:val="center"/>
          </w:tcPr>
          <w:p>
            <w:r>
              <w:rPr>
                <w:b w:val="false"/>
                <w:bCs w:val="false"/>
                <w:sz w:val="18"/>
                <w:szCs w:val="18"/>
              </w:rPr>
              <w:t xml:space="preserve">Supervisora</w:t>
            </w:r>
          </w:p>
        </w:tc>
        <w:tc>
          <w:tcPr>
            <w:tcW w:type="dxa" w:w="7500"/>
            <w:shd w:fill="FFFFFF" w:val="clear"/>
            <w:vAlign w:val="center"/>
          </w:tcPr>
          <w:p>
            <w:r>
              <w:rPr>
                <w:b w:val="false"/>
                <w:bCs w:val="false"/>
                <w:sz w:val="18"/>
                <w:szCs w:val="18"/>
              </w:rPr>
              <w:t xml:space="preserve">Jazmín Calderón Quirós — jcalderon@cenat.ac.cr</w:t>
            </w:r>
          </w:p>
        </w:tc>
      </w:tr>
      <w:tr>
        <w:tc>
          <w:tcPr>
            <w:tcW w:type="dxa" w:w="2500"/>
            <w:shd w:fill="F2F2F2" w:val="clear"/>
            <w:vAlign w:val="center"/>
          </w:tcPr>
          <w:p>
            <w:r>
              <w:rPr>
                <w:b w:val="false"/>
                <w:bCs w:val="false"/>
                <w:sz w:val="18"/>
                <w:szCs w:val="18"/>
              </w:rPr>
              <w:t xml:space="preserve">Institución</w:t>
            </w:r>
          </w:p>
        </w:tc>
        <w:tc>
          <w:tcPr>
            <w:tcW w:type="dxa" w:w="7500"/>
            <w:shd w:fill="F2F2F2" w:val="clear"/>
            <w:vAlign w:val="center"/>
          </w:tcPr>
          <w:p>
            <w:r>
              <w:rPr>
                <w:b w:val="false"/>
                <w:bCs w:val="false"/>
                <w:sz w:val="18"/>
                <w:szCs w:val="18"/>
              </w:rPr>
              <w:t xml:space="preserve">CeNAT / LANBA — Centro Nacional de Alta Tecnología</w:t>
            </w:r>
          </w:p>
        </w:tc>
      </w:tr>
      <w:tr>
        <w:tc>
          <w:tcPr>
            <w:tcW w:type="dxa" w:w="2500"/>
            <w:shd w:fill="FFFFFF" w:val="clear"/>
            <w:vAlign w:val="center"/>
          </w:tcPr>
          <w:p>
            <w:r>
              <w:rPr>
                <w:b w:val="false"/>
                <w:bCs w:val="false"/>
                <w:sz w:val="18"/>
                <w:szCs w:val="18"/>
              </w:rPr>
              <w:t xml:space="preserve">Año</w:t>
            </w:r>
          </w:p>
        </w:tc>
        <w:tc>
          <w:tcPr>
            <w:tcW w:type="dxa" w:w="7500"/>
            <w:shd w:fill="FFFFFF" w:val="clear"/>
            <w:vAlign w:val="center"/>
          </w:tcPr>
          <w:p>
            <w:r>
              <w:rPr>
                <w:b w:val="false"/>
                <w:bCs w:val="false"/>
                <w:sz w:val="18"/>
                <w:szCs w:val="18"/>
              </w:rPr>
              <w:t xml:space="preserve">2026</w:t>
            </w:r>
          </w:p>
        </w:tc>
      </w:tr>
    </w:tbl>
    <w:p>
      <w:r>
        <w:br w:type="page"/>
      </w:r>
    </w:p>
    <w:p>
      <w:pPr>
        <w:pStyle w:val="Heading1"/>
        <w:spacing w:after="200" w:before="400"/>
      </w:pPr>
      <w:r>
        <w:t xml:space="preserve">11. Historial de Revisión de Seguridad</w:t>
      </w:r>
    </w:p>
    <w:p>
      <w:pPr>
        <w:spacing w:after="150"/>
      </w:pPr>
      <w:r>
        <w:t xml:space="preserve">Como parte del cierre del proyecto, se realizó una revisión de seguridad sobre los módulos de autenticación, control de acceso a contenido, integridad de progreso académico, gestión de usuarios y manejo de errores. Se identificaron y corrigieron 24 hallazgos, incluyendo 4 de severidad crítica relacionados con control de acceso y escalada de privilegios. Los últimos 4 (validación de archivos por firma binaria, cabeceras HTTP, límites de uso adicionales y dependencias de terceros) se agregaron en una segunda fase de refuerzo, junto con las nuevas funcionalidades de recuperación de contraseña, certificados y paginación. La siguiente tabla resume los hallazgos; el detalle completo (problema, corrección aplicada y evidencia de verificación) se documenta en el anexo "Pruebas_Seguridad_LMS_CENAT.docx".</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300"/>
        <w:gridCol w:w="2000"/>
      </w:tblGrid>
      <w:tr>
        <w:trPr>
          <w:tblHeader/>
        </w:trPr>
        <w:tc>
          <w:tcPr>
            <w:tcW w:type="dxa" w:w="700"/>
            <w:shd w:fill="1F3864" w:val="clear"/>
            <w:vAlign w:val="center"/>
          </w:tcPr>
          <w:p>
            <w:r>
              <w:rPr>
                <w:b/>
                <w:bCs/>
                <w:color w:val="FFFFFF"/>
                <w:sz w:val="20"/>
                <w:szCs w:val="20"/>
              </w:rPr>
              <w:t xml:space="preserve">#</w:t>
            </w:r>
          </w:p>
        </w:tc>
        <w:tc>
          <w:tcPr>
            <w:tcW w:type="dxa" w:w="7300"/>
            <w:shd w:fill="1F3864" w:val="clear"/>
            <w:vAlign w:val="center"/>
          </w:tcPr>
          <w:p>
            <w:r>
              <w:rPr>
                <w:b/>
                <w:bCs/>
                <w:color w:val="FFFFFF"/>
                <w:sz w:val="20"/>
                <w:szCs w:val="20"/>
              </w:rPr>
              <w:t xml:space="preserve">Hallazgo</w:t>
            </w:r>
          </w:p>
        </w:tc>
        <w:tc>
          <w:tcPr>
            <w:tcW w:type="dxa" w:w="2000"/>
            <w:shd w:fill="1F3864" w:val="clear"/>
            <w:vAlign w:val="center"/>
          </w:tcPr>
          <w:p>
            <w:r>
              <w:rPr>
                <w:b/>
                <w:bCs/>
                <w:color w:val="FFFFFF"/>
                <w:sz w:val="20"/>
                <w:szCs w:val="20"/>
              </w:rPr>
              <w:t xml:space="preserve">Severidad</w:t>
            </w:r>
          </w:p>
        </w:tc>
      </w:tr>
      <w:tr>
        <w:tc>
          <w:tcPr>
            <w:tcW w:type="dxa" w:w="700"/>
            <w:shd w:fill="FFFFFF" w:val="clear"/>
            <w:vAlign w:val="center"/>
          </w:tcPr>
          <w:p>
            <w:r>
              <w:rPr>
                <w:b w:val="false"/>
                <w:bCs w:val="false"/>
                <w:sz w:val="18"/>
                <w:szCs w:val="18"/>
              </w:rPr>
              <w:t xml:space="preserve">1</w:t>
            </w:r>
          </w:p>
        </w:tc>
        <w:tc>
          <w:tcPr>
            <w:tcW w:type="dxa" w:w="7300"/>
            <w:shd w:fill="FFFFFF" w:val="clear"/>
            <w:vAlign w:val="center"/>
          </w:tcPr>
          <w:p>
            <w:r>
              <w:rPr>
                <w:b w:val="false"/>
                <w:bCs w:val="false"/>
                <w:sz w:val="18"/>
                <w:szCs w:val="18"/>
              </w:rPr>
              <w:t xml:space="preserve">Escalada de privilegios en el registro público</w:t>
            </w:r>
          </w:p>
        </w:tc>
        <w:tc>
          <w:tcPr>
            <w:tcW w:type="dxa" w:w="2000"/>
            <w:shd w:fill="FFFFFF" w:val="clear"/>
            <w:vAlign w:val="center"/>
          </w:tcPr>
          <w:p>
            <w:r>
              <w:rPr>
                <w:b w:val="false"/>
                <w:bCs w:val="false"/>
                <w:sz w:val="18"/>
                <w:szCs w:val="18"/>
              </w:rPr>
              <w:t xml:space="preserve">Crítica</w:t>
            </w:r>
          </w:p>
        </w:tc>
      </w:tr>
      <w:tr>
        <w:tc>
          <w:tcPr>
            <w:tcW w:type="dxa" w:w="700"/>
            <w:shd w:fill="F2F2F2" w:val="clear"/>
            <w:vAlign w:val="center"/>
          </w:tcPr>
          <w:p>
            <w:r>
              <w:rPr>
                <w:b w:val="false"/>
                <w:bCs w:val="false"/>
                <w:sz w:val="18"/>
                <w:szCs w:val="18"/>
              </w:rPr>
              <w:t xml:space="preserve">2</w:t>
            </w:r>
          </w:p>
        </w:tc>
        <w:tc>
          <w:tcPr>
            <w:tcW w:type="dxa" w:w="7300"/>
            <w:shd w:fill="F2F2F2" w:val="clear"/>
            <w:vAlign w:val="center"/>
          </w:tcPr>
          <w:p>
            <w:r>
              <w:rPr>
                <w:b w:val="false"/>
                <w:bCs w:val="false"/>
                <w:sz w:val="18"/>
                <w:szCs w:val="18"/>
              </w:rPr>
              <w:t xml:space="preserve">Validación de datos únicamente en el frontend</w:t>
            </w:r>
          </w:p>
        </w:tc>
        <w:tc>
          <w:tcPr>
            <w:tcW w:type="dxa" w:w="2000"/>
            <w:shd w:fill="F2F2F2" w:val="clear"/>
            <w:vAlign w:val="center"/>
          </w:tcPr>
          <w:p>
            <w:r>
              <w:rPr>
                <w:b w:val="false"/>
                <w:bCs w:val="false"/>
                <w:sz w:val="18"/>
                <w:szCs w:val="18"/>
              </w:rPr>
              <w:t xml:space="preserve">Alta</w:t>
            </w:r>
          </w:p>
        </w:tc>
      </w:tr>
      <w:tr>
        <w:tc>
          <w:tcPr>
            <w:tcW w:type="dxa" w:w="700"/>
            <w:shd w:fill="FFFFFF" w:val="clear"/>
            <w:vAlign w:val="center"/>
          </w:tcPr>
          <w:p>
            <w:r>
              <w:rPr>
                <w:b w:val="false"/>
                <w:bCs w:val="false"/>
                <w:sz w:val="18"/>
                <w:szCs w:val="18"/>
              </w:rPr>
              <w:t xml:space="preserve">3</w:t>
            </w:r>
          </w:p>
        </w:tc>
        <w:tc>
          <w:tcPr>
            <w:tcW w:type="dxa" w:w="7300"/>
            <w:shd w:fill="FFFFFF" w:val="clear"/>
            <w:vAlign w:val="center"/>
          </w:tcPr>
          <w:p>
            <w:r>
              <w:rPr>
                <w:b w:val="false"/>
                <w:bCs w:val="false"/>
                <w:sz w:val="18"/>
                <w:szCs w:val="18"/>
              </w:rPr>
              <w:t xml:space="preserve">Enumeración de cuentas mediante mensajes de error</w:t>
            </w:r>
          </w:p>
        </w:tc>
        <w:tc>
          <w:tcPr>
            <w:tcW w:type="dxa" w:w="2000"/>
            <w:shd w:fill="FFFFFF" w:val="clear"/>
            <w:vAlign w:val="center"/>
          </w:tcPr>
          <w:p>
            <w:r>
              <w:rPr>
                <w:b w:val="false"/>
                <w:bCs w:val="false"/>
                <w:sz w:val="18"/>
                <w:szCs w:val="18"/>
              </w:rPr>
              <w:t xml:space="preserve">Media</w:t>
            </w:r>
          </w:p>
        </w:tc>
      </w:tr>
      <w:tr>
        <w:tc>
          <w:tcPr>
            <w:tcW w:type="dxa" w:w="700"/>
            <w:shd w:fill="F2F2F2" w:val="clear"/>
            <w:vAlign w:val="center"/>
          </w:tcPr>
          <w:p>
            <w:r>
              <w:rPr>
                <w:b w:val="false"/>
                <w:bCs w:val="false"/>
                <w:sz w:val="18"/>
                <w:szCs w:val="18"/>
              </w:rPr>
              <w:t xml:space="preserve">4</w:t>
            </w:r>
          </w:p>
        </w:tc>
        <w:tc>
          <w:tcPr>
            <w:tcW w:type="dxa" w:w="7300"/>
            <w:shd w:fill="F2F2F2" w:val="clear"/>
            <w:vAlign w:val="center"/>
          </w:tcPr>
          <w:p>
            <w:r>
              <w:rPr>
                <w:b w:val="false"/>
                <w:bCs w:val="false"/>
                <w:sz w:val="18"/>
                <w:szCs w:val="18"/>
              </w:rPr>
              <w:t xml:space="preserve">Sin protección contra ataques de fuerza bruta</w:t>
            </w:r>
          </w:p>
        </w:tc>
        <w:tc>
          <w:tcPr>
            <w:tcW w:type="dxa" w:w="2000"/>
            <w:shd w:fill="F2F2F2" w:val="clear"/>
            <w:vAlign w:val="center"/>
          </w:tcPr>
          <w:p>
            <w:r>
              <w:rPr>
                <w:b w:val="false"/>
                <w:bCs w:val="false"/>
                <w:sz w:val="18"/>
                <w:szCs w:val="18"/>
              </w:rPr>
              <w:t xml:space="preserve">Alta</w:t>
            </w:r>
          </w:p>
        </w:tc>
      </w:tr>
      <w:tr>
        <w:tc>
          <w:tcPr>
            <w:tcW w:type="dxa" w:w="700"/>
            <w:shd w:fill="FFFFFF" w:val="clear"/>
            <w:vAlign w:val="center"/>
          </w:tcPr>
          <w:p>
            <w:r>
              <w:rPr>
                <w:b w:val="false"/>
                <w:bCs w:val="false"/>
                <w:sz w:val="18"/>
                <w:szCs w:val="18"/>
              </w:rPr>
              <w:t xml:space="preserve">5</w:t>
            </w:r>
          </w:p>
        </w:tc>
        <w:tc>
          <w:tcPr>
            <w:tcW w:type="dxa" w:w="7300"/>
            <w:shd w:fill="FFFFFF" w:val="clear"/>
            <w:vAlign w:val="center"/>
          </w:tcPr>
          <w:p>
            <w:r>
              <w:rPr>
                <w:b w:val="false"/>
                <w:bCs w:val="false"/>
                <w:sz w:val="18"/>
                <w:szCs w:val="18"/>
              </w:rPr>
              <w:t xml:space="preserve">Almacén de sesiones no apto para producción</w:t>
            </w:r>
          </w:p>
        </w:tc>
        <w:tc>
          <w:tcPr>
            <w:tcW w:type="dxa" w:w="2000"/>
            <w:shd w:fill="FFFFFF" w:val="clear"/>
            <w:vAlign w:val="center"/>
          </w:tcPr>
          <w:p>
            <w:r>
              <w:rPr>
                <w:b w:val="false"/>
                <w:bCs w:val="false"/>
                <w:sz w:val="18"/>
                <w:szCs w:val="18"/>
              </w:rPr>
              <w:t xml:space="preserve">Alta</w:t>
            </w:r>
          </w:p>
        </w:tc>
      </w:tr>
      <w:tr>
        <w:tc>
          <w:tcPr>
            <w:tcW w:type="dxa" w:w="700"/>
            <w:shd w:fill="F2F2F2" w:val="clear"/>
            <w:vAlign w:val="center"/>
          </w:tcPr>
          <w:p>
            <w:r>
              <w:rPr>
                <w:b w:val="false"/>
                <w:bCs w:val="false"/>
                <w:sz w:val="18"/>
                <w:szCs w:val="18"/>
              </w:rPr>
              <w:t xml:space="preserve">6</w:t>
            </w:r>
          </w:p>
        </w:tc>
        <w:tc>
          <w:tcPr>
            <w:tcW w:type="dxa" w:w="7300"/>
            <w:shd w:fill="F2F2F2" w:val="clear"/>
            <w:vAlign w:val="center"/>
          </w:tcPr>
          <w:p>
            <w:r>
              <w:rPr>
                <w:b w:val="false"/>
                <w:bCs w:val="false"/>
                <w:sz w:val="18"/>
                <w:szCs w:val="18"/>
              </w:rPr>
              <w:t xml:space="preserve">Secreto de sesión con valor por defecto en el código</w:t>
            </w:r>
          </w:p>
        </w:tc>
        <w:tc>
          <w:tcPr>
            <w:tcW w:type="dxa" w:w="2000"/>
            <w:shd w:fill="F2F2F2" w:val="clear"/>
            <w:vAlign w:val="center"/>
          </w:tcPr>
          <w:p>
            <w:r>
              <w:rPr>
                <w:b w:val="false"/>
                <w:bCs w:val="false"/>
                <w:sz w:val="18"/>
                <w:szCs w:val="18"/>
              </w:rPr>
              <w:t xml:space="preserve">Media</w:t>
            </w:r>
          </w:p>
        </w:tc>
      </w:tr>
      <w:tr>
        <w:tc>
          <w:tcPr>
            <w:tcW w:type="dxa" w:w="700"/>
            <w:shd w:fill="FFFFFF" w:val="clear"/>
            <w:vAlign w:val="center"/>
          </w:tcPr>
          <w:p>
            <w:r>
              <w:rPr>
                <w:b w:val="false"/>
                <w:bCs w:val="false"/>
                <w:sz w:val="18"/>
                <w:szCs w:val="18"/>
              </w:rPr>
              <w:t xml:space="preserve">7</w:t>
            </w:r>
          </w:p>
        </w:tc>
        <w:tc>
          <w:tcPr>
            <w:tcW w:type="dxa" w:w="7300"/>
            <w:shd w:fill="FFFFFF" w:val="clear"/>
            <w:vAlign w:val="center"/>
          </w:tcPr>
          <w:p>
            <w:r>
              <w:rPr>
                <w:b w:val="false"/>
                <w:bCs w:val="false"/>
                <w:sz w:val="18"/>
                <w:szCs w:val="18"/>
              </w:rPr>
              <w:t xml:space="preserve">Cookie de sesión sin endurecer</w:t>
            </w:r>
          </w:p>
        </w:tc>
        <w:tc>
          <w:tcPr>
            <w:tcW w:type="dxa" w:w="2000"/>
            <w:shd w:fill="FFFFFF" w:val="clear"/>
            <w:vAlign w:val="center"/>
          </w:tcPr>
          <w:p>
            <w:r>
              <w:rPr>
                <w:b w:val="false"/>
                <w:bCs w:val="false"/>
                <w:sz w:val="18"/>
                <w:szCs w:val="18"/>
              </w:rPr>
              <w:t xml:space="preserve">Media</w:t>
            </w:r>
          </w:p>
        </w:tc>
      </w:tr>
      <w:tr>
        <w:tc>
          <w:tcPr>
            <w:tcW w:type="dxa" w:w="700"/>
            <w:shd w:fill="F2F2F2" w:val="clear"/>
            <w:vAlign w:val="center"/>
          </w:tcPr>
          <w:p>
            <w:r>
              <w:rPr>
                <w:b w:val="false"/>
                <w:bCs w:val="false"/>
                <w:sz w:val="18"/>
                <w:szCs w:val="18"/>
              </w:rPr>
              <w:t xml:space="preserve">8</w:t>
            </w:r>
          </w:p>
        </w:tc>
        <w:tc>
          <w:tcPr>
            <w:tcW w:type="dxa" w:w="7300"/>
            <w:shd w:fill="F2F2F2" w:val="clear"/>
            <w:vAlign w:val="center"/>
          </w:tcPr>
          <w:p>
            <w:r>
              <w:rPr>
                <w:b w:val="false"/>
                <w:bCs w:val="false"/>
                <w:sz w:val="18"/>
                <w:szCs w:val="18"/>
              </w:rPr>
              <w:t xml:space="preserve">Ausencia de .gitignore y .env incluido en el proyecto</w:t>
            </w:r>
          </w:p>
        </w:tc>
        <w:tc>
          <w:tcPr>
            <w:tcW w:type="dxa" w:w="2000"/>
            <w:shd w:fill="F2F2F2" w:val="clear"/>
            <w:vAlign w:val="center"/>
          </w:tcPr>
          <w:p>
            <w:r>
              <w:rPr>
                <w:b w:val="false"/>
                <w:bCs w:val="false"/>
                <w:sz w:val="18"/>
                <w:szCs w:val="18"/>
              </w:rPr>
              <w:t xml:space="preserve">Media</w:t>
            </w:r>
          </w:p>
        </w:tc>
      </w:tr>
      <w:tr>
        <w:tc>
          <w:tcPr>
            <w:tcW w:type="dxa" w:w="700"/>
            <w:shd w:fill="FFFFFF" w:val="clear"/>
            <w:vAlign w:val="center"/>
          </w:tcPr>
          <w:p>
            <w:r>
              <w:rPr>
                <w:b w:val="false"/>
                <w:bCs w:val="false"/>
                <w:sz w:val="18"/>
                <w:szCs w:val="18"/>
              </w:rPr>
              <w:t xml:space="preserve">9</w:t>
            </w:r>
          </w:p>
        </w:tc>
        <w:tc>
          <w:tcPr>
            <w:tcW w:type="dxa" w:w="7300"/>
            <w:shd w:fill="FFFFFF" w:val="clear"/>
            <w:vAlign w:val="center"/>
          </w:tcPr>
          <w:p>
            <w:r>
              <w:rPr>
                <w:b w:val="false"/>
                <w:bCs w:val="false"/>
                <w:sz w:val="18"/>
                <w:szCs w:val="18"/>
              </w:rPr>
              <w:t xml:space="preserve">Descarga de archivos sin verificar inscripción</w:t>
            </w:r>
          </w:p>
        </w:tc>
        <w:tc>
          <w:tcPr>
            <w:tcW w:type="dxa" w:w="2000"/>
            <w:shd w:fill="FFFFFF" w:val="clear"/>
            <w:vAlign w:val="center"/>
          </w:tcPr>
          <w:p>
            <w:r>
              <w:rPr>
                <w:b w:val="false"/>
                <w:bCs w:val="false"/>
                <w:sz w:val="18"/>
                <w:szCs w:val="18"/>
              </w:rPr>
              <w:t xml:space="preserve">Crítica</w:t>
            </w:r>
          </w:p>
        </w:tc>
      </w:tr>
      <w:tr>
        <w:tc>
          <w:tcPr>
            <w:tcW w:type="dxa" w:w="700"/>
            <w:shd w:fill="F2F2F2" w:val="clear"/>
            <w:vAlign w:val="center"/>
          </w:tcPr>
          <w:p>
            <w:r>
              <w:rPr>
                <w:b w:val="false"/>
                <w:bCs w:val="false"/>
                <w:sz w:val="18"/>
                <w:szCs w:val="18"/>
              </w:rPr>
              <w:t xml:space="preserve">10</w:t>
            </w:r>
          </w:p>
        </w:tc>
        <w:tc>
          <w:tcPr>
            <w:tcW w:type="dxa" w:w="7300"/>
            <w:shd w:fill="F2F2F2" w:val="clear"/>
            <w:vAlign w:val="center"/>
          </w:tcPr>
          <w:p>
            <w:r>
              <w:rPr>
                <w:b w:val="false"/>
                <w:bCs w:val="false"/>
                <w:sz w:val="18"/>
                <w:szCs w:val="18"/>
              </w:rPr>
              <w:t xml:space="preserve">Archivos descargables servidos como estáticos sin control</w:t>
            </w:r>
          </w:p>
        </w:tc>
        <w:tc>
          <w:tcPr>
            <w:tcW w:type="dxa" w:w="2000"/>
            <w:shd w:fill="F2F2F2" w:val="clear"/>
            <w:vAlign w:val="center"/>
          </w:tcPr>
          <w:p>
            <w:r>
              <w:rPr>
                <w:b w:val="false"/>
                <w:bCs w:val="false"/>
                <w:sz w:val="18"/>
                <w:szCs w:val="18"/>
              </w:rPr>
              <w:t xml:space="preserve">Crítica</w:t>
            </w:r>
          </w:p>
        </w:tc>
      </w:tr>
      <w:tr>
        <w:tc>
          <w:tcPr>
            <w:tcW w:type="dxa" w:w="700"/>
            <w:shd w:fill="FFFFFF" w:val="clear"/>
            <w:vAlign w:val="center"/>
          </w:tcPr>
          <w:p>
            <w:r>
              <w:rPr>
                <w:b w:val="false"/>
                <w:bCs w:val="false"/>
                <w:sz w:val="18"/>
                <w:szCs w:val="18"/>
              </w:rPr>
              <w:t xml:space="preserve">11</w:t>
            </w:r>
          </w:p>
        </w:tc>
        <w:tc>
          <w:tcPr>
            <w:tcW w:type="dxa" w:w="7300"/>
            <w:shd w:fill="FFFFFF" w:val="clear"/>
            <w:vAlign w:val="center"/>
          </w:tcPr>
          <w:p>
            <w:r>
              <w:rPr>
                <w:b w:val="false"/>
                <w:bCs w:val="false"/>
                <w:sz w:val="18"/>
                <w:szCs w:val="18"/>
              </w:rPr>
              <w:t xml:space="preserve">Reproducción de video sin inscripción en el curso</w:t>
            </w:r>
          </w:p>
        </w:tc>
        <w:tc>
          <w:tcPr>
            <w:tcW w:type="dxa" w:w="2000"/>
            <w:shd w:fill="FFFFFF" w:val="clear"/>
            <w:vAlign w:val="center"/>
          </w:tcPr>
          <w:p>
            <w:r>
              <w:rPr>
                <w:b w:val="false"/>
                <w:bCs w:val="false"/>
                <w:sz w:val="18"/>
                <w:szCs w:val="18"/>
              </w:rPr>
              <w:t xml:space="preserve">Alta</w:t>
            </w:r>
          </w:p>
        </w:tc>
      </w:tr>
      <w:tr>
        <w:tc>
          <w:tcPr>
            <w:tcW w:type="dxa" w:w="700"/>
            <w:shd w:fill="F2F2F2" w:val="clear"/>
            <w:vAlign w:val="center"/>
          </w:tcPr>
          <w:p>
            <w:r>
              <w:rPr>
                <w:b w:val="false"/>
                <w:bCs w:val="false"/>
                <w:sz w:val="18"/>
                <w:szCs w:val="18"/>
              </w:rPr>
              <w:t xml:space="preserve">12</w:t>
            </w:r>
          </w:p>
        </w:tc>
        <w:tc>
          <w:tcPr>
            <w:tcW w:type="dxa" w:w="7300"/>
            <w:shd w:fill="F2F2F2" w:val="clear"/>
            <w:vAlign w:val="center"/>
          </w:tcPr>
          <w:p>
            <w:r>
              <w:rPr>
                <w:b w:val="false"/>
                <w:bCs w:val="false"/>
                <w:sz w:val="18"/>
                <w:szCs w:val="18"/>
              </w:rPr>
              <w:t xml:space="preserve">Exposición de URLs reales a visitantes anónimos</w:t>
            </w:r>
          </w:p>
        </w:tc>
        <w:tc>
          <w:tcPr>
            <w:tcW w:type="dxa" w:w="2000"/>
            <w:shd w:fill="F2F2F2" w:val="clear"/>
            <w:vAlign w:val="center"/>
          </w:tcPr>
          <w:p>
            <w:r>
              <w:rPr>
                <w:b w:val="false"/>
                <w:bCs w:val="false"/>
                <w:sz w:val="18"/>
                <w:szCs w:val="18"/>
              </w:rPr>
              <w:t xml:space="preserve">Crítica</w:t>
            </w:r>
          </w:p>
        </w:tc>
      </w:tr>
      <w:tr>
        <w:tc>
          <w:tcPr>
            <w:tcW w:type="dxa" w:w="700"/>
            <w:shd w:fill="FFFFFF" w:val="clear"/>
            <w:vAlign w:val="center"/>
          </w:tcPr>
          <w:p>
            <w:r>
              <w:rPr>
                <w:b w:val="false"/>
                <w:bCs w:val="false"/>
                <w:sz w:val="18"/>
                <w:szCs w:val="18"/>
              </w:rPr>
              <w:t xml:space="preserve">13</w:t>
            </w:r>
          </w:p>
        </w:tc>
        <w:tc>
          <w:tcPr>
            <w:tcW w:type="dxa" w:w="7300"/>
            <w:shd w:fill="FFFFFF" w:val="clear"/>
            <w:vAlign w:val="center"/>
          </w:tcPr>
          <w:p>
            <w:r>
              <w:rPr>
                <w:b w:val="false"/>
                <w:bCs w:val="false"/>
                <w:sz w:val="18"/>
                <w:szCs w:val="18"/>
              </w:rPr>
              <w:t xml:space="preserve">Endpoint de actualización manual de progreso</w:t>
            </w:r>
          </w:p>
        </w:tc>
        <w:tc>
          <w:tcPr>
            <w:tcW w:type="dxa" w:w="2000"/>
            <w:shd w:fill="FFFFFF" w:val="clear"/>
            <w:vAlign w:val="center"/>
          </w:tcPr>
          <w:p>
            <w:r>
              <w:rPr>
                <w:b w:val="false"/>
                <w:bCs w:val="false"/>
                <w:sz w:val="18"/>
                <w:szCs w:val="18"/>
              </w:rPr>
              <w:t xml:space="preserve">Media</w:t>
            </w:r>
          </w:p>
        </w:tc>
      </w:tr>
      <w:tr>
        <w:tc>
          <w:tcPr>
            <w:tcW w:type="dxa" w:w="700"/>
            <w:shd w:fill="F2F2F2" w:val="clear"/>
            <w:vAlign w:val="center"/>
          </w:tcPr>
          <w:p>
            <w:r>
              <w:rPr>
                <w:b w:val="false"/>
                <w:bCs w:val="false"/>
                <w:sz w:val="18"/>
                <w:szCs w:val="18"/>
              </w:rPr>
              <w:t xml:space="preserve">14</w:t>
            </w:r>
          </w:p>
        </w:tc>
        <w:tc>
          <w:tcPr>
            <w:tcW w:type="dxa" w:w="7300"/>
            <w:shd w:fill="F2F2F2" w:val="clear"/>
            <w:vAlign w:val="center"/>
          </w:tcPr>
          <w:p>
            <w:r>
              <w:rPr>
                <w:b w:val="false"/>
                <w:bCs w:val="false"/>
                <w:sz w:val="18"/>
                <w:szCs w:val="18"/>
              </w:rPr>
              <w:t xml:space="preserve">Marcado de contenido completado sin estar inscrito</w:t>
            </w:r>
          </w:p>
        </w:tc>
        <w:tc>
          <w:tcPr>
            <w:tcW w:type="dxa" w:w="2000"/>
            <w:shd w:fill="F2F2F2" w:val="clear"/>
            <w:vAlign w:val="center"/>
          </w:tcPr>
          <w:p>
            <w:r>
              <w:rPr>
                <w:b w:val="false"/>
                <w:bCs w:val="false"/>
                <w:sz w:val="18"/>
                <w:szCs w:val="18"/>
              </w:rPr>
              <w:t xml:space="preserve">Crítica</w:t>
            </w:r>
          </w:p>
        </w:tc>
      </w:tr>
      <w:tr>
        <w:tc>
          <w:tcPr>
            <w:tcW w:type="dxa" w:w="700"/>
            <w:shd w:fill="FFFFFF" w:val="clear"/>
            <w:vAlign w:val="center"/>
          </w:tcPr>
          <w:p>
            <w:r>
              <w:rPr>
                <w:b w:val="false"/>
                <w:bCs w:val="false"/>
                <w:sz w:val="18"/>
                <w:szCs w:val="18"/>
              </w:rPr>
              <w:t xml:space="preserve">15</w:t>
            </w:r>
          </w:p>
        </w:tc>
        <w:tc>
          <w:tcPr>
            <w:tcW w:type="dxa" w:w="7300"/>
            <w:shd w:fill="FFFFFF" w:val="clear"/>
            <w:vAlign w:val="center"/>
          </w:tcPr>
          <w:p>
            <w:r>
              <w:rPr>
                <w:b w:val="false"/>
                <w:bCs w:val="false"/>
                <w:sz w:val="18"/>
                <w:szCs w:val="18"/>
              </w:rPr>
              <w:t xml:space="preserve">Exposición de URL real en consulta individual de contenido</w:t>
            </w:r>
          </w:p>
        </w:tc>
        <w:tc>
          <w:tcPr>
            <w:tcW w:type="dxa" w:w="2000"/>
            <w:shd w:fill="FFFFFF" w:val="clear"/>
            <w:vAlign w:val="center"/>
          </w:tcPr>
          <w:p>
            <w:r>
              <w:rPr>
                <w:b w:val="false"/>
                <w:bCs w:val="false"/>
                <w:sz w:val="18"/>
                <w:szCs w:val="18"/>
              </w:rPr>
              <w:t xml:space="preserve">Alta</w:t>
            </w:r>
          </w:p>
        </w:tc>
      </w:tr>
      <w:tr>
        <w:tc>
          <w:tcPr>
            <w:tcW w:type="dxa" w:w="700"/>
            <w:shd w:fill="F2F2F2" w:val="clear"/>
            <w:vAlign w:val="center"/>
          </w:tcPr>
          <w:p>
            <w:r>
              <w:rPr>
                <w:b w:val="false"/>
                <w:bCs w:val="false"/>
                <w:sz w:val="18"/>
                <w:szCs w:val="18"/>
              </w:rPr>
              <w:t xml:space="preserve">16</w:t>
            </w:r>
          </w:p>
        </w:tc>
        <w:tc>
          <w:tcPr>
            <w:tcW w:type="dxa" w:w="7300"/>
            <w:shd w:fill="F2F2F2" w:val="clear"/>
            <w:vAlign w:val="center"/>
          </w:tcPr>
          <w:p>
            <w:r>
              <w:rPr>
                <w:b w:val="false"/>
                <w:bCs w:val="false"/>
                <w:sz w:val="18"/>
                <w:szCs w:val="18"/>
              </w:rPr>
              <w:t xml:space="preserve">Auto-degradación de rol de administrador sin protección</w:t>
            </w:r>
          </w:p>
        </w:tc>
        <w:tc>
          <w:tcPr>
            <w:tcW w:type="dxa" w:w="2000"/>
            <w:shd w:fill="F2F2F2" w:val="clear"/>
            <w:vAlign w:val="center"/>
          </w:tcPr>
          <w:p>
            <w:r>
              <w:rPr>
                <w:b w:val="false"/>
                <w:bCs w:val="false"/>
                <w:sz w:val="18"/>
                <w:szCs w:val="18"/>
              </w:rPr>
              <w:t xml:space="preserve">Media</w:t>
            </w:r>
          </w:p>
        </w:tc>
      </w:tr>
      <w:tr>
        <w:tc>
          <w:tcPr>
            <w:tcW w:type="dxa" w:w="700"/>
            <w:shd w:fill="FFFFFF" w:val="clear"/>
            <w:vAlign w:val="center"/>
          </w:tcPr>
          <w:p>
            <w:r>
              <w:rPr>
                <w:b w:val="false"/>
                <w:bCs w:val="false"/>
                <w:sz w:val="18"/>
                <w:szCs w:val="18"/>
              </w:rPr>
              <w:t xml:space="preserve">17</w:t>
            </w:r>
          </w:p>
        </w:tc>
        <w:tc>
          <w:tcPr>
            <w:tcW w:type="dxa" w:w="7300"/>
            <w:shd w:fill="FFFFFF" w:val="clear"/>
            <w:vAlign w:val="center"/>
          </w:tcPr>
          <w:p>
            <w:r>
              <w:rPr>
                <w:b w:val="false"/>
                <w:bCs w:val="false"/>
                <w:sz w:val="18"/>
                <w:szCs w:val="18"/>
              </w:rPr>
              <w:t xml:space="preserve">Sin validación de correo o rol al editar usuarios</w:t>
            </w:r>
          </w:p>
        </w:tc>
        <w:tc>
          <w:tcPr>
            <w:tcW w:type="dxa" w:w="2000"/>
            <w:shd w:fill="FFFFFF" w:val="clear"/>
            <w:vAlign w:val="center"/>
          </w:tcPr>
          <w:p>
            <w:r>
              <w:rPr>
                <w:b w:val="false"/>
                <w:bCs w:val="false"/>
                <w:sz w:val="18"/>
                <w:szCs w:val="18"/>
              </w:rPr>
              <w:t xml:space="preserve">Baja</w:t>
            </w:r>
          </w:p>
        </w:tc>
      </w:tr>
      <w:tr>
        <w:tc>
          <w:tcPr>
            <w:tcW w:type="dxa" w:w="700"/>
            <w:shd w:fill="F2F2F2" w:val="clear"/>
            <w:vAlign w:val="center"/>
          </w:tcPr>
          <w:p>
            <w:r>
              <w:rPr>
                <w:b w:val="false"/>
                <w:bCs w:val="false"/>
                <w:sz w:val="18"/>
                <w:szCs w:val="18"/>
              </w:rPr>
              <w:t xml:space="preserve">18</w:t>
            </w:r>
          </w:p>
        </w:tc>
        <w:tc>
          <w:tcPr>
            <w:tcW w:type="dxa" w:w="7300"/>
            <w:shd w:fill="F2F2F2" w:val="clear"/>
            <w:vAlign w:val="center"/>
          </w:tcPr>
          <w:p>
            <w:r>
              <w:rPr>
                <w:b w:val="false"/>
                <w:bCs w:val="false"/>
                <w:sz w:val="18"/>
                <w:szCs w:val="18"/>
              </w:rPr>
              <w:t xml:space="preserve">Errores internos expuestos directamente al cliente</w:t>
            </w:r>
          </w:p>
        </w:tc>
        <w:tc>
          <w:tcPr>
            <w:tcW w:type="dxa" w:w="2000"/>
            <w:shd w:fill="F2F2F2" w:val="clear"/>
            <w:vAlign w:val="center"/>
          </w:tcPr>
          <w:p>
            <w:r>
              <w:rPr>
                <w:b w:val="false"/>
                <w:bCs w:val="false"/>
                <w:sz w:val="18"/>
                <w:szCs w:val="18"/>
              </w:rPr>
              <w:t xml:space="preserve">Media</w:t>
            </w:r>
          </w:p>
        </w:tc>
      </w:tr>
      <w:tr>
        <w:tc>
          <w:tcPr>
            <w:tcW w:type="dxa" w:w="700"/>
            <w:shd w:fill="FFFFFF" w:val="clear"/>
            <w:vAlign w:val="center"/>
          </w:tcPr>
          <w:p>
            <w:r>
              <w:rPr>
                <w:b w:val="false"/>
                <w:bCs w:val="false"/>
                <w:sz w:val="18"/>
                <w:szCs w:val="18"/>
              </w:rPr>
              <w:t xml:space="preserve">19</w:t>
            </w:r>
          </w:p>
        </w:tc>
        <w:tc>
          <w:tcPr>
            <w:tcW w:type="dxa" w:w="7300"/>
            <w:shd w:fill="FFFFFF" w:val="clear"/>
            <w:vAlign w:val="center"/>
          </w:tcPr>
          <w:p>
            <w:r>
              <w:rPr>
                <w:b w:val="false"/>
                <w:bCs w:val="false"/>
                <w:sz w:val="18"/>
                <w:szCs w:val="18"/>
              </w:rPr>
              <w:t xml:space="preserve">Errores de subida de archivos con código incorrecto</w:t>
            </w:r>
          </w:p>
        </w:tc>
        <w:tc>
          <w:tcPr>
            <w:tcW w:type="dxa" w:w="2000"/>
            <w:shd w:fill="FFFFFF" w:val="clear"/>
            <w:vAlign w:val="center"/>
          </w:tcPr>
          <w:p>
            <w:r>
              <w:rPr>
                <w:b w:val="false"/>
                <w:bCs w:val="false"/>
                <w:sz w:val="18"/>
                <w:szCs w:val="18"/>
              </w:rPr>
              <w:t xml:space="preserve">Baja</w:t>
            </w:r>
          </w:p>
        </w:tc>
      </w:tr>
      <w:tr>
        <w:tc>
          <w:tcPr>
            <w:tcW w:type="dxa" w:w="700"/>
            <w:shd w:fill="F2F2F2" w:val="clear"/>
            <w:vAlign w:val="center"/>
          </w:tcPr>
          <w:p>
            <w:r>
              <w:rPr>
                <w:b w:val="false"/>
                <w:bCs w:val="false"/>
                <w:sz w:val="18"/>
                <w:szCs w:val="18"/>
              </w:rPr>
              <w:t xml:space="preserve">20</w:t>
            </w:r>
          </w:p>
        </w:tc>
        <w:tc>
          <w:tcPr>
            <w:tcW w:type="dxa" w:w="7300"/>
            <w:shd w:fill="F2F2F2" w:val="clear"/>
            <w:vAlign w:val="center"/>
          </w:tcPr>
          <w:p>
            <w:r>
              <w:rPr>
                <w:b w:val="false"/>
                <w:bCs w:val="false"/>
                <w:sz w:val="18"/>
                <w:szCs w:val="18"/>
              </w:rPr>
              <w:t xml:space="preserve">Sin manejo de errores a nivel de proceso</w:t>
            </w:r>
          </w:p>
        </w:tc>
        <w:tc>
          <w:tcPr>
            <w:tcW w:type="dxa" w:w="2000"/>
            <w:shd w:fill="F2F2F2" w:val="clear"/>
            <w:vAlign w:val="center"/>
          </w:tcPr>
          <w:p>
            <w:r>
              <w:rPr>
                <w:b w:val="false"/>
                <w:bCs w:val="false"/>
                <w:sz w:val="18"/>
                <w:szCs w:val="18"/>
              </w:rPr>
              <w:t xml:space="preserve">Media</w:t>
            </w:r>
          </w:p>
        </w:tc>
      </w:tr>
      <w:tr>
        <w:tc>
          <w:tcPr>
            <w:tcW w:type="dxa" w:w="700"/>
            <w:shd w:fill="FFFFFF" w:val="clear"/>
            <w:vAlign w:val="center"/>
          </w:tcPr>
          <w:p>
            <w:r>
              <w:rPr>
                <w:b w:val="false"/>
                <w:bCs w:val="false"/>
                <w:sz w:val="18"/>
                <w:szCs w:val="18"/>
              </w:rPr>
              <w:t xml:space="preserve">21</w:t>
            </w:r>
          </w:p>
        </w:tc>
        <w:tc>
          <w:tcPr>
            <w:tcW w:type="dxa" w:w="7300"/>
            <w:shd w:fill="FFFFFF" w:val="clear"/>
            <w:vAlign w:val="center"/>
          </w:tcPr>
          <w:p>
            <w:r>
              <w:rPr>
                <w:b w:val="false"/>
                <w:bCs w:val="false"/>
                <w:sz w:val="18"/>
                <w:szCs w:val="18"/>
              </w:rPr>
              <w:t xml:space="preserve">Validación de tipo de archivo solo por extensión y MIME</w:t>
            </w:r>
          </w:p>
        </w:tc>
        <w:tc>
          <w:tcPr>
            <w:tcW w:type="dxa" w:w="2000"/>
            <w:shd w:fill="FFFFFF" w:val="clear"/>
            <w:vAlign w:val="center"/>
          </w:tcPr>
          <w:p>
            <w:r>
              <w:rPr>
                <w:b w:val="false"/>
                <w:bCs w:val="false"/>
                <w:sz w:val="18"/>
                <w:szCs w:val="18"/>
              </w:rPr>
              <w:t xml:space="preserve">Alta</w:t>
            </w:r>
          </w:p>
        </w:tc>
      </w:tr>
      <w:tr>
        <w:tc>
          <w:tcPr>
            <w:tcW w:type="dxa" w:w="700"/>
            <w:shd w:fill="F2F2F2" w:val="clear"/>
            <w:vAlign w:val="center"/>
          </w:tcPr>
          <w:p>
            <w:r>
              <w:rPr>
                <w:b w:val="false"/>
                <w:bCs w:val="false"/>
                <w:sz w:val="18"/>
                <w:szCs w:val="18"/>
              </w:rPr>
              <w:t xml:space="preserve">22</w:t>
            </w:r>
          </w:p>
        </w:tc>
        <w:tc>
          <w:tcPr>
            <w:tcW w:type="dxa" w:w="7300"/>
            <w:shd w:fill="F2F2F2" w:val="clear"/>
            <w:vAlign w:val="center"/>
          </w:tcPr>
          <w:p>
            <w:r>
              <w:rPr>
                <w:b w:val="false"/>
                <w:bCs w:val="false"/>
                <w:sz w:val="18"/>
                <w:szCs w:val="18"/>
              </w:rPr>
              <w:t xml:space="preserve">Ausencia de cabeceras HTTP de seguridad</w:t>
            </w:r>
          </w:p>
        </w:tc>
        <w:tc>
          <w:tcPr>
            <w:tcW w:type="dxa" w:w="2000"/>
            <w:shd w:fill="F2F2F2" w:val="clear"/>
            <w:vAlign w:val="center"/>
          </w:tcPr>
          <w:p>
            <w:r>
              <w:rPr>
                <w:b w:val="false"/>
                <w:bCs w:val="false"/>
                <w:sz w:val="18"/>
                <w:szCs w:val="18"/>
              </w:rPr>
              <w:t xml:space="preserve">Media</w:t>
            </w:r>
          </w:p>
        </w:tc>
      </w:tr>
      <w:tr>
        <w:tc>
          <w:tcPr>
            <w:tcW w:type="dxa" w:w="700"/>
            <w:shd w:fill="FFFFFF" w:val="clear"/>
            <w:vAlign w:val="center"/>
          </w:tcPr>
          <w:p>
            <w:r>
              <w:rPr>
                <w:b w:val="false"/>
                <w:bCs w:val="false"/>
                <w:sz w:val="18"/>
                <w:szCs w:val="18"/>
              </w:rPr>
              <w:t xml:space="preserve">23</w:t>
            </w:r>
          </w:p>
        </w:tc>
        <w:tc>
          <w:tcPr>
            <w:tcW w:type="dxa" w:w="7300"/>
            <w:shd w:fill="FFFFFF" w:val="clear"/>
            <w:vAlign w:val="center"/>
          </w:tcPr>
          <w:p>
            <w:r>
              <w:rPr>
                <w:b w:val="false"/>
                <w:bCs w:val="false"/>
                <w:sz w:val="18"/>
                <w:szCs w:val="18"/>
              </w:rPr>
              <w:t xml:space="preserve">Sin límite de solicitudes en inscripción/desinscripción y creación de cursos</w:t>
            </w:r>
          </w:p>
        </w:tc>
        <w:tc>
          <w:tcPr>
            <w:tcW w:type="dxa" w:w="2000"/>
            <w:shd w:fill="FFFFFF" w:val="clear"/>
            <w:vAlign w:val="center"/>
          </w:tcPr>
          <w:p>
            <w:r>
              <w:rPr>
                <w:b w:val="false"/>
                <w:bCs w:val="false"/>
                <w:sz w:val="18"/>
                <w:szCs w:val="18"/>
              </w:rPr>
              <w:t xml:space="preserve">Baja</w:t>
            </w:r>
          </w:p>
        </w:tc>
      </w:tr>
      <w:tr>
        <w:tc>
          <w:tcPr>
            <w:tcW w:type="dxa" w:w="700"/>
            <w:shd w:fill="F2F2F2" w:val="clear"/>
            <w:vAlign w:val="center"/>
          </w:tcPr>
          <w:p>
            <w:r>
              <w:rPr>
                <w:b w:val="false"/>
                <w:bCs w:val="false"/>
                <w:sz w:val="18"/>
                <w:szCs w:val="18"/>
              </w:rPr>
              <w:t xml:space="preserve">24</w:t>
            </w:r>
          </w:p>
        </w:tc>
        <w:tc>
          <w:tcPr>
            <w:tcW w:type="dxa" w:w="7300"/>
            <w:shd w:fill="F2F2F2" w:val="clear"/>
            <w:vAlign w:val="center"/>
          </w:tcPr>
          <w:p>
            <w:r>
              <w:rPr>
                <w:b w:val="false"/>
                <w:bCs w:val="false"/>
                <w:sz w:val="18"/>
                <w:szCs w:val="18"/>
              </w:rPr>
              <w:t xml:space="preserve">Dependencias npm con vulnerabilidades conocidas</w:t>
            </w:r>
          </w:p>
        </w:tc>
        <w:tc>
          <w:tcPr>
            <w:tcW w:type="dxa" w:w="2000"/>
            <w:shd w:fill="F2F2F2" w:val="clear"/>
            <w:vAlign w:val="center"/>
          </w:tcPr>
          <w:p>
            <w:r>
              <w:rPr>
                <w:b w:val="false"/>
                <w:bCs w:val="false"/>
                <w:sz w:val="18"/>
                <w:szCs w:val="18"/>
              </w:rPr>
              <w:t xml:space="preserve">Alta</w:t>
            </w:r>
          </w:p>
        </w:tc>
      </w:tr>
    </w:tbl>
    <w:p>
      <w:pPr>
        <w:spacing w:before="300"/>
      </w:pPr>
    </w:p>
    <w:p>
      <w:pPr>
        <w:spacing w:after="150"/>
      </w:pPr>
      <w:r>
        <w:rPr>
          <w:i/>
          <w:iCs/>
          <w:color w:val="595959"/>
        </w:rPr>
        <w:t xml:space="preserve">Todas las correcciones fueron verificadas contra el sistema en ejecución, comparando el comportamiento observado antes y después de cada cambio, con evidencia documentada en el anexo correspondiente.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2026-07-04T21:31:12.181Z</dcterms:created>
  <dcterms:modified xsi:type="dcterms:W3CDTF">2026-07-04T21:31:12.191Z</dcterms:modified>
</cp:coreProperties>
</file>

<file path=docProps/custom.xml><?xml version="1.0" encoding="utf-8"?>
<Properties xmlns="http://schemas.openxmlformats.org/officeDocument/2006/custom-properties" xmlns:vt="http://schemas.openxmlformats.org/officeDocument/2006/docPropsVTypes"/>
</file>