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65737D" w:rsidRDefault="00F46EC6" w:rsidP="0065737D">
      <w:pPr>
        <w:jc w:val="center"/>
        <w:rPr>
          <w:b/>
          <w:bCs/>
          <w:sz w:val="48"/>
          <w:szCs w:val="48"/>
        </w:rPr>
      </w:pPr>
      <w:r w:rsidRPr="0065737D">
        <w:rPr>
          <w:b/>
          <w:bCs/>
          <w:sz w:val="48"/>
          <w:szCs w:val="48"/>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214631F4" w:rsidR="00F46EC6" w:rsidRPr="0065737D" w:rsidRDefault="00F46EC6" w:rsidP="0065737D">
      <w:pPr>
        <w:jc w:val="center"/>
        <w:rPr>
          <w:b/>
          <w:bCs/>
          <w:sz w:val="44"/>
          <w:szCs w:val="44"/>
        </w:rPr>
      </w:pP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740C9A8" w:rsidR="00F46EC6" w:rsidRPr="0065737D" w:rsidRDefault="00BE1520" w:rsidP="0065737D">
      <w:pPr>
        <w:rPr>
          <w:sz w:val="28"/>
          <w:szCs w:val="28"/>
        </w:rPr>
      </w:pPr>
      <w:r w:rsidRPr="0065737D">
        <w:rPr>
          <w:sz w:val="28"/>
          <w:szCs w:val="28"/>
        </w:rPr>
        <w:t>Ing.</w:t>
      </w:r>
      <w:r>
        <w:rPr>
          <w:sz w:val="28"/>
          <w:szCs w:val="28"/>
        </w:rPr>
        <w:t xml:space="preserve"> </w:t>
      </w:r>
      <w:r w:rsidR="00F46EC6" w:rsidRPr="0065737D">
        <w:rPr>
          <w:sz w:val="28"/>
          <w:szCs w:val="28"/>
        </w:rPr>
        <w:t>Lukáš SEMERÁD,</w:t>
      </w:r>
      <w:r w:rsidR="00F46EC6" w:rsidRPr="0065737D">
        <w:rPr>
          <w:sz w:val="28"/>
          <w:szCs w:val="28"/>
        </w:rPr>
        <w:tab/>
      </w:r>
      <w:r>
        <w:rPr>
          <w:sz w:val="28"/>
          <w:szCs w:val="28"/>
        </w:rPr>
        <w:t>Ph.D.</w:t>
      </w:r>
      <w:r w:rsidR="00F46EC6" w:rsidRPr="0065737D">
        <w:rPr>
          <w:sz w:val="28"/>
          <w:szCs w:val="28"/>
        </w:rPr>
        <w:tab/>
      </w:r>
      <w:r w:rsidR="00F46EC6" w:rsidRPr="0065737D">
        <w:rPr>
          <w:sz w:val="28"/>
          <w:szCs w:val="28"/>
        </w:rPr>
        <w:tab/>
      </w:r>
      <w:r w:rsidR="00F46EC6" w:rsidRPr="0065737D">
        <w:rPr>
          <w:sz w:val="28"/>
          <w:szCs w:val="28"/>
        </w:rPr>
        <w:tab/>
        <w:t xml:space="preserve">      </w:t>
      </w:r>
      <w:r w:rsidR="00F46EC6" w:rsidRPr="0065737D">
        <w:rPr>
          <w:sz w:val="28"/>
          <w:szCs w:val="28"/>
        </w:rPr>
        <w:tab/>
      </w:r>
      <w:r w:rsidR="00F46EC6" w:rsidRPr="0065737D">
        <w:rPr>
          <w:sz w:val="28"/>
          <w:szCs w:val="28"/>
        </w:rPr>
        <w:tab/>
        <w:t xml:space="preserve">      Třebíč 202</w:t>
      </w:r>
      <w:r>
        <w:rPr>
          <w:sz w:val="28"/>
          <w:szCs w:val="28"/>
        </w:rPr>
        <w:t>3</w:t>
      </w:r>
    </w:p>
    <w:p w14:paraId="02112D3E" w14:textId="19FA5EE6" w:rsidR="00F46EC6" w:rsidRPr="0065737D" w:rsidRDefault="00F46EC6" w:rsidP="00A33A12">
      <w:pPr>
        <w:rPr>
          <w:sz w:val="28"/>
          <w:szCs w:val="28"/>
        </w:rPr>
        <w:sectPr w:rsidR="00F46EC6" w:rsidRPr="0065737D" w:rsidSect="00667486">
          <w:footerReference w:type="default" r:id="rId9"/>
          <w:pgSz w:w="11906" w:h="16838"/>
          <w:pgMar w:top="1417" w:right="1417" w:bottom="1417" w:left="1417" w:header="708" w:footer="708" w:gutter="0"/>
          <w:pgNumType w:start="1"/>
          <w:cols w:space="708"/>
          <w:titlePg/>
          <w:docGrid w:linePitch="360"/>
        </w:sectPr>
      </w:pPr>
    </w:p>
    <w:p w14:paraId="7CF8C771" w14:textId="77777777" w:rsidR="00F46EC6" w:rsidRPr="00966B6B" w:rsidRDefault="00F46EC6" w:rsidP="00A33A12">
      <w:pPr>
        <w:pStyle w:val="Nzev"/>
      </w:pPr>
    </w:p>
    <w:p w14:paraId="49F52B45" w14:textId="77777777" w:rsidR="00966B6B" w:rsidRPr="00966B6B" w:rsidRDefault="00966B6B" w:rsidP="00A33A12"/>
    <w:p w14:paraId="296204C7" w14:textId="77777777" w:rsidR="00F46EC6" w:rsidRPr="00966B6B" w:rsidRDefault="00F46EC6" w:rsidP="00AA4D70">
      <w:r w:rsidRPr="00966B6B">
        <w:t>Poděkování</w:t>
      </w:r>
    </w:p>
    <w:p w14:paraId="25629145" w14:textId="77777777" w:rsidR="00F46EC6" w:rsidRPr="00966B6B" w:rsidRDefault="00F46EC6" w:rsidP="00AA4D70"/>
    <w:p w14:paraId="2C72E0E9" w14:textId="77777777" w:rsidR="00F46EC6" w:rsidRPr="00966B6B" w:rsidRDefault="00F46EC6" w:rsidP="00AA4D70"/>
    <w:p w14:paraId="66D609B8" w14:textId="77777777" w:rsidR="00F46EC6" w:rsidRPr="00966B6B" w:rsidRDefault="00F46EC6" w:rsidP="00AA4D70"/>
    <w:p w14:paraId="5C90AD93" w14:textId="6A813D22" w:rsidR="00667486" w:rsidRPr="00966B6B" w:rsidRDefault="00F46EC6" w:rsidP="00AA4D70">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r w:rsidR="00667486" w:rsidRPr="00966B6B">
        <w:br w:type="page"/>
      </w:r>
    </w:p>
    <w:p w14:paraId="247932E7" w14:textId="77777777" w:rsidR="00667486" w:rsidRPr="00966B6B" w:rsidRDefault="00667486" w:rsidP="00A33A12">
      <w:pPr>
        <w:sectPr w:rsidR="00667486" w:rsidRPr="00966B6B" w:rsidSect="00667486">
          <w:pgSz w:w="11906" w:h="16838"/>
          <w:pgMar w:top="1417" w:right="1417" w:bottom="1417" w:left="1417" w:header="708" w:footer="708" w:gutter="0"/>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A33A12">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9D15B89" w:rsidR="00F46EC6" w:rsidRPr="00966B6B" w:rsidRDefault="00F46EC6" w:rsidP="00A33A12">
      <w:r w:rsidRPr="00966B6B">
        <w:t>Prohlašuji, že jsem práci vypracoval/a samostatně pod vedením N. a použité zdroje informací jsem řádně uvedl/a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59DE5EBA" w:rsidR="00667486" w:rsidRPr="00966B6B" w:rsidRDefault="00F46EC6" w:rsidP="00A33A12">
      <w:pPr>
        <w:rPr>
          <w:sz w:val="60"/>
          <w:szCs w:val="60"/>
        </w:rPr>
      </w:pPr>
      <w:r w:rsidRPr="00966B6B">
        <w:t>Třebíč</w:t>
      </w:r>
      <w:r w:rsidR="00826540">
        <w:t>,</w:t>
      </w:r>
      <w:r w:rsidRPr="00966B6B">
        <w:t xml:space="preserve"> 15. prosince 2023</w:t>
      </w:r>
      <w:r w:rsidR="00667486" w:rsidRPr="00966B6B">
        <w:rPr>
          <w:sz w:val="60"/>
          <w:szCs w:val="60"/>
        </w:rPr>
        <w:br w:type="page"/>
      </w:r>
    </w:p>
    <w:p w14:paraId="33A32284" w14:textId="77777777" w:rsidR="00913325" w:rsidRPr="00966B6B" w:rsidRDefault="00913325" w:rsidP="00A33A12">
      <w:pPr>
        <w:sectPr w:rsidR="00913325" w:rsidRPr="00966B6B" w:rsidSect="00667486">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146FE0E5" w14:textId="69173C4B" w:rsidR="00913325" w:rsidRPr="00966B6B" w:rsidRDefault="00043D00" w:rsidP="00AA4D70">
      <w:pPr>
        <w:sectPr w:rsidR="00913325" w:rsidRPr="00966B6B" w:rsidSect="00667486">
          <w:pgSz w:w="11906" w:h="16838"/>
          <w:pgMar w:top="1417" w:right="1417" w:bottom="1417" w:left="1417" w:header="708" w:footer="708" w:gutter="0"/>
          <w:cols w:space="708"/>
          <w:titlePg/>
          <w:docGrid w:linePitch="360"/>
        </w:sectPr>
      </w:pPr>
      <w:r>
        <w:t>Anotace</w:t>
      </w:r>
    </w:p>
    <w:p w14:paraId="68023469" w14:textId="77777777" w:rsidR="00B44D56" w:rsidRPr="00B44D56" w:rsidRDefault="00B44D56" w:rsidP="00B44D56">
      <w:pPr>
        <w:pStyle w:val="Nzevkapitoly"/>
        <w:numPr>
          <w:ilvl w:val="0"/>
          <w:numId w:val="0"/>
        </w:numPr>
        <w:ind w:left="357"/>
      </w:pPr>
      <w:r w:rsidRPr="00B44D56">
        <w:lastRenderedPageBreak/>
        <w:t>Obsah</w:t>
      </w:r>
    </w:p>
    <w:p w14:paraId="398E05D4" w14:textId="786579E5" w:rsidR="00E94590" w:rsidRPr="00B44D56" w:rsidRDefault="00E94590" w:rsidP="00B44D56">
      <w:pPr>
        <w:pStyle w:val="Nzevkapitoly"/>
        <w:numPr>
          <w:ilvl w:val="0"/>
          <w:numId w:val="0"/>
        </w:numPr>
        <w:ind w:left="357"/>
        <w:rPr>
          <w:sz w:val="40"/>
          <w:szCs w:val="40"/>
        </w:rPr>
      </w:pPr>
      <w:r>
        <w:fldChar w:fldCharType="begin"/>
      </w:r>
      <w:r>
        <w:instrText xml:space="preserve"> TOC \h \z \t "Název kapitoly;1;Podnadpis kapitoly;2" </w:instrText>
      </w:r>
      <w:r>
        <w:fldChar w:fldCharType="separate"/>
      </w:r>
    </w:p>
    <w:p w14:paraId="22739266" w14:textId="1535648B" w:rsidR="00E94590" w:rsidRDefault="00E94590">
      <w:pPr>
        <w:pStyle w:val="Obsah1"/>
        <w:tabs>
          <w:tab w:val="left" w:pos="440"/>
          <w:tab w:val="right" w:leader="dot" w:pos="9062"/>
        </w:tabs>
        <w:rPr>
          <w:rFonts w:cstheme="minorBidi"/>
          <w:noProof/>
          <w:kern w:val="2"/>
          <w14:ligatures w14:val="standardContextual"/>
        </w:rPr>
      </w:pPr>
      <w:hyperlink w:anchor="_Toc152925460" w:history="1">
        <w:r w:rsidRPr="008550DA">
          <w:rPr>
            <w:rStyle w:val="Hypertextovodkaz"/>
            <w:noProof/>
          </w:rPr>
          <w:t>1</w:t>
        </w:r>
        <w:r>
          <w:rPr>
            <w:rFonts w:cstheme="minorBidi"/>
            <w:noProof/>
            <w:kern w:val="2"/>
            <w14:ligatures w14:val="standardContextual"/>
          </w:rPr>
          <w:tab/>
        </w:r>
        <w:r w:rsidRPr="008550DA">
          <w:rPr>
            <w:rStyle w:val="Hypertextovodkaz"/>
            <w:noProof/>
          </w:rPr>
          <w:t>Historie dámy</w:t>
        </w:r>
        <w:r>
          <w:rPr>
            <w:noProof/>
            <w:webHidden/>
          </w:rPr>
          <w:tab/>
        </w:r>
        <w:r>
          <w:rPr>
            <w:noProof/>
            <w:webHidden/>
          </w:rPr>
          <w:fldChar w:fldCharType="begin"/>
        </w:r>
        <w:r>
          <w:rPr>
            <w:noProof/>
            <w:webHidden/>
          </w:rPr>
          <w:instrText xml:space="preserve"> PAGEREF _Toc152925460 \h </w:instrText>
        </w:r>
        <w:r>
          <w:rPr>
            <w:noProof/>
            <w:webHidden/>
          </w:rPr>
        </w:r>
        <w:r>
          <w:rPr>
            <w:noProof/>
            <w:webHidden/>
          </w:rPr>
          <w:fldChar w:fldCharType="separate"/>
        </w:r>
        <w:r w:rsidR="00B44D56">
          <w:rPr>
            <w:noProof/>
            <w:webHidden/>
          </w:rPr>
          <w:t>7</w:t>
        </w:r>
        <w:r>
          <w:rPr>
            <w:noProof/>
            <w:webHidden/>
          </w:rPr>
          <w:fldChar w:fldCharType="end"/>
        </w:r>
      </w:hyperlink>
    </w:p>
    <w:p w14:paraId="46C42241" w14:textId="2106B027" w:rsidR="00E94590" w:rsidRDefault="00E94590">
      <w:pPr>
        <w:pStyle w:val="Obsah2"/>
        <w:tabs>
          <w:tab w:val="left" w:pos="880"/>
          <w:tab w:val="right" w:leader="dot" w:pos="9062"/>
        </w:tabs>
        <w:rPr>
          <w:rFonts w:cstheme="minorBidi"/>
          <w:noProof/>
          <w:kern w:val="2"/>
          <w14:ligatures w14:val="standardContextual"/>
        </w:rPr>
      </w:pPr>
      <w:hyperlink w:anchor="_Toc152925461" w:history="1">
        <w:r w:rsidRPr="008550DA">
          <w:rPr>
            <w:rStyle w:val="Hypertextovodkaz"/>
            <w:noProof/>
          </w:rPr>
          <w:t>1.1</w:t>
        </w:r>
        <w:r>
          <w:rPr>
            <w:rFonts w:cstheme="minorBidi"/>
            <w:noProof/>
            <w:kern w:val="2"/>
            <w14:ligatures w14:val="standardContextual"/>
          </w:rPr>
          <w:tab/>
        </w:r>
        <w:r w:rsidRPr="008550DA">
          <w:rPr>
            <w:rStyle w:val="Hypertextovodkaz"/>
            <w:noProof/>
          </w:rPr>
          <w:t>Egyptská hra Senet</w:t>
        </w:r>
        <w:r>
          <w:rPr>
            <w:noProof/>
            <w:webHidden/>
          </w:rPr>
          <w:tab/>
        </w:r>
        <w:r>
          <w:rPr>
            <w:noProof/>
            <w:webHidden/>
          </w:rPr>
          <w:fldChar w:fldCharType="begin"/>
        </w:r>
        <w:r>
          <w:rPr>
            <w:noProof/>
            <w:webHidden/>
          </w:rPr>
          <w:instrText xml:space="preserve"> PAGEREF _Toc152925461 \h </w:instrText>
        </w:r>
        <w:r>
          <w:rPr>
            <w:noProof/>
            <w:webHidden/>
          </w:rPr>
        </w:r>
        <w:r>
          <w:rPr>
            <w:noProof/>
            <w:webHidden/>
          </w:rPr>
          <w:fldChar w:fldCharType="separate"/>
        </w:r>
        <w:r w:rsidR="00B44D56">
          <w:rPr>
            <w:noProof/>
            <w:webHidden/>
          </w:rPr>
          <w:t>7</w:t>
        </w:r>
        <w:r>
          <w:rPr>
            <w:noProof/>
            <w:webHidden/>
          </w:rPr>
          <w:fldChar w:fldCharType="end"/>
        </w:r>
      </w:hyperlink>
    </w:p>
    <w:p w14:paraId="6D62F13A" w14:textId="6320F32B" w:rsidR="00E94590" w:rsidRDefault="00E94590">
      <w:pPr>
        <w:pStyle w:val="Obsah2"/>
        <w:tabs>
          <w:tab w:val="left" w:pos="880"/>
          <w:tab w:val="right" w:leader="dot" w:pos="9062"/>
        </w:tabs>
        <w:rPr>
          <w:rFonts w:cstheme="minorBidi"/>
          <w:noProof/>
          <w:kern w:val="2"/>
          <w14:ligatures w14:val="standardContextual"/>
        </w:rPr>
      </w:pPr>
      <w:hyperlink w:anchor="_Toc152925462" w:history="1">
        <w:r w:rsidRPr="008550DA">
          <w:rPr>
            <w:rStyle w:val="Hypertextovodkaz"/>
            <w:noProof/>
          </w:rPr>
          <w:t>1.2</w:t>
        </w:r>
        <w:r>
          <w:rPr>
            <w:rFonts w:cstheme="minorBidi"/>
            <w:noProof/>
            <w:kern w:val="2"/>
            <w14:ligatures w14:val="standardContextual"/>
          </w:rPr>
          <w:tab/>
        </w:r>
        <w:r w:rsidRPr="008550DA">
          <w:rPr>
            <w:rStyle w:val="Hypertextovodkaz"/>
            <w:noProof/>
          </w:rPr>
          <w:t>Alquerque</w:t>
        </w:r>
        <w:r>
          <w:rPr>
            <w:noProof/>
            <w:webHidden/>
          </w:rPr>
          <w:tab/>
        </w:r>
        <w:r>
          <w:rPr>
            <w:noProof/>
            <w:webHidden/>
          </w:rPr>
          <w:fldChar w:fldCharType="begin"/>
        </w:r>
        <w:r>
          <w:rPr>
            <w:noProof/>
            <w:webHidden/>
          </w:rPr>
          <w:instrText xml:space="preserve"> PAGEREF _Toc152925462 \h </w:instrText>
        </w:r>
        <w:r>
          <w:rPr>
            <w:noProof/>
            <w:webHidden/>
          </w:rPr>
        </w:r>
        <w:r>
          <w:rPr>
            <w:noProof/>
            <w:webHidden/>
          </w:rPr>
          <w:fldChar w:fldCharType="separate"/>
        </w:r>
        <w:r w:rsidR="00B44D56">
          <w:rPr>
            <w:noProof/>
            <w:webHidden/>
          </w:rPr>
          <w:t>8</w:t>
        </w:r>
        <w:r>
          <w:rPr>
            <w:noProof/>
            <w:webHidden/>
          </w:rPr>
          <w:fldChar w:fldCharType="end"/>
        </w:r>
      </w:hyperlink>
    </w:p>
    <w:p w14:paraId="07CD2134" w14:textId="44D31BAB" w:rsidR="00E94590" w:rsidRDefault="00E94590">
      <w:pPr>
        <w:pStyle w:val="Obsah2"/>
        <w:tabs>
          <w:tab w:val="left" w:pos="880"/>
          <w:tab w:val="right" w:leader="dot" w:pos="9062"/>
        </w:tabs>
        <w:rPr>
          <w:rFonts w:cstheme="minorBidi"/>
          <w:noProof/>
          <w:kern w:val="2"/>
          <w14:ligatures w14:val="standardContextual"/>
        </w:rPr>
      </w:pPr>
      <w:hyperlink w:anchor="_Toc152925463" w:history="1">
        <w:r w:rsidRPr="008550DA">
          <w:rPr>
            <w:rStyle w:val="Hypertextovodkaz"/>
            <w:noProof/>
          </w:rPr>
          <w:t>1.3</w:t>
        </w:r>
        <w:r>
          <w:rPr>
            <w:rFonts w:cstheme="minorBidi"/>
            <w:noProof/>
            <w:kern w:val="2"/>
            <w14:ligatures w14:val="standardContextual"/>
          </w:rPr>
          <w:tab/>
        </w:r>
        <w:r w:rsidRPr="008550DA">
          <w:rPr>
            <w:rStyle w:val="Hypertextovodkaz"/>
            <w:noProof/>
          </w:rPr>
          <w:t>Středověk</w:t>
        </w:r>
        <w:r>
          <w:rPr>
            <w:noProof/>
            <w:webHidden/>
          </w:rPr>
          <w:tab/>
        </w:r>
        <w:r>
          <w:rPr>
            <w:noProof/>
            <w:webHidden/>
          </w:rPr>
          <w:fldChar w:fldCharType="begin"/>
        </w:r>
        <w:r>
          <w:rPr>
            <w:noProof/>
            <w:webHidden/>
          </w:rPr>
          <w:instrText xml:space="preserve"> PAGEREF _Toc152925463 \h </w:instrText>
        </w:r>
        <w:r>
          <w:rPr>
            <w:noProof/>
            <w:webHidden/>
          </w:rPr>
        </w:r>
        <w:r>
          <w:rPr>
            <w:noProof/>
            <w:webHidden/>
          </w:rPr>
          <w:fldChar w:fldCharType="separate"/>
        </w:r>
        <w:r w:rsidR="00B44D56">
          <w:rPr>
            <w:noProof/>
            <w:webHidden/>
          </w:rPr>
          <w:t>9</w:t>
        </w:r>
        <w:r>
          <w:rPr>
            <w:noProof/>
            <w:webHidden/>
          </w:rPr>
          <w:fldChar w:fldCharType="end"/>
        </w:r>
      </w:hyperlink>
    </w:p>
    <w:p w14:paraId="637F875A" w14:textId="35B7663A" w:rsidR="00E94590" w:rsidRDefault="00E94590">
      <w:pPr>
        <w:pStyle w:val="Obsah2"/>
        <w:tabs>
          <w:tab w:val="left" w:pos="880"/>
          <w:tab w:val="right" w:leader="dot" w:pos="9062"/>
        </w:tabs>
        <w:rPr>
          <w:rFonts w:cstheme="minorBidi"/>
          <w:noProof/>
          <w:kern w:val="2"/>
          <w14:ligatures w14:val="standardContextual"/>
        </w:rPr>
      </w:pPr>
      <w:hyperlink w:anchor="_Toc152925464" w:history="1">
        <w:r w:rsidRPr="008550DA">
          <w:rPr>
            <w:rStyle w:val="Hypertextovodkaz"/>
            <w:noProof/>
          </w:rPr>
          <w:t>1.4</w:t>
        </w:r>
        <w:r>
          <w:rPr>
            <w:rFonts w:cstheme="minorBidi"/>
            <w:noProof/>
            <w:kern w:val="2"/>
            <w14:ligatures w14:val="standardContextual"/>
          </w:rPr>
          <w:tab/>
        </w:r>
        <w:r w:rsidRPr="008550DA">
          <w:rPr>
            <w:rStyle w:val="Hypertextovodkaz"/>
            <w:noProof/>
          </w:rPr>
          <w:t>Moderní verze dámy</w:t>
        </w:r>
        <w:r>
          <w:rPr>
            <w:noProof/>
            <w:webHidden/>
          </w:rPr>
          <w:tab/>
        </w:r>
        <w:r>
          <w:rPr>
            <w:noProof/>
            <w:webHidden/>
          </w:rPr>
          <w:fldChar w:fldCharType="begin"/>
        </w:r>
        <w:r>
          <w:rPr>
            <w:noProof/>
            <w:webHidden/>
          </w:rPr>
          <w:instrText xml:space="preserve"> PAGEREF _Toc152925464 \h </w:instrText>
        </w:r>
        <w:r>
          <w:rPr>
            <w:noProof/>
            <w:webHidden/>
          </w:rPr>
        </w:r>
        <w:r>
          <w:rPr>
            <w:noProof/>
            <w:webHidden/>
          </w:rPr>
          <w:fldChar w:fldCharType="separate"/>
        </w:r>
        <w:r w:rsidR="00B44D56">
          <w:rPr>
            <w:noProof/>
            <w:webHidden/>
          </w:rPr>
          <w:t>9</w:t>
        </w:r>
        <w:r>
          <w:rPr>
            <w:noProof/>
            <w:webHidden/>
          </w:rPr>
          <w:fldChar w:fldCharType="end"/>
        </w:r>
      </w:hyperlink>
    </w:p>
    <w:p w14:paraId="2E788221" w14:textId="50E5FEA9" w:rsidR="00E94590" w:rsidRDefault="00E94590">
      <w:pPr>
        <w:pStyle w:val="Obsah2"/>
        <w:tabs>
          <w:tab w:val="left" w:pos="880"/>
          <w:tab w:val="right" w:leader="dot" w:pos="9062"/>
        </w:tabs>
        <w:rPr>
          <w:rFonts w:cstheme="minorBidi"/>
          <w:noProof/>
          <w:kern w:val="2"/>
          <w14:ligatures w14:val="standardContextual"/>
        </w:rPr>
      </w:pPr>
      <w:hyperlink w:anchor="_Toc152925465" w:history="1">
        <w:r w:rsidRPr="008550DA">
          <w:rPr>
            <w:rStyle w:val="Hypertextovodkaz"/>
            <w:noProof/>
          </w:rPr>
          <w:t>1.5</w:t>
        </w:r>
        <w:r>
          <w:rPr>
            <w:rFonts w:cstheme="minorBidi"/>
            <w:noProof/>
            <w:kern w:val="2"/>
            <w14:ligatures w14:val="standardContextual"/>
          </w:rPr>
          <w:tab/>
        </w:r>
        <w:r w:rsidRPr="008550DA">
          <w:rPr>
            <w:rStyle w:val="Hypertextovodkaz"/>
            <w:noProof/>
          </w:rPr>
          <w:t>Počítačové algoritmy</w:t>
        </w:r>
        <w:r>
          <w:rPr>
            <w:noProof/>
            <w:webHidden/>
          </w:rPr>
          <w:tab/>
        </w:r>
        <w:r>
          <w:rPr>
            <w:noProof/>
            <w:webHidden/>
          </w:rPr>
          <w:fldChar w:fldCharType="begin"/>
        </w:r>
        <w:r>
          <w:rPr>
            <w:noProof/>
            <w:webHidden/>
          </w:rPr>
          <w:instrText xml:space="preserve"> PAGEREF _Toc152925465 \h </w:instrText>
        </w:r>
        <w:r>
          <w:rPr>
            <w:noProof/>
            <w:webHidden/>
          </w:rPr>
        </w:r>
        <w:r>
          <w:rPr>
            <w:noProof/>
            <w:webHidden/>
          </w:rPr>
          <w:fldChar w:fldCharType="separate"/>
        </w:r>
        <w:r w:rsidR="00B44D56">
          <w:rPr>
            <w:noProof/>
            <w:webHidden/>
          </w:rPr>
          <w:t>10</w:t>
        </w:r>
        <w:r>
          <w:rPr>
            <w:noProof/>
            <w:webHidden/>
          </w:rPr>
          <w:fldChar w:fldCharType="end"/>
        </w:r>
      </w:hyperlink>
    </w:p>
    <w:p w14:paraId="6024FE2F" w14:textId="79152FED" w:rsidR="00E94590" w:rsidRDefault="00E94590">
      <w:pPr>
        <w:pStyle w:val="Obsah1"/>
        <w:tabs>
          <w:tab w:val="left" w:pos="440"/>
          <w:tab w:val="right" w:leader="dot" w:pos="9062"/>
        </w:tabs>
        <w:rPr>
          <w:rFonts w:cstheme="minorBidi"/>
          <w:noProof/>
          <w:kern w:val="2"/>
          <w14:ligatures w14:val="standardContextual"/>
        </w:rPr>
      </w:pPr>
      <w:hyperlink w:anchor="_Toc152925466" w:history="1">
        <w:r w:rsidRPr="008550DA">
          <w:rPr>
            <w:rStyle w:val="Hypertextovodkaz"/>
            <w:noProof/>
          </w:rPr>
          <w:t>2</w:t>
        </w:r>
        <w:bookmarkStart w:id="2" w:name="_Hlk152926321"/>
        <w:r>
          <w:rPr>
            <w:rFonts w:cstheme="minorBidi"/>
            <w:noProof/>
            <w:kern w:val="2"/>
            <w14:ligatures w14:val="standardContextual"/>
          </w:rPr>
          <w:tab/>
        </w:r>
        <w:bookmarkEnd w:id="2"/>
        <w:r w:rsidRPr="008550DA">
          <w:rPr>
            <w:rStyle w:val="Hypertextovodkaz"/>
            <w:noProof/>
          </w:rPr>
          <w:t>Pravidla hry dáma</w:t>
        </w:r>
        <w:r>
          <w:rPr>
            <w:noProof/>
            <w:webHidden/>
          </w:rPr>
          <w:tab/>
        </w:r>
        <w:r>
          <w:rPr>
            <w:noProof/>
            <w:webHidden/>
          </w:rPr>
          <w:fldChar w:fldCharType="begin"/>
        </w:r>
        <w:r>
          <w:rPr>
            <w:noProof/>
            <w:webHidden/>
          </w:rPr>
          <w:instrText xml:space="preserve"> PAGEREF _Toc152925466 \h </w:instrText>
        </w:r>
        <w:r>
          <w:rPr>
            <w:noProof/>
            <w:webHidden/>
          </w:rPr>
        </w:r>
        <w:r>
          <w:rPr>
            <w:noProof/>
            <w:webHidden/>
          </w:rPr>
          <w:fldChar w:fldCharType="separate"/>
        </w:r>
        <w:r w:rsidR="00B44D56">
          <w:rPr>
            <w:noProof/>
            <w:webHidden/>
          </w:rPr>
          <w:t>11</w:t>
        </w:r>
        <w:r>
          <w:rPr>
            <w:noProof/>
            <w:webHidden/>
          </w:rPr>
          <w:fldChar w:fldCharType="end"/>
        </w:r>
      </w:hyperlink>
    </w:p>
    <w:p w14:paraId="063834E2" w14:textId="7582B845" w:rsidR="00E94590" w:rsidRDefault="00E94590">
      <w:pPr>
        <w:pStyle w:val="Obsah2"/>
        <w:tabs>
          <w:tab w:val="left" w:pos="880"/>
          <w:tab w:val="right" w:leader="dot" w:pos="9062"/>
        </w:tabs>
        <w:rPr>
          <w:rFonts w:cstheme="minorBidi"/>
          <w:noProof/>
          <w:kern w:val="2"/>
          <w14:ligatures w14:val="standardContextual"/>
        </w:rPr>
      </w:pPr>
      <w:hyperlink w:anchor="_Toc152925467" w:history="1">
        <w:r w:rsidRPr="008550DA">
          <w:rPr>
            <w:rStyle w:val="Hypertextovodkaz"/>
            <w:noProof/>
          </w:rPr>
          <w:t>2.1</w:t>
        </w:r>
        <w:r>
          <w:rPr>
            <w:rFonts w:cstheme="minorBidi"/>
            <w:noProof/>
            <w:kern w:val="2"/>
            <w14:ligatures w14:val="standardContextual"/>
          </w:rPr>
          <w:tab/>
        </w:r>
        <w:r w:rsidRPr="008550DA">
          <w:rPr>
            <w:rStyle w:val="Hypertextovodkaz"/>
            <w:noProof/>
          </w:rPr>
          <w:t>Česká verze pravidel</w:t>
        </w:r>
        <w:r>
          <w:rPr>
            <w:noProof/>
            <w:webHidden/>
          </w:rPr>
          <w:tab/>
        </w:r>
        <w:r>
          <w:rPr>
            <w:noProof/>
            <w:webHidden/>
          </w:rPr>
          <w:fldChar w:fldCharType="begin"/>
        </w:r>
        <w:r>
          <w:rPr>
            <w:noProof/>
            <w:webHidden/>
          </w:rPr>
          <w:instrText xml:space="preserve"> PAGEREF _Toc152925467 \h </w:instrText>
        </w:r>
        <w:r>
          <w:rPr>
            <w:noProof/>
            <w:webHidden/>
          </w:rPr>
        </w:r>
        <w:r>
          <w:rPr>
            <w:noProof/>
            <w:webHidden/>
          </w:rPr>
          <w:fldChar w:fldCharType="separate"/>
        </w:r>
        <w:r w:rsidR="00B44D56">
          <w:rPr>
            <w:noProof/>
            <w:webHidden/>
          </w:rPr>
          <w:t>11</w:t>
        </w:r>
        <w:r>
          <w:rPr>
            <w:noProof/>
            <w:webHidden/>
          </w:rPr>
          <w:fldChar w:fldCharType="end"/>
        </w:r>
      </w:hyperlink>
    </w:p>
    <w:p w14:paraId="3551737B" w14:textId="73D9FFB5" w:rsidR="00E94590" w:rsidRDefault="00E94590">
      <w:pPr>
        <w:pStyle w:val="Obsah2"/>
        <w:tabs>
          <w:tab w:val="left" w:pos="880"/>
          <w:tab w:val="right" w:leader="dot" w:pos="9062"/>
        </w:tabs>
        <w:rPr>
          <w:rFonts w:cstheme="minorBidi"/>
          <w:noProof/>
          <w:kern w:val="2"/>
          <w14:ligatures w14:val="standardContextual"/>
        </w:rPr>
      </w:pPr>
      <w:hyperlink w:anchor="_Toc152925468" w:history="1">
        <w:r w:rsidRPr="008550DA">
          <w:rPr>
            <w:rStyle w:val="Hypertextovodkaz"/>
            <w:noProof/>
          </w:rPr>
          <w:t>2.2</w:t>
        </w:r>
        <w:r>
          <w:rPr>
            <w:rFonts w:cstheme="minorBidi"/>
            <w:noProof/>
            <w:kern w:val="2"/>
            <w14:ligatures w14:val="standardContextual"/>
          </w:rPr>
          <w:tab/>
        </w:r>
        <w:r w:rsidRPr="008550DA">
          <w:rPr>
            <w:rStyle w:val="Hypertextovodkaz"/>
            <w:noProof/>
          </w:rPr>
          <w:t>Mezinárodní verze pravidel</w:t>
        </w:r>
        <w:r>
          <w:rPr>
            <w:noProof/>
            <w:webHidden/>
          </w:rPr>
          <w:tab/>
        </w:r>
        <w:r>
          <w:rPr>
            <w:noProof/>
            <w:webHidden/>
          </w:rPr>
          <w:fldChar w:fldCharType="begin"/>
        </w:r>
        <w:r>
          <w:rPr>
            <w:noProof/>
            <w:webHidden/>
          </w:rPr>
          <w:instrText xml:space="preserve"> PAGEREF _Toc152925468 \h </w:instrText>
        </w:r>
        <w:r>
          <w:rPr>
            <w:noProof/>
            <w:webHidden/>
          </w:rPr>
        </w:r>
        <w:r>
          <w:rPr>
            <w:noProof/>
            <w:webHidden/>
          </w:rPr>
          <w:fldChar w:fldCharType="separate"/>
        </w:r>
        <w:r w:rsidR="00B44D56">
          <w:rPr>
            <w:noProof/>
            <w:webHidden/>
          </w:rPr>
          <w:t>12</w:t>
        </w:r>
        <w:r>
          <w:rPr>
            <w:noProof/>
            <w:webHidden/>
          </w:rPr>
          <w:fldChar w:fldCharType="end"/>
        </w:r>
      </w:hyperlink>
    </w:p>
    <w:p w14:paraId="10C80410" w14:textId="16691BB7" w:rsidR="00E94590" w:rsidRDefault="00E94590">
      <w:pPr>
        <w:pStyle w:val="Obsah1"/>
        <w:tabs>
          <w:tab w:val="left" w:pos="440"/>
          <w:tab w:val="right" w:leader="dot" w:pos="9062"/>
        </w:tabs>
        <w:rPr>
          <w:rFonts w:cstheme="minorBidi"/>
          <w:noProof/>
          <w:kern w:val="2"/>
          <w14:ligatures w14:val="standardContextual"/>
        </w:rPr>
      </w:pPr>
      <w:hyperlink w:anchor="_Toc152925469" w:history="1">
        <w:r w:rsidRPr="008550DA">
          <w:rPr>
            <w:rStyle w:val="Hypertextovodkaz"/>
            <w:noProof/>
          </w:rPr>
          <w:t>3</w:t>
        </w:r>
        <w:r>
          <w:rPr>
            <w:rFonts w:cstheme="minorBidi"/>
            <w:noProof/>
            <w:kern w:val="2"/>
            <w14:ligatures w14:val="standardContextual"/>
          </w:rPr>
          <w:tab/>
        </w:r>
        <w:r w:rsidRPr="008550DA">
          <w:rPr>
            <w:rStyle w:val="Hypertextovodkaz"/>
            <w:noProof/>
          </w:rPr>
          <w:t>Výběr programovacího jazyka</w:t>
        </w:r>
        <w:r>
          <w:rPr>
            <w:noProof/>
            <w:webHidden/>
          </w:rPr>
          <w:tab/>
        </w:r>
        <w:r>
          <w:rPr>
            <w:noProof/>
            <w:webHidden/>
          </w:rPr>
          <w:fldChar w:fldCharType="begin"/>
        </w:r>
        <w:r>
          <w:rPr>
            <w:noProof/>
            <w:webHidden/>
          </w:rPr>
          <w:instrText xml:space="preserve"> PAGEREF _Toc152925469 \h </w:instrText>
        </w:r>
        <w:r>
          <w:rPr>
            <w:noProof/>
            <w:webHidden/>
          </w:rPr>
        </w:r>
        <w:r>
          <w:rPr>
            <w:noProof/>
            <w:webHidden/>
          </w:rPr>
          <w:fldChar w:fldCharType="separate"/>
        </w:r>
        <w:r w:rsidR="00B44D56">
          <w:rPr>
            <w:noProof/>
            <w:webHidden/>
          </w:rPr>
          <w:t>13</w:t>
        </w:r>
        <w:r>
          <w:rPr>
            <w:noProof/>
            <w:webHidden/>
          </w:rPr>
          <w:fldChar w:fldCharType="end"/>
        </w:r>
      </w:hyperlink>
    </w:p>
    <w:p w14:paraId="64508D23" w14:textId="46608152" w:rsidR="00E94590" w:rsidRDefault="00E94590">
      <w:pPr>
        <w:pStyle w:val="Obsah1"/>
        <w:tabs>
          <w:tab w:val="left" w:pos="440"/>
          <w:tab w:val="right" w:leader="dot" w:pos="9062"/>
        </w:tabs>
        <w:rPr>
          <w:rFonts w:cstheme="minorBidi"/>
          <w:noProof/>
          <w:kern w:val="2"/>
          <w14:ligatures w14:val="standardContextual"/>
        </w:rPr>
      </w:pPr>
      <w:hyperlink w:anchor="_Toc152925470" w:history="1">
        <w:r w:rsidRPr="008550DA">
          <w:rPr>
            <w:rStyle w:val="Hypertextovodkaz"/>
            <w:noProof/>
          </w:rPr>
          <w:t>4</w:t>
        </w:r>
        <w:r>
          <w:rPr>
            <w:rFonts w:cstheme="minorBidi"/>
            <w:noProof/>
            <w:kern w:val="2"/>
            <w14:ligatures w14:val="standardContextual"/>
          </w:rPr>
          <w:tab/>
        </w:r>
        <w:r w:rsidRPr="008550DA">
          <w:rPr>
            <w:rStyle w:val="Hypertextovodkaz"/>
            <w:noProof/>
          </w:rPr>
          <w:t>Implementace</w:t>
        </w:r>
        <w:r>
          <w:rPr>
            <w:noProof/>
            <w:webHidden/>
          </w:rPr>
          <w:tab/>
        </w:r>
        <w:r>
          <w:rPr>
            <w:noProof/>
            <w:webHidden/>
          </w:rPr>
          <w:fldChar w:fldCharType="begin"/>
        </w:r>
        <w:r>
          <w:rPr>
            <w:noProof/>
            <w:webHidden/>
          </w:rPr>
          <w:instrText xml:space="preserve"> PAGEREF _Toc152925470 \h </w:instrText>
        </w:r>
        <w:r>
          <w:rPr>
            <w:noProof/>
            <w:webHidden/>
          </w:rPr>
        </w:r>
        <w:r>
          <w:rPr>
            <w:noProof/>
            <w:webHidden/>
          </w:rPr>
          <w:fldChar w:fldCharType="separate"/>
        </w:r>
        <w:r w:rsidR="00B44D56">
          <w:rPr>
            <w:noProof/>
            <w:webHidden/>
          </w:rPr>
          <w:t>14</w:t>
        </w:r>
        <w:r>
          <w:rPr>
            <w:noProof/>
            <w:webHidden/>
          </w:rPr>
          <w:fldChar w:fldCharType="end"/>
        </w:r>
      </w:hyperlink>
    </w:p>
    <w:p w14:paraId="014361D1" w14:textId="6C336C69" w:rsidR="00E94590" w:rsidRDefault="00E94590">
      <w:pPr>
        <w:pStyle w:val="Obsah2"/>
        <w:tabs>
          <w:tab w:val="left" w:pos="880"/>
          <w:tab w:val="right" w:leader="dot" w:pos="9062"/>
        </w:tabs>
        <w:rPr>
          <w:rFonts w:cstheme="minorBidi"/>
          <w:noProof/>
          <w:kern w:val="2"/>
          <w14:ligatures w14:val="standardContextual"/>
        </w:rPr>
      </w:pPr>
      <w:hyperlink w:anchor="_Toc152925471" w:history="1">
        <w:r w:rsidRPr="008550DA">
          <w:rPr>
            <w:rStyle w:val="Hypertextovodkaz"/>
            <w:noProof/>
          </w:rPr>
          <w:t>4.1</w:t>
        </w:r>
        <w:r>
          <w:rPr>
            <w:rFonts w:cstheme="minorBidi"/>
            <w:noProof/>
            <w:kern w:val="2"/>
            <w14:ligatures w14:val="standardContextual"/>
          </w:rPr>
          <w:tab/>
        </w:r>
        <w:r w:rsidRPr="008550DA">
          <w:rPr>
            <w:rStyle w:val="Hypertextovodkaz"/>
            <w:noProof/>
          </w:rPr>
          <w:t>Základní herní cyklus</w:t>
        </w:r>
        <w:r>
          <w:rPr>
            <w:noProof/>
            <w:webHidden/>
          </w:rPr>
          <w:tab/>
        </w:r>
        <w:r>
          <w:rPr>
            <w:noProof/>
            <w:webHidden/>
          </w:rPr>
          <w:fldChar w:fldCharType="begin"/>
        </w:r>
        <w:r>
          <w:rPr>
            <w:noProof/>
            <w:webHidden/>
          </w:rPr>
          <w:instrText xml:space="preserve"> PAGEREF _Toc152925471 \h </w:instrText>
        </w:r>
        <w:r>
          <w:rPr>
            <w:noProof/>
            <w:webHidden/>
          </w:rPr>
        </w:r>
        <w:r>
          <w:rPr>
            <w:noProof/>
            <w:webHidden/>
          </w:rPr>
          <w:fldChar w:fldCharType="separate"/>
        </w:r>
        <w:r w:rsidR="00B44D56">
          <w:rPr>
            <w:noProof/>
            <w:webHidden/>
          </w:rPr>
          <w:t>14</w:t>
        </w:r>
        <w:r>
          <w:rPr>
            <w:noProof/>
            <w:webHidden/>
          </w:rPr>
          <w:fldChar w:fldCharType="end"/>
        </w:r>
      </w:hyperlink>
    </w:p>
    <w:p w14:paraId="110C4A32" w14:textId="36634D88" w:rsidR="00E94590" w:rsidRDefault="00E94590">
      <w:pPr>
        <w:pStyle w:val="Obsah2"/>
        <w:tabs>
          <w:tab w:val="left" w:pos="880"/>
          <w:tab w:val="right" w:leader="dot" w:pos="9062"/>
        </w:tabs>
        <w:rPr>
          <w:rFonts w:cstheme="minorBidi"/>
          <w:noProof/>
          <w:kern w:val="2"/>
          <w14:ligatures w14:val="standardContextual"/>
        </w:rPr>
      </w:pPr>
      <w:hyperlink w:anchor="_Toc152925472" w:history="1">
        <w:r w:rsidRPr="008550DA">
          <w:rPr>
            <w:rStyle w:val="Hypertextovodkaz"/>
            <w:noProof/>
          </w:rPr>
          <w:t>4.2</w:t>
        </w:r>
        <w:r>
          <w:rPr>
            <w:rFonts w:cstheme="minorBidi"/>
            <w:noProof/>
            <w:kern w:val="2"/>
            <w14:ligatures w14:val="standardContextual"/>
          </w:rPr>
          <w:tab/>
        </w:r>
        <w:r w:rsidRPr="008550DA">
          <w:rPr>
            <w:rStyle w:val="Hypertextovodkaz"/>
            <w:noProof/>
          </w:rPr>
          <w:t>Všechny možné tahy v dané pozici</w:t>
        </w:r>
        <w:r>
          <w:rPr>
            <w:noProof/>
            <w:webHidden/>
          </w:rPr>
          <w:tab/>
        </w:r>
        <w:r>
          <w:rPr>
            <w:noProof/>
            <w:webHidden/>
          </w:rPr>
          <w:fldChar w:fldCharType="begin"/>
        </w:r>
        <w:r>
          <w:rPr>
            <w:noProof/>
            <w:webHidden/>
          </w:rPr>
          <w:instrText xml:space="preserve"> PAGEREF _Toc152925472 \h </w:instrText>
        </w:r>
        <w:r>
          <w:rPr>
            <w:noProof/>
            <w:webHidden/>
          </w:rPr>
        </w:r>
        <w:r>
          <w:rPr>
            <w:noProof/>
            <w:webHidden/>
          </w:rPr>
          <w:fldChar w:fldCharType="separate"/>
        </w:r>
        <w:r w:rsidR="00B44D56">
          <w:rPr>
            <w:noProof/>
            <w:webHidden/>
          </w:rPr>
          <w:t>15</w:t>
        </w:r>
        <w:r>
          <w:rPr>
            <w:noProof/>
            <w:webHidden/>
          </w:rPr>
          <w:fldChar w:fldCharType="end"/>
        </w:r>
      </w:hyperlink>
    </w:p>
    <w:p w14:paraId="1F872DA5" w14:textId="57F27224" w:rsidR="00E94590" w:rsidRDefault="00E94590">
      <w:pPr>
        <w:pStyle w:val="Obsah2"/>
        <w:tabs>
          <w:tab w:val="left" w:pos="880"/>
          <w:tab w:val="right" w:leader="dot" w:pos="9062"/>
        </w:tabs>
        <w:rPr>
          <w:rFonts w:cstheme="minorBidi"/>
          <w:noProof/>
          <w:kern w:val="2"/>
          <w14:ligatures w14:val="standardContextual"/>
        </w:rPr>
      </w:pPr>
      <w:hyperlink w:anchor="_Toc152925473" w:history="1">
        <w:r w:rsidRPr="008550DA">
          <w:rPr>
            <w:rStyle w:val="Hypertextovodkaz"/>
            <w:noProof/>
          </w:rPr>
          <w:t>4.3</w:t>
        </w:r>
        <w:r>
          <w:rPr>
            <w:rFonts w:cstheme="minorBidi"/>
            <w:noProof/>
            <w:kern w:val="2"/>
            <w14:ligatures w14:val="standardContextual"/>
          </w:rPr>
          <w:tab/>
        </w:r>
        <w:r w:rsidRPr="008550DA">
          <w:rPr>
            <w:rStyle w:val="Hypertextovodkaz"/>
            <w:noProof/>
          </w:rPr>
          <w:t>Pohyb</w:t>
        </w:r>
        <w:r>
          <w:rPr>
            <w:noProof/>
            <w:webHidden/>
          </w:rPr>
          <w:tab/>
        </w:r>
        <w:r>
          <w:rPr>
            <w:noProof/>
            <w:webHidden/>
          </w:rPr>
          <w:fldChar w:fldCharType="begin"/>
        </w:r>
        <w:r>
          <w:rPr>
            <w:noProof/>
            <w:webHidden/>
          </w:rPr>
          <w:instrText xml:space="preserve"> PAGEREF _Toc152925473 \h </w:instrText>
        </w:r>
        <w:r>
          <w:rPr>
            <w:noProof/>
            <w:webHidden/>
          </w:rPr>
        </w:r>
        <w:r>
          <w:rPr>
            <w:noProof/>
            <w:webHidden/>
          </w:rPr>
          <w:fldChar w:fldCharType="separate"/>
        </w:r>
        <w:r w:rsidR="00B44D56">
          <w:rPr>
            <w:noProof/>
            <w:webHidden/>
          </w:rPr>
          <w:t>15</w:t>
        </w:r>
        <w:r>
          <w:rPr>
            <w:noProof/>
            <w:webHidden/>
          </w:rPr>
          <w:fldChar w:fldCharType="end"/>
        </w:r>
      </w:hyperlink>
    </w:p>
    <w:p w14:paraId="1FEECAE1" w14:textId="40A0E480" w:rsidR="00E94590" w:rsidRDefault="00E94590">
      <w:pPr>
        <w:pStyle w:val="Obsah2"/>
        <w:tabs>
          <w:tab w:val="left" w:pos="880"/>
          <w:tab w:val="right" w:leader="dot" w:pos="9062"/>
        </w:tabs>
        <w:rPr>
          <w:rFonts w:cstheme="minorBidi"/>
          <w:noProof/>
          <w:kern w:val="2"/>
          <w14:ligatures w14:val="standardContextual"/>
        </w:rPr>
      </w:pPr>
      <w:hyperlink w:anchor="_Toc152925474" w:history="1">
        <w:r w:rsidRPr="008550DA">
          <w:rPr>
            <w:rStyle w:val="Hypertextovodkaz"/>
            <w:noProof/>
          </w:rPr>
          <w:t>4.4</w:t>
        </w:r>
        <w:r>
          <w:rPr>
            <w:rFonts w:cstheme="minorBidi"/>
            <w:noProof/>
            <w:kern w:val="2"/>
            <w14:ligatures w14:val="standardContextual"/>
          </w:rPr>
          <w:tab/>
        </w:r>
        <w:r w:rsidRPr="008550DA">
          <w:rPr>
            <w:rStyle w:val="Hypertextovodkaz"/>
            <w:noProof/>
          </w:rPr>
          <w:t>Zhodnocení pozice</w:t>
        </w:r>
        <w:r>
          <w:rPr>
            <w:noProof/>
            <w:webHidden/>
          </w:rPr>
          <w:tab/>
        </w:r>
        <w:r>
          <w:rPr>
            <w:noProof/>
            <w:webHidden/>
          </w:rPr>
          <w:fldChar w:fldCharType="begin"/>
        </w:r>
        <w:r>
          <w:rPr>
            <w:noProof/>
            <w:webHidden/>
          </w:rPr>
          <w:instrText xml:space="preserve"> PAGEREF _Toc152925474 \h </w:instrText>
        </w:r>
        <w:r>
          <w:rPr>
            <w:noProof/>
            <w:webHidden/>
          </w:rPr>
        </w:r>
        <w:r>
          <w:rPr>
            <w:noProof/>
            <w:webHidden/>
          </w:rPr>
          <w:fldChar w:fldCharType="separate"/>
        </w:r>
        <w:r w:rsidR="00B44D56">
          <w:rPr>
            <w:noProof/>
            <w:webHidden/>
          </w:rPr>
          <w:t>16</w:t>
        </w:r>
        <w:r>
          <w:rPr>
            <w:noProof/>
            <w:webHidden/>
          </w:rPr>
          <w:fldChar w:fldCharType="end"/>
        </w:r>
      </w:hyperlink>
    </w:p>
    <w:p w14:paraId="26E9D0DA" w14:textId="571883DB" w:rsidR="00E94590" w:rsidRDefault="00E94590">
      <w:pPr>
        <w:pStyle w:val="Obsah2"/>
        <w:tabs>
          <w:tab w:val="left" w:pos="880"/>
          <w:tab w:val="right" w:leader="dot" w:pos="9062"/>
        </w:tabs>
        <w:rPr>
          <w:rFonts w:cstheme="minorBidi"/>
          <w:noProof/>
          <w:kern w:val="2"/>
          <w14:ligatures w14:val="standardContextual"/>
        </w:rPr>
      </w:pPr>
      <w:hyperlink w:anchor="_Toc152925475" w:history="1">
        <w:r w:rsidRPr="008550DA">
          <w:rPr>
            <w:rStyle w:val="Hypertextovodkaz"/>
            <w:noProof/>
          </w:rPr>
          <w:t>4.5</w:t>
        </w:r>
        <w:r>
          <w:rPr>
            <w:rFonts w:cstheme="minorBidi"/>
            <w:noProof/>
            <w:kern w:val="2"/>
            <w14:ligatures w14:val="standardContextual"/>
          </w:rPr>
          <w:tab/>
        </w:r>
        <w:r w:rsidRPr="008550DA">
          <w:rPr>
            <w:rStyle w:val="Hypertextovodkaz"/>
            <w:noProof/>
          </w:rPr>
          <w:t>Výběr nejlepšího tahu</w:t>
        </w:r>
        <w:r>
          <w:rPr>
            <w:noProof/>
            <w:webHidden/>
          </w:rPr>
          <w:tab/>
        </w:r>
        <w:r>
          <w:rPr>
            <w:noProof/>
            <w:webHidden/>
          </w:rPr>
          <w:fldChar w:fldCharType="begin"/>
        </w:r>
        <w:r>
          <w:rPr>
            <w:noProof/>
            <w:webHidden/>
          </w:rPr>
          <w:instrText xml:space="preserve"> PAGEREF _Toc152925475 \h </w:instrText>
        </w:r>
        <w:r>
          <w:rPr>
            <w:noProof/>
            <w:webHidden/>
          </w:rPr>
        </w:r>
        <w:r>
          <w:rPr>
            <w:noProof/>
            <w:webHidden/>
          </w:rPr>
          <w:fldChar w:fldCharType="separate"/>
        </w:r>
        <w:r w:rsidR="00B44D56">
          <w:rPr>
            <w:noProof/>
            <w:webHidden/>
          </w:rPr>
          <w:t>16</w:t>
        </w:r>
        <w:r>
          <w:rPr>
            <w:noProof/>
            <w:webHidden/>
          </w:rPr>
          <w:fldChar w:fldCharType="end"/>
        </w:r>
      </w:hyperlink>
    </w:p>
    <w:p w14:paraId="72FDF261" w14:textId="7E3E245B" w:rsidR="00E94590" w:rsidRDefault="00E94590">
      <w:pPr>
        <w:pStyle w:val="Obsah2"/>
        <w:tabs>
          <w:tab w:val="left" w:pos="880"/>
          <w:tab w:val="right" w:leader="dot" w:pos="9062"/>
        </w:tabs>
        <w:rPr>
          <w:rFonts w:cstheme="minorBidi"/>
          <w:noProof/>
          <w:kern w:val="2"/>
          <w14:ligatures w14:val="standardContextual"/>
        </w:rPr>
      </w:pPr>
      <w:hyperlink w:anchor="_Toc152925476" w:history="1">
        <w:r w:rsidRPr="008550DA">
          <w:rPr>
            <w:rStyle w:val="Hypertextovodkaz"/>
            <w:noProof/>
          </w:rPr>
          <w:t>4.6</w:t>
        </w:r>
        <w:r>
          <w:rPr>
            <w:rFonts w:cstheme="minorBidi"/>
            <w:noProof/>
            <w:kern w:val="2"/>
            <w14:ligatures w14:val="standardContextual"/>
          </w:rPr>
          <w:tab/>
        </w:r>
        <w:r w:rsidRPr="008550DA">
          <w:rPr>
            <w:rStyle w:val="Hypertextovodkaz"/>
            <w:noProof/>
          </w:rPr>
          <w:t>Simulace her</w:t>
        </w:r>
        <w:r>
          <w:rPr>
            <w:noProof/>
            <w:webHidden/>
          </w:rPr>
          <w:tab/>
        </w:r>
        <w:r>
          <w:rPr>
            <w:noProof/>
            <w:webHidden/>
          </w:rPr>
          <w:fldChar w:fldCharType="begin"/>
        </w:r>
        <w:r>
          <w:rPr>
            <w:noProof/>
            <w:webHidden/>
          </w:rPr>
          <w:instrText xml:space="preserve"> PAGEREF _Toc152925476 \h </w:instrText>
        </w:r>
        <w:r>
          <w:rPr>
            <w:noProof/>
            <w:webHidden/>
          </w:rPr>
        </w:r>
        <w:r>
          <w:rPr>
            <w:noProof/>
            <w:webHidden/>
          </w:rPr>
          <w:fldChar w:fldCharType="separate"/>
        </w:r>
        <w:r w:rsidR="00B44D56">
          <w:rPr>
            <w:noProof/>
            <w:webHidden/>
          </w:rPr>
          <w:t>16</w:t>
        </w:r>
        <w:r>
          <w:rPr>
            <w:noProof/>
            <w:webHidden/>
          </w:rPr>
          <w:fldChar w:fldCharType="end"/>
        </w:r>
      </w:hyperlink>
    </w:p>
    <w:p w14:paraId="134857C2" w14:textId="42406381" w:rsidR="00E94590" w:rsidRDefault="00E94590">
      <w:pPr>
        <w:pStyle w:val="Obsah2"/>
        <w:tabs>
          <w:tab w:val="left" w:pos="880"/>
          <w:tab w:val="right" w:leader="dot" w:pos="9062"/>
        </w:tabs>
        <w:rPr>
          <w:rFonts w:cstheme="minorBidi"/>
          <w:noProof/>
          <w:kern w:val="2"/>
          <w14:ligatures w14:val="standardContextual"/>
        </w:rPr>
      </w:pPr>
      <w:hyperlink w:anchor="_Toc152925477" w:history="1">
        <w:r w:rsidRPr="008550DA">
          <w:rPr>
            <w:rStyle w:val="Hypertextovodkaz"/>
            <w:noProof/>
          </w:rPr>
          <w:t>4.7</w:t>
        </w:r>
        <w:r>
          <w:rPr>
            <w:rFonts w:cstheme="minorBidi"/>
            <w:noProof/>
            <w:kern w:val="2"/>
            <w14:ligatures w14:val="standardContextual"/>
          </w:rPr>
          <w:tab/>
        </w:r>
        <w:r w:rsidRPr="008550DA">
          <w:rPr>
            <w:rStyle w:val="Hypertextovodkaz"/>
            <w:noProof/>
          </w:rPr>
          <w:t>Funkce pro ovládání hracího pole</w:t>
        </w:r>
        <w:r>
          <w:rPr>
            <w:noProof/>
            <w:webHidden/>
          </w:rPr>
          <w:tab/>
        </w:r>
        <w:r>
          <w:rPr>
            <w:noProof/>
            <w:webHidden/>
          </w:rPr>
          <w:fldChar w:fldCharType="begin"/>
        </w:r>
        <w:r>
          <w:rPr>
            <w:noProof/>
            <w:webHidden/>
          </w:rPr>
          <w:instrText xml:space="preserve"> PAGEREF _Toc152925477 \h </w:instrText>
        </w:r>
        <w:r>
          <w:rPr>
            <w:noProof/>
            <w:webHidden/>
          </w:rPr>
        </w:r>
        <w:r>
          <w:rPr>
            <w:noProof/>
            <w:webHidden/>
          </w:rPr>
          <w:fldChar w:fldCharType="separate"/>
        </w:r>
        <w:r w:rsidR="00B44D56">
          <w:rPr>
            <w:noProof/>
            <w:webHidden/>
          </w:rPr>
          <w:t>17</w:t>
        </w:r>
        <w:r>
          <w:rPr>
            <w:noProof/>
            <w:webHidden/>
          </w:rPr>
          <w:fldChar w:fldCharType="end"/>
        </w:r>
      </w:hyperlink>
    </w:p>
    <w:p w14:paraId="595B678B" w14:textId="24577E56" w:rsidR="00E94590" w:rsidRDefault="00E94590">
      <w:pPr>
        <w:pStyle w:val="Obsah1"/>
        <w:tabs>
          <w:tab w:val="left" w:pos="440"/>
          <w:tab w:val="right" w:leader="dot" w:pos="9062"/>
        </w:tabs>
        <w:rPr>
          <w:rFonts w:cstheme="minorBidi"/>
          <w:noProof/>
          <w:kern w:val="2"/>
          <w14:ligatures w14:val="standardContextual"/>
        </w:rPr>
      </w:pPr>
      <w:hyperlink w:anchor="_Toc152925478" w:history="1">
        <w:r w:rsidRPr="008550DA">
          <w:rPr>
            <w:rStyle w:val="Hypertextovodkaz"/>
            <w:noProof/>
          </w:rPr>
          <w:t>5</w:t>
        </w:r>
        <w:r>
          <w:rPr>
            <w:rFonts w:cstheme="minorBidi"/>
            <w:noProof/>
            <w:kern w:val="2"/>
            <w14:ligatures w14:val="standardContextual"/>
          </w:rPr>
          <w:tab/>
        </w:r>
        <w:r w:rsidRPr="008550DA">
          <w:rPr>
            <w:rStyle w:val="Hypertextovodkaz"/>
            <w:noProof/>
          </w:rPr>
          <w:t>Závěr</w:t>
        </w:r>
        <w:r>
          <w:rPr>
            <w:noProof/>
            <w:webHidden/>
          </w:rPr>
          <w:tab/>
        </w:r>
        <w:r>
          <w:rPr>
            <w:noProof/>
            <w:webHidden/>
          </w:rPr>
          <w:fldChar w:fldCharType="begin"/>
        </w:r>
        <w:r>
          <w:rPr>
            <w:noProof/>
            <w:webHidden/>
          </w:rPr>
          <w:instrText xml:space="preserve"> PAGEREF _Toc152925478 \h </w:instrText>
        </w:r>
        <w:r>
          <w:rPr>
            <w:noProof/>
            <w:webHidden/>
          </w:rPr>
        </w:r>
        <w:r>
          <w:rPr>
            <w:noProof/>
            <w:webHidden/>
          </w:rPr>
          <w:fldChar w:fldCharType="separate"/>
        </w:r>
        <w:r w:rsidR="00B44D56">
          <w:rPr>
            <w:noProof/>
            <w:webHidden/>
          </w:rPr>
          <w:t>18</w:t>
        </w:r>
        <w:r>
          <w:rPr>
            <w:noProof/>
            <w:webHidden/>
          </w:rPr>
          <w:fldChar w:fldCharType="end"/>
        </w:r>
      </w:hyperlink>
    </w:p>
    <w:p w14:paraId="22A036EF" w14:textId="650D9261" w:rsidR="00E94590" w:rsidRDefault="00E94590">
      <w:pPr>
        <w:pStyle w:val="Obsah2"/>
        <w:tabs>
          <w:tab w:val="left" w:pos="880"/>
          <w:tab w:val="right" w:leader="dot" w:pos="9062"/>
        </w:tabs>
        <w:rPr>
          <w:rFonts w:cstheme="minorBidi"/>
          <w:noProof/>
          <w:kern w:val="2"/>
          <w14:ligatures w14:val="standardContextual"/>
        </w:rPr>
      </w:pPr>
      <w:hyperlink w:anchor="_Toc152925479" w:history="1">
        <w:r w:rsidRPr="008550DA">
          <w:rPr>
            <w:rStyle w:val="Hypertextovodkaz"/>
            <w:noProof/>
          </w:rPr>
          <w:t>5.1</w:t>
        </w:r>
        <w:r>
          <w:rPr>
            <w:rFonts w:cstheme="minorBidi"/>
            <w:noProof/>
            <w:kern w:val="2"/>
            <w14:ligatures w14:val="standardContextual"/>
          </w:rPr>
          <w:tab/>
        </w:r>
        <w:r w:rsidRPr="008550DA">
          <w:rPr>
            <w:rStyle w:val="Hypertextovodkaz"/>
            <w:noProof/>
          </w:rPr>
          <w:t>Testování</w:t>
        </w:r>
        <w:r>
          <w:rPr>
            <w:noProof/>
            <w:webHidden/>
          </w:rPr>
          <w:tab/>
        </w:r>
        <w:r>
          <w:rPr>
            <w:noProof/>
            <w:webHidden/>
          </w:rPr>
          <w:fldChar w:fldCharType="begin"/>
        </w:r>
        <w:r>
          <w:rPr>
            <w:noProof/>
            <w:webHidden/>
          </w:rPr>
          <w:instrText xml:space="preserve"> PAGEREF _Toc152925479 \h </w:instrText>
        </w:r>
        <w:r>
          <w:rPr>
            <w:noProof/>
            <w:webHidden/>
          </w:rPr>
        </w:r>
        <w:r>
          <w:rPr>
            <w:noProof/>
            <w:webHidden/>
          </w:rPr>
          <w:fldChar w:fldCharType="separate"/>
        </w:r>
        <w:r w:rsidR="00B44D56">
          <w:rPr>
            <w:noProof/>
            <w:webHidden/>
          </w:rPr>
          <w:t>18</w:t>
        </w:r>
        <w:r>
          <w:rPr>
            <w:noProof/>
            <w:webHidden/>
          </w:rPr>
          <w:fldChar w:fldCharType="end"/>
        </w:r>
      </w:hyperlink>
    </w:p>
    <w:p w14:paraId="776836D4" w14:textId="54A9CA70" w:rsidR="00E94590" w:rsidRDefault="00E94590">
      <w:pPr>
        <w:pStyle w:val="Obsah2"/>
        <w:tabs>
          <w:tab w:val="left" w:pos="880"/>
          <w:tab w:val="right" w:leader="dot" w:pos="9062"/>
        </w:tabs>
        <w:rPr>
          <w:rFonts w:cstheme="minorBidi"/>
          <w:noProof/>
          <w:kern w:val="2"/>
          <w14:ligatures w14:val="standardContextual"/>
        </w:rPr>
      </w:pPr>
      <w:hyperlink w:anchor="_Toc152925480" w:history="1">
        <w:r w:rsidRPr="008550DA">
          <w:rPr>
            <w:rStyle w:val="Hypertextovodkaz"/>
            <w:noProof/>
          </w:rPr>
          <w:t>5.2</w:t>
        </w:r>
        <w:r>
          <w:rPr>
            <w:rFonts w:cstheme="minorBidi"/>
            <w:noProof/>
            <w:kern w:val="2"/>
            <w14:ligatures w14:val="standardContextual"/>
          </w:rPr>
          <w:tab/>
        </w:r>
        <w:r w:rsidRPr="008550DA">
          <w:rPr>
            <w:rStyle w:val="Hypertextovodkaz"/>
            <w:noProof/>
          </w:rPr>
          <w:t>Možná vylepšení</w:t>
        </w:r>
        <w:r>
          <w:rPr>
            <w:noProof/>
            <w:webHidden/>
          </w:rPr>
          <w:tab/>
        </w:r>
        <w:r>
          <w:rPr>
            <w:noProof/>
            <w:webHidden/>
          </w:rPr>
          <w:fldChar w:fldCharType="begin"/>
        </w:r>
        <w:r>
          <w:rPr>
            <w:noProof/>
            <w:webHidden/>
          </w:rPr>
          <w:instrText xml:space="preserve"> PAGEREF _Toc152925480 \h </w:instrText>
        </w:r>
        <w:r>
          <w:rPr>
            <w:noProof/>
            <w:webHidden/>
          </w:rPr>
        </w:r>
        <w:r>
          <w:rPr>
            <w:noProof/>
            <w:webHidden/>
          </w:rPr>
          <w:fldChar w:fldCharType="separate"/>
        </w:r>
        <w:r w:rsidR="00B44D56">
          <w:rPr>
            <w:noProof/>
            <w:webHidden/>
          </w:rPr>
          <w:t>18</w:t>
        </w:r>
        <w:r>
          <w:rPr>
            <w:noProof/>
            <w:webHidden/>
          </w:rPr>
          <w:fldChar w:fldCharType="end"/>
        </w:r>
      </w:hyperlink>
    </w:p>
    <w:p w14:paraId="37913CDE" w14:textId="740C5235" w:rsidR="00AE7FE5" w:rsidRPr="00966B6B" w:rsidRDefault="00E94590" w:rsidP="00A33A12">
      <w:pPr>
        <w:pStyle w:val="Obsah"/>
      </w:pPr>
      <w:r>
        <w:fldChar w:fldCharType="end"/>
      </w:r>
      <w:r w:rsidR="004922C7" w:rsidRPr="00966B6B">
        <w:br w:type="page"/>
      </w:r>
    </w:p>
    <w:p w14:paraId="7E192260" w14:textId="5B9C096F" w:rsidR="00913325" w:rsidRPr="00966B6B" w:rsidRDefault="00AE7FE5" w:rsidP="00BE1520">
      <w:pPr>
        <w:pStyle w:val="Nzevkapitoly"/>
        <w:numPr>
          <w:ilvl w:val="0"/>
          <w:numId w:val="0"/>
        </w:numPr>
        <w:ind w:left="357"/>
      </w:pPr>
      <w:bookmarkStart w:id="3" w:name="_Ref146603178"/>
      <w:bookmarkStart w:id="4" w:name="_Toc152925459"/>
      <w:r w:rsidRPr="00966B6B">
        <w:lastRenderedPageBreak/>
        <w:t>Ú</w:t>
      </w:r>
      <w:bookmarkStart w:id="5" w:name="_Ref146602493"/>
      <w:r w:rsidRPr="00966B6B">
        <w:t>vod</w:t>
      </w:r>
      <w:bookmarkEnd w:id="3"/>
      <w:bookmarkEnd w:id="4"/>
      <w:bookmarkEnd w:id="5"/>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V první kapitole mojí práce popíšu vývoj dámy včetně her, které jsou považovány za její předchůdce. První zmínka bude o Egyptské hře Senet, která je považována za předchůdce velké části podobných her. Dále se přesunu ke hře Alquerque</w:t>
      </w:r>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3CB02779" w14:textId="2CE76C73" w:rsidR="004B6BDE" w:rsidRDefault="004B6BDE" w:rsidP="00A33A12">
      <w:r>
        <w:t xml:space="preserve">Třetí kapitolou bude popis mého výběru programovacího jazyka, který jsem se rozhodl pro tuto práci použít a kterým je C++. V této kapitole </w:t>
      </w:r>
      <w:r w:rsidR="00BE1520">
        <w:t>čtenáře</w:t>
      </w:r>
      <w:r>
        <w:t xml:space="preserve"> seznámím s výhodami a nevýhodami tohoto jazyka oproti alternativám, které jsem zvažoval. </w:t>
      </w:r>
    </w:p>
    <w:p w14:paraId="4DA70E45" w14:textId="1D45C5D6" w:rsidR="004B6BDE" w:rsidRDefault="004B6BDE" w:rsidP="00A33A12">
      <w:r>
        <w:t xml:space="preserve">Poslední velkou kapitolou bude popis 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BE1520">
      <w:pPr>
        <w:pStyle w:val="Nzevkapitoly"/>
      </w:pPr>
      <w:bookmarkStart w:id="6" w:name="_Ref146824974"/>
      <w:bookmarkStart w:id="7" w:name="_Toc152925460"/>
      <w:r w:rsidRPr="00966B6B">
        <w:lastRenderedPageBreak/>
        <w:t>Historie dámy</w:t>
      </w:r>
      <w:bookmarkStart w:id="8" w:name="_Ref146825002"/>
      <w:bookmarkEnd w:id="6"/>
      <w:bookmarkEnd w:id="7"/>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9" w:name="_Ref147517885"/>
      <w:bookmarkStart w:id="10" w:name="_Toc152925461"/>
      <w:r>
        <w:t>Egyptská hra Senet</w:t>
      </w:r>
      <w:bookmarkEnd w:id="9"/>
      <w:bookmarkEnd w:id="10"/>
    </w:p>
    <w:bookmarkEnd w:id="8"/>
    <w:p w14:paraId="2895B1A6" w14:textId="32141345" w:rsidR="00794431" w:rsidRDefault="00EF3389" w:rsidP="00794431">
      <w:r>
        <w:t xml:space="preserve">První </w:t>
      </w:r>
      <w:r w:rsidR="00052C94">
        <w:t>hra</w:t>
      </w:r>
      <w:r>
        <w:t xml:space="preserve">, která se vzdáleně podobala dámě </w:t>
      </w:r>
      <w:r w:rsidR="00052C94">
        <w:t xml:space="preserve">se nazývala </w:t>
      </w:r>
      <w:r w:rsidR="00052C94">
        <w:rPr>
          <w:i/>
          <w:iCs/>
        </w:rPr>
        <w:t>Senet</w:t>
      </w:r>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BE1520" w:rsidRDefault="00794431" w:rsidP="00BE1520">
      <w:pPr>
        <w:pStyle w:val="Titulek"/>
        <w:jc w:val="center"/>
      </w:pPr>
      <w:r>
        <w:tab/>
      </w:r>
      <w:r w:rsidRPr="00BE1520">
        <w:t>Obrázek 1: Schéma desky na hru Senet</w:t>
      </w:r>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p w14:paraId="3D9B4B79" w14:textId="3B1C9EDD"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w:t>
      </w:r>
      <w:r w:rsidR="00826540">
        <w:t>,</w:t>
      </w:r>
      <w:r w:rsidR="00794431">
        <w:t xml:space="preserve"> se určovala hodnota hodu (viz</w:t>
      </w:r>
      <w:r w:rsidR="00A90839">
        <w:t xml:space="preserve"> </w:t>
      </w:r>
      <w:r>
        <w:t>přiložená tabulka</w:t>
      </w:r>
      <w:r w:rsidR="00794431">
        <w:t xml:space="preserve">). </w:t>
      </w:r>
    </w:p>
    <w:p w14:paraId="655E81E5" w14:textId="77777777" w:rsidR="00BE1520" w:rsidRDefault="00BE1520" w:rsidP="00A33A12"/>
    <w:p w14:paraId="018C5AF3" w14:textId="77777777" w:rsidR="00BE1520" w:rsidRDefault="00BE1520" w:rsidP="00A33A12"/>
    <w:tbl>
      <w:tblPr>
        <w:tblW w:w="2537" w:type="dxa"/>
        <w:jc w:val="center"/>
        <w:tblCellMar>
          <w:left w:w="70" w:type="dxa"/>
          <w:right w:w="70" w:type="dxa"/>
        </w:tblCellMar>
        <w:tblLook w:val="04A0" w:firstRow="1" w:lastRow="0" w:firstColumn="1" w:lastColumn="0" w:noHBand="0" w:noVBand="1"/>
      </w:tblPr>
      <w:tblGrid>
        <w:gridCol w:w="1403"/>
        <w:gridCol w:w="1134"/>
      </w:tblGrid>
      <w:tr w:rsidR="00BE1520" w:rsidRPr="00A90839" w14:paraId="55C252F2" w14:textId="77777777" w:rsidTr="00BE1520">
        <w:trPr>
          <w:trHeight w:val="312"/>
          <w:jc w:val="center"/>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7334EB3B" w14:textId="77777777" w:rsidR="00BE1520"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lastRenderedPageBreak/>
              <w:t xml:space="preserve">Počet dřívek </w:t>
            </w:r>
          </w:p>
          <w:p w14:paraId="503129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090D13E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E1520" w:rsidRPr="00A90839" w14:paraId="4362AA34" w14:textId="77777777" w:rsidTr="00BE1520">
        <w:trPr>
          <w:trHeight w:val="288"/>
          <w:jc w:val="center"/>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1AF504A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4C136D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E1520" w:rsidRPr="00A90839" w14:paraId="5CA72091"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B2878A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1AA8E6B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E1520" w:rsidRPr="00A90839" w14:paraId="32C6DAC4"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29935B7"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1AAE7B8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E1520" w:rsidRPr="00A90839" w14:paraId="53DEB1B6"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1C3656D"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1016C0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E1520" w:rsidRPr="00A90839" w14:paraId="28668835" w14:textId="77777777" w:rsidTr="00BE1520">
        <w:trPr>
          <w:trHeight w:val="300"/>
          <w:jc w:val="center"/>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21546B9C"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3EB10701" w14:textId="77777777" w:rsidR="00BE1520" w:rsidRPr="00A90839" w:rsidRDefault="00BE1520" w:rsidP="00BE1520">
            <w:pPr>
              <w:keepNext/>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7CE28798" w14:textId="48BAA72D" w:rsidR="00BE1520" w:rsidRPr="00BE1520" w:rsidRDefault="00BE1520" w:rsidP="00BE1520">
      <w:pPr>
        <w:pStyle w:val="Titulek"/>
        <w:jc w:val="center"/>
        <w:rPr>
          <w:sz w:val="2"/>
          <w:szCs w:val="2"/>
        </w:rPr>
      </w:pPr>
    </w:p>
    <w:p w14:paraId="3A9F6E79" w14:textId="70EB5358" w:rsidR="00BE1520" w:rsidRDefault="00BE1520" w:rsidP="00BE1520">
      <w:pPr>
        <w:pStyle w:val="Titulek"/>
        <w:jc w:val="center"/>
      </w:pPr>
      <w:r>
        <w:t>Tabulka 2: Hodnota hodu při házení dřívky</w:t>
      </w:r>
      <w:r>
        <w:tab/>
      </w:r>
    </w:p>
    <w:p w14:paraId="681EA703" w14:textId="7A2311B7" w:rsidR="00A33A12" w:rsidRDefault="008A02D2" w:rsidP="00A33A12">
      <w:r>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r w:rsidR="00FE3F3D" w:rsidRPr="00FE3F3D">
        <w:rPr>
          <w:i/>
          <w:iCs/>
        </w:rPr>
        <w:t>Senet</w:t>
      </w:r>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w:t>
      </w:r>
      <w:proofErr w:type="gramStart"/>
      <w:r w:rsidR="00A90839">
        <w:t>se!.</w:t>
      </w:r>
      <w:proofErr w:type="gramEnd"/>
      <w:r w:rsidR="00A90839">
        <w:t xml:space="preserve"> </w:t>
      </w:r>
    </w:p>
    <w:p w14:paraId="6C1DDDA9" w14:textId="77777777" w:rsidR="00C040CB" w:rsidRDefault="00C040CB" w:rsidP="00A33A12">
      <w:pPr>
        <w:pStyle w:val="Podnadpiskapitoly"/>
      </w:pPr>
      <w:bookmarkStart w:id="11" w:name="_Ref147517978"/>
      <w:bookmarkStart w:id="12" w:name="_Toc152925462"/>
      <w:r>
        <w:t>A</w:t>
      </w:r>
      <w:r w:rsidRPr="00C040CB">
        <w:t>lquerque</w:t>
      </w:r>
      <w:bookmarkEnd w:id="11"/>
      <w:bookmarkEnd w:id="12"/>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2F5FAA4B" w:rsidR="00BB3332" w:rsidRDefault="002723B4" w:rsidP="00714169">
      <w:pPr>
        <w:ind w:firstLine="708"/>
      </w:pPr>
      <w:r>
        <w:rPr>
          <w:noProof/>
        </w:rPr>
        <w:drawing>
          <wp:anchor distT="0" distB="0" distL="114300" distR="114300" simplePos="0" relativeHeight="251659264" behindDoc="0" locked="0" layoutInCell="1" allowOverlap="1" wp14:anchorId="66370140" wp14:editId="7A2961C6">
            <wp:simplePos x="0" y="0"/>
            <wp:positionH relativeFrom="margin">
              <wp:posOffset>2384824</wp:posOffset>
            </wp:positionH>
            <wp:positionV relativeFrom="paragraph">
              <wp:posOffset>750718</wp:posOffset>
            </wp:positionV>
            <wp:extent cx="1437967" cy="1437967"/>
            <wp:effectExtent l="0" t="0" r="0" b="0"/>
            <wp:wrapTopAndBottom/>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7967" cy="1437967"/>
                    </a:xfrm>
                    <a:prstGeom prst="rect">
                      <a:avLst/>
                    </a:prstGeom>
                    <a:noFill/>
                    <a:ln>
                      <a:noFill/>
                    </a:ln>
                  </pic:spPr>
                </pic:pic>
              </a:graphicData>
            </a:graphic>
          </wp:anchor>
        </w:drawing>
      </w:r>
      <w:r w:rsidR="00BB3332">
        <w:t xml:space="preserve">Pravidla této hry se na rozdíl od </w:t>
      </w:r>
      <w:proofErr w:type="spellStart"/>
      <w:r w:rsidR="00BB3332">
        <w:t>Senetu</w:t>
      </w:r>
      <w:proofErr w:type="spellEnd"/>
      <w:r w:rsidR="00BB3332">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72FB57AE" w:rsidR="00BB3332" w:rsidRDefault="00BB3332" w:rsidP="00BB3332">
      <w:pPr>
        <w:spacing w:before="0" w:after="0"/>
        <w:ind w:firstLine="0"/>
        <w:jc w:val="center"/>
      </w:pPr>
    </w:p>
    <w:p w14:paraId="243080F5" w14:textId="7A916512" w:rsidR="00BB3332" w:rsidRPr="00BE1520" w:rsidRDefault="00BB3332" w:rsidP="00BE1520">
      <w:pPr>
        <w:pStyle w:val="Titulek"/>
        <w:jc w:val="center"/>
      </w:pPr>
      <w:r w:rsidRPr="00BE1520">
        <w:t xml:space="preserve">Obrázek </w:t>
      </w:r>
      <w:r w:rsidR="00BE1520" w:rsidRPr="00BE1520">
        <w:t>3</w:t>
      </w:r>
      <w:r w:rsidRPr="00BE1520">
        <w:t>: Hrací pole hry Alquerque</w:t>
      </w:r>
    </w:p>
    <w:p w14:paraId="0917D480" w14:textId="6ACEE0B9" w:rsidR="00BB3332" w:rsidRPr="00BB3332" w:rsidRDefault="00BB3332" w:rsidP="00BB3332">
      <w:r>
        <w:lastRenderedPageBreak/>
        <w:t xml:space="preserve">Na hracím poli je rozestavěno dvanáct černých a dvanáct bílých figur. Figury se umisťují do spodních dvou řádků a do třetího řádku zprava z pohledu hráče hrajícího za danou barvu. Hru začíná </w:t>
      </w:r>
      <w:r w:rsidR="00714169">
        <w:t xml:space="preserve">bílý hráč, který se </w:t>
      </w:r>
      <w:proofErr w:type="gramStart"/>
      <w:r w:rsidR="00714169">
        <w:t>určí</w:t>
      </w:r>
      <w:proofErr w:type="gramEnd"/>
      <w:r w:rsidR="00714169">
        <w:t xml:space="preserve">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Alquerque povinné a pokud hráč tuto možnost přehlédne, pak kontumačně přijde o daný kámen. K výhře v této deskové hře je potřeba vzít všechny soupeřovy kameny, nebo je všechny zablokovat, aby neměli možný pohyb podobně jako v dámě. V krajním případě, kdy už není možné braní</w:t>
      </w:r>
      <w:r w:rsidR="000E723D">
        <w:t>,</w:t>
      </w:r>
      <w:r w:rsidR="00714169">
        <w:t xml:space="preserve"> </w:t>
      </w:r>
      <w:proofErr w:type="gramStart"/>
      <w:r w:rsidR="00714169">
        <w:t>končí</w:t>
      </w:r>
      <w:proofErr w:type="gramEnd"/>
      <w:r w:rsidR="00714169">
        <w:t xml:space="preserve"> hra výhrou hráče, který má více kamenů, popřípadě remízou, pokud je kamenů stejně. </w:t>
      </w:r>
    </w:p>
    <w:p w14:paraId="30FC0D3D" w14:textId="72AA0701" w:rsidR="00C040CB" w:rsidRDefault="00C040CB" w:rsidP="00C040CB">
      <w:pPr>
        <w:pStyle w:val="Podnadpiskapitoly"/>
      </w:pPr>
      <w:bookmarkStart w:id="13" w:name="_Ref147518005"/>
      <w:bookmarkStart w:id="14" w:name="_Toc152925463"/>
      <w:r>
        <w:t>Středověk</w:t>
      </w:r>
      <w:bookmarkEnd w:id="13"/>
      <w:bookmarkEnd w:id="14"/>
    </w:p>
    <w:p w14:paraId="6538E374" w14:textId="633F8CF6" w:rsidR="00C040CB" w:rsidRPr="00CA06DB" w:rsidRDefault="00333E28" w:rsidP="00CA06DB">
      <w:r>
        <w:t xml:space="preserve">Ze středověku pochází knihy zmiňující dámu. První z nich je </w:t>
      </w:r>
      <w:r w:rsidR="00CA06DB" w:rsidRPr="00CA06DB">
        <w:rPr>
          <w:i/>
          <w:iCs/>
        </w:rPr>
        <w:t xml:space="preserve">Libro de los </w:t>
      </w:r>
      <w:proofErr w:type="spellStart"/>
      <w:r w:rsidR="00CA06DB" w:rsidRPr="00CA06DB">
        <w:rPr>
          <w:i/>
          <w:iCs/>
        </w:rPr>
        <w:t>juegos</w:t>
      </w:r>
      <w:proofErr w:type="spellEnd"/>
      <w:r w:rsidR="00CA06DB">
        <w:t xml:space="preserve"> (Kniha her), kterou dal sepsat španělský král Alfons X. Kastilský ve čtrnáctém století. V tomto díle má dáma pravidla velice podobná současným. První kniha psaná přímo o dámě je El ingenio o </w:t>
      </w:r>
      <w:proofErr w:type="spellStart"/>
      <w:r w:rsidR="00CA06DB">
        <w:t>juego</w:t>
      </w:r>
      <w:proofErr w:type="spellEnd"/>
      <w:r w:rsidR="00CA06DB">
        <w:t xml:space="preserve"> de </w:t>
      </w:r>
      <w:proofErr w:type="spellStart"/>
      <w:r w:rsidR="00CA06DB">
        <w:t>marro</w:t>
      </w:r>
      <w:proofErr w:type="spellEnd"/>
      <w:r w:rsidR="00CA06DB">
        <w:t xml:space="preserve">, de </w:t>
      </w:r>
      <w:proofErr w:type="spellStart"/>
      <w:r w:rsidR="00CA06DB">
        <w:t>punta</w:t>
      </w:r>
      <w:proofErr w:type="spellEnd"/>
      <w:r w:rsidR="00CA06DB">
        <w:t xml:space="preserve">, o </w:t>
      </w:r>
      <w:proofErr w:type="spellStart"/>
      <w:r w:rsidR="00CA06DB">
        <w:t>damas</w:t>
      </w:r>
      <w:proofErr w:type="spellEnd"/>
      <w:r w:rsidR="00CA06DB">
        <w:t xml:space="preserve">. Tato kniha španělského autora </w:t>
      </w:r>
      <w:r w:rsidR="00CA06DB" w:rsidRPr="00CA06DB">
        <w:t xml:space="preserve">Antonio </w:t>
      </w:r>
      <w:proofErr w:type="spellStart"/>
      <w:r w:rsidR="00CA06DB" w:rsidRPr="00CA06DB">
        <w:t>Torquemanda</w:t>
      </w:r>
      <w:proofErr w:type="spellEnd"/>
      <w:r w:rsidR="00CA06DB">
        <w:t xml:space="preserve"> z roku 1547 se zabývá nejprve vysvětlením pravidel, poté herní strategií a analýzou vybraných herních pozic a v poslední části pozitivním vlivem hraní dámy na člověka v oblasti strategického myšlení a intelektu hráče. </w:t>
      </w:r>
      <w:r w:rsidR="003C2A63">
        <w:t xml:space="preserve">Dáma se v tomto období nejvíce rozvíjela ve Španělsku a Itálii, proto jsou obě tato díla španělská. Právě ze Španělska se dáma dostala i k nám, a to v období vlády </w:t>
      </w:r>
      <w:r w:rsidR="003C2A63" w:rsidRPr="003C2A63">
        <w:t>Rudolfa</w:t>
      </w:r>
      <w:r w:rsidR="003C2A63">
        <w:t> </w:t>
      </w:r>
      <w:r w:rsidR="003C2A63" w:rsidRPr="003C2A63">
        <w:t>II</w:t>
      </w:r>
      <w:r w:rsidR="003C2A63">
        <w:t xml:space="preserve">., a to způsobilo podobnost našich pravidel dámy se španělskými. </w:t>
      </w:r>
    </w:p>
    <w:p w14:paraId="4D3E9EA9" w14:textId="4D04FAFF" w:rsidR="00C040CB" w:rsidRDefault="00C040CB" w:rsidP="00C040CB">
      <w:pPr>
        <w:pStyle w:val="Podnadpiskapitoly"/>
      </w:pPr>
      <w:bookmarkStart w:id="15" w:name="_Ref147518022"/>
      <w:bookmarkStart w:id="16" w:name="_Toc152925464"/>
      <w:r>
        <w:t>Moderní verze dámy</w:t>
      </w:r>
      <w:bookmarkEnd w:id="15"/>
      <w:bookmarkEnd w:id="16"/>
    </w:p>
    <w:p w14:paraId="756F627B" w14:textId="73CB65B0" w:rsidR="00CF5C58" w:rsidRDefault="003C2A63" w:rsidP="00C040CB">
      <w:r>
        <w:t xml:space="preserve">O moderní verzi dámy můžeme mluvit od prvního turnaje v této hře, který se konal v roce 1847. Prvním mistrem světa se stal Skot James </w:t>
      </w:r>
      <w:proofErr w:type="spellStart"/>
      <w:r>
        <w:t>Wyllie</w:t>
      </w:r>
      <w:proofErr w:type="spellEnd"/>
      <w:r>
        <w:t>. Každoroční mistrovství světa se pak hraje od roku 1895 podle mezinárodních pravidel dámy.</w:t>
      </w:r>
      <w:r w:rsidR="008807CA">
        <w:t xml:space="preserve"> Dva roky po konci druhé světové války </w:t>
      </w:r>
      <w:r w:rsidR="00CF5C58">
        <w:t xml:space="preserve">založily národní federace dámy Belgie, Francie, Nizozemska a Švýcarska </w:t>
      </w:r>
      <w:r w:rsidR="008807CA">
        <w:t>Světov</w:t>
      </w:r>
      <w:r w:rsidR="00CF5C58">
        <w:t>ou</w:t>
      </w:r>
      <w:r w:rsidR="008807CA">
        <w:t xml:space="preserve"> Federac</w:t>
      </w:r>
      <w:r w:rsidR="00CF5C58">
        <w:t>i</w:t>
      </w:r>
      <w:r w:rsidR="008807CA">
        <w:t xml:space="preserve"> Dámy (FMDJ)</w:t>
      </w:r>
      <w:r w:rsidR="00CF5C58">
        <w:t xml:space="preserve">. Se zakládáním dalších národních federací se rozrůstala i ta světová a v současné době sdružuje </w:t>
      </w:r>
      <w:r w:rsidR="008807CA">
        <w:t xml:space="preserve">79 zemí z Afriky, Ameriky, Asie, Oceánie a Evropy. </w:t>
      </w:r>
      <w:r w:rsidR="00CF5C58">
        <w:t>Česká (do roku 1991 Československá) federace dámy byla založena v roce 1964 a do FMDJ vstoupila ještě ve stejném roce. Mistrovství České republiky v dámě se hraje až od roku 1998, protože do té doby nebyl</w:t>
      </w:r>
      <w:r w:rsidR="000E723D">
        <w:t>a</w:t>
      </w:r>
      <w:r w:rsidR="00CF5C58">
        <w:t xml:space="preserve"> sjednocen</w:t>
      </w:r>
      <w:r w:rsidR="000E723D">
        <w:t>a</w:t>
      </w:r>
      <w:r w:rsidR="00CF5C58">
        <w:t xml:space="preserve"> pravidla české dámy. </w:t>
      </w:r>
    </w:p>
    <w:p w14:paraId="4878CEB9" w14:textId="77777777" w:rsidR="00F17316" w:rsidRDefault="00F17316" w:rsidP="00C040CB"/>
    <w:p w14:paraId="056482FB" w14:textId="2B44FF3A" w:rsidR="00C040CB" w:rsidRDefault="00C040CB" w:rsidP="00C040CB">
      <w:pPr>
        <w:pStyle w:val="Podnadpiskapitoly"/>
      </w:pPr>
      <w:bookmarkStart w:id="17" w:name="_Ref147518051"/>
      <w:bookmarkStart w:id="18" w:name="_Toc152925465"/>
      <w:r>
        <w:lastRenderedPageBreak/>
        <w:t xml:space="preserve">Počítačové </w:t>
      </w:r>
      <w:bookmarkEnd w:id="17"/>
      <w:r w:rsidR="00852460">
        <w:t>algoritmy</w:t>
      </w:r>
      <w:bookmarkEnd w:id="18"/>
    </w:p>
    <w:p w14:paraId="1D7D8875" w14:textId="5C626862" w:rsidR="00852460" w:rsidRPr="00852460" w:rsidRDefault="00852460" w:rsidP="00852460">
      <w:r>
        <w:t xml:space="preserve">Za zmínku jistě stojí i fakt, že dáma byla podle určitých definic první počítačovou hrou, když jí v roce 1952 úspěšně rozběhl Christopher </w:t>
      </w:r>
      <w:proofErr w:type="spellStart"/>
      <w:r>
        <w:t>Strachey</w:t>
      </w:r>
      <w:proofErr w:type="spellEnd"/>
      <w:r>
        <w:t xml:space="preserve"> na počítači </w:t>
      </w:r>
      <w:proofErr w:type="spellStart"/>
      <w:r>
        <w:t>Ferranti</w:t>
      </w:r>
      <w:proofErr w:type="spellEnd"/>
      <w:r>
        <w:t xml:space="preserve"> Mark 1. Prostředí dámy bylo také soutěžním polem ve vývoji herní umělé inteligence a herních algoritmů. Tento závod byl ukončen v roce 2007, kdy vědci z Albertské univerzity vyvinuli program nazvaný Chinook, který je v dámě neporazitelný. Toho dosáhli použitím „hrubé síly“, když použily stovky počítačů po dobu několika let</w:t>
      </w:r>
      <w:r w:rsidR="00F17316">
        <w:t>,</w:t>
      </w:r>
      <w:r>
        <w:t xml:space="preserve"> aby nasimulovali všechny možné pozice, čímž dokázali, že pokud žádný hráč neudělá chybu, pak </w:t>
      </w:r>
      <w:proofErr w:type="gramStart"/>
      <w:r>
        <w:t>skončí</w:t>
      </w:r>
      <w:proofErr w:type="gramEnd"/>
      <w:r>
        <w:t xml:space="preserve"> hra vždy remízou. Tento program počítá s variací hry „go-as-</w:t>
      </w:r>
      <w:proofErr w:type="spellStart"/>
      <w:r>
        <w:t>you</w:t>
      </w:r>
      <w:proofErr w:type="spellEnd"/>
      <w:r>
        <w:t>-</w:t>
      </w:r>
      <w:proofErr w:type="spellStart"/>
      <w:r>
        <w:t>please</w:t>
      </w:r>
      <w:proofErr w:type="spellEnd"/>
      <w:r>
        <w:t>“, která nezavádí žádná omezení na úvodní tahy a o které se ještě zmíním v kapitole 2</w:t>
      </w:r>
      <w:r w:rsidR="00293A98">
        <w:t>.2</w:t>
      </w:r>
      <w:r>
        <w:t xml:space="preserve">. </w:t>
      </w:r>
    </w:p>
    <w:p w14:paraId="0F807FD6" w14:textId="7AAA0F27" w:rsidR="007967CF" w:rsidRDefault="007967CF" w:rsidP="00C040CB">
      <w:pPr>
        <w:pStyle w:val="Podnadpiskapitoly"/>
        <w:numPr>
          <w:ilvl w:val="0"/>
          <w:numId w:val="0"/>
        </w:numPr>
      </w:pPr>
      <w:r>
        <w:br w:type="page"/>
      </w:r>
    </w:p>
    <w:p w14:paraId="1ACE07A7" w14:textId="29960779" w:rsidR="007967CF" w:rsidRDefault="005754C4" w:rsidP="00A33A12">
      <w:pPr>
        <w:pStyle w:val="Nzevkapitoly"/>
      </w:pPr>
      <w:bookmarkStart w:id="19" w:name="_Ref150096192"/>
      <w:bookmarkStart w:id="20" w:name="_Toc152925466"/>
      <w:r>
        <w:lastRenderedPageBreak/>
        <w:t>Pravidla hry dáma</w:t>
      </w:r>
      <w:bookmarkEnd w:id="19"/>
      <w:bookmarkEnd w:id="20"/>
    </w:p>
    <w:p w14:paraId="54BE0057" w14:textId="01DC2BBA" w:rsidR="005E619E" w:rsidRDefault="005B7517" w:rsidP="00C72EF1">
      <w:r>
        <w:t>V dnešní době se ve světě používá několik variant národních pravidel</w:t>
      </w:r>
      <w:r w:rsidR="00871C25">
        <w:t xml:space="preserve"> </w:t>
      </w:r>
      <w:r>
        <w:t xml:space="preserve">a jedny mezinárodní. </w:t>
      </w:r>
      <w:r w:rsidR="005E619E">
        <w:t>Nejprve zde popíšu obecná pravidla, která jsou společná pro všechny varianty</w:t>
      </w:r>
      <w:r w:rsidR="000E723D">
        <w:t>.</w:t>
      </w:r>
      <w:r w:rsidR="005E619E">
        <w:t xml:space="preserve"> </w:t>
      </w:r>
    </w:p>
    <w:p w14:paraId="14D3F763" w14:textId="7ACAD6F1" w:rsidR="00C72EF1" w:rsidRDefault="005E619E" w:rsidP="00C72EF1">
      <w:r>
        <w:t xml:space="preserve">Hrací pole je vždy čtvercové, a je rozděleno na menší čtverce. Ty jsou střídavě obarvené tmavou a světlou barvou, tak aby čtverec jedné barvy sousedil pouze se čtverci druhé barvy. </w:t>
      </w:r>
      <w:r w:rsidR="00FE3008">
        <w:t xml:space="preserve">Figury se začínají ve většině verzí na tmavých polích a pohybují se diagonálně, hraje se tedy pouze na tmavých polích. </w:t>
      </w:r>
    </w:p>
    <w:p w14:paraId="3FC901D8" w14:textId="65032261" w:rsidR="00FE3008" w:rsidRDefault="00FE3008" w:rsidP="00C72EF1">
      <w:r>
        <w:t xml:space="preserve">Ve hře existují dva typy figur: kámen a dáma. Kameny se pohybují pouze o jedno pole diagonálně, v různých variantách jen dopředu nebo i dozadu. V dámu se kámen promění, když se dostane na poslední řadu polí na soupeřově straně hrací desky. Dáma se může pohybovat všemi čtyřmi diagonálními směry, a oproti kamenu může ve většině verzí pravidel skákat i o několik polí najednou. Hra začíná se stejným počtem kamenů pro obě strany. Kameny jsou rozmístěny v řadách před každým hráčem. </w:t>
      </w:r>
    </w:p>
    <w:p w14:paraId="16292777" w14:textId="5E7127B8" w:rsidR="00E37D2F" w:rsidRDefault="00FE3008" w:rsidP="00C72EF1">
      <w:r>
        <w:t xml:space="preserve">Pokud je na poli, na které může figura skočit figura nepřítele a bezprostředně za ní je ve stejném směru volné pole, může figura přeskočit nepřítele </w:t>
      </w:r>
      <w:r w:rsidR="00E37D2F">
        <w:t xml:space="preserve">(tzv. braní) </w:t>
      </w:r>
      <w:r>
        <w:t xml:space="preserve">a tím ho vyřadit ze hry. Pokud se na poli, na které skočila opakuje situace, ve které může brát, pak může pokračovat v </w:t>
      </w:r>
      <w:r w:rsidR="00E37D2F">
        <w:t>braní,</w:t>
      </w:r>
      <w:r>
        <w:t xml:space="preserve"> dokud to je možné. </w:t>
      </w:r>
      <w:r w:rsidR="00E37D2F">
        <w:t xml:space="preserve">Při braní dámou ve většině pravidel platí, že je nutné volné pole přímo za přeskočenou figurou, ale pokud nastane situace, kde je za figurou více volných polí, pak si hráč může vybrat, na které </w:t>
      </w:r>
      <w:proofErr w:type="gramStart"/>
      <w:r w:rsidR="00E37D2F">
        <w:t>skočí</w:t>
      </w:r>
      <w:proofErr w:type="gramEnd"/>
      <w:r w:rsidR="00E37D2F">
        <w:t xml:space="preserve">. </w:t>
      </w:r>
    </w:p>
    <w:p w14:paraId="74646010" w14:textId="52F61D59" w:rsidR="00EC14A4" w:rsidRDefault="00E37D2F" w:rsidP="00EC14A4">
      <w:r>
        <w:t xml:space="preserve">Hra </w:t>
      </w:r>
      <w:proofErr w:type="gramStart"/>
      <w:r>
        <w:t>končí</w:t>
      </w:r>
      <w:proofErr w:type="gramEnd"/>
      <w:r>
        <w:t xml:space="preserve"> v momentě, kdy jednomu hráči dojdou kameny, nebo se žádný z jeho kamenů nemůže pohnout. V krajním případě, kdy již není možné brát, pokud soupeř neudělá chybu (například pokud jsou na stole jen dámy) pak hra </w:t>
      </w:r>
      <w:proofErr w:type="gramStart"/>
      <w:r>
        <w:t>končí</w:t>
      </w:r>
      <w:proofErr w:type="gramEnd"/>
      <w:r>
        <w:t xml:space="preserve"> podle počtu figur jednotlivých stran na hracím poli výhrou hráče, který jich má víc, nebo </w:t>
      </w:r>
      <w:r w:rsidR="00EC14A4">
        <w:t>remízou,</w:t>
      </w:r>
      <w:r>
        <w:t xml:space="preserve"> pokud je jich stejně. </w:t>
      </w:r>
    </w:p>
    <w:p w14:paraId="4ECD10A2" w14:textId="1D76FC6B" w:rsidR="00EC14A4" w:rsidRPr="00FE3008" w:rsidRDefault="00EC14A4" w:rsidP="00EC14A4">
      <w:r>
        <w:t xml:space="preserve">V následujících podkapitolách popíšu nejprve českou verzi, protože jsem ji použil pro svůj program, a poté i variantu mezinárodní a některé ze zahraničních.  </w:t>
      </w:r>
    </w:p>
    <w:p w14:paraId="50B3E105" w14:textId="2C9FA4CC" w:rsidR="003C2A63" w:rsidRDefault="003C2A63" w:rsidP="003C2A63">
      <w:pPr>
        <w:pStyle w:val="Podnadpiskapitoly"/>
      </w:pPr>
      <w:bookmarkStart w:id="21" w:name="_Ref150096267"/>
      <w:bookmarkStart w:id="22" w:name="_Toc152925467"/>
      <w:r>
        <w:t>Česká verze pravidel</w:t>
      </w:r>
      <w:bookmarkEnd w:id="21"/>
      <w:bookmarkEnd w:id="22"/>
    </w:p>
    <w:p w14:paraId="2F2BB2B1" w14:textId="4F231C9F" w:rsidR="00EC14A4" w:rsidRPr="00EC14A4" w:rsidRDefault="00EC14A4" w:rsidP="00EC14A4">
      <w:r>
        <w:t xml:space="preserve">Tato verze se používá v České republice a na Slovensku, přičemž na mnoha místech se používá starší verze pravidel, kde každý hráč začíná pouze s osmi kameny. </w:t>
      </w:r>
    </w:p>
    <w:p w14:paraId="4B45F3C5" w14:textId="1F214DCB" w:rsidR="003C2A63" w:rsidRDefault="000D0FA5" w:rsidP="00C72EF1">
      <w:r>
        <w:t>Česká verze se hraje na šachovnici 8x8 polí a každý hráč má na začátku hry dvanáct počátečních kamenů na prvních třech řadách ze své strany</w:t>
      </w:r>
      <w:r w:rsidR="00EC14A4">
        <w:t xml:space="preserve">. </w:t>
      </w:r>
      <w:r>
        <w:t xml:space="preserve">Kameny se </w:t>
      </w:r>
      <w:r>
        <w:lastRenderedPageBreak/>
        <w:t>mohou pohybovat pouze dopředu vždy o jedno pole</w:t>
      </w:r>
      <w:r w:rsidR="00EC14A4">
        <w:t xml:space="preserve"> a nesmí dozadu ani brát. Dáma se může pohybovat o libovolný počet polí libovolným diagonálním směrem. </w:t>
      </w:r>
    </w:p>
    <w:p w14:paraId="5E856445" w14:textId="6FBA3BF9" w:rsidR="00EC14A4" w:rsidRDefault="00EC14A4" w:rsidP="00C72EF1">
      <w:r>
        <w:t xml:space="preserve">Dále je v české verzi povinné braní, což znamená, že pokud může hráč brát tak této možnosti musí využít. Pokud může hráč brát dámou i kamenem, pak musí brát dámou. Když ale nastane situace, kdy může brát více kameny nebo více dámami, pak si může vybrat, kterou figurou bude táhnout a nemusí se řídit počtem figur, které by tahem vzal. </w:t>
      </w:r>
    </w:p>
    <w:p w14:paraId="1807BACB" w14:textId="2CF3E4D8" w:rsidR="00F4050E" w:rsidRPr="00C72EF1" w:rsidRDefault="00F4050E" w:rsidP="00C72EF1">
      <w:r>
        <w:t xml:space="preserve">Remíza v naší verzi nastává při třetím opakování stejné pozice nebo při patnáctém tahu bez vyhození kamenu nebo jeho změnění na dámu. </w:t>
      </w:r>
    </w:p>
    <w:p w14:paraId="791F7B8F" w14:textId="44D5131D" w:rsidR="00F4050E" w:rsidRDefault="00F4050E" w:rsidP="00F4050E">
      <w:pPr>
        <w:pStyle w:val="Podnadpiskapitoly"/>
      </w:pPr>
      <w:bookmarkStart w:id="23" w:name="_Ref147816879"/>
      <w:bookmarkStart w:id="24" w:name="_Toc152925468"/>
      <w:r>
        <w:t>Mezinárodní</w:t>
      </w:r>
      <w:r w:rsidR="00C040CB">
        <w:t xml:space="preserve"> verze pravide</w:t>
      </w:r>
      <w:bookmarkEnd w:id="23"/>
      <w:r>
        <w:t>l</w:t>
      </w:r>
      <w:bookmarkEnd w:id="24"/>
    </w:p>
    <w:p w14:paraId="1183C67C" w14:textId="5C7F65B8" w:rsidR="00F4050E" w:rsidRDefault="00F4050E" w:rsidP="00F4050E">
      <w:r>
        <w:t xml:space="preserve">Mezinárodní dáma se hraje například v Polsku (ze kterého tato verze vzešla), Rusku, Francii, Nizozemsku. Dále se využívá na všech mezinárodních turnajích. </w:t>
      </w:r>
    </w:p>
    <w:p w14:paraId="74BF5120" w14:textId="77777777" w:rsidR="00F4050E" w:rsidRDefault="00F4050E" w:rsidP="00F4050E">
      <w:r>
        <w:t xml:space="preserve">Dáma se podle těchto pravidel hraje na desce 10x10 polí, a každý hráč začíná s 20 kameny ve čtyřech řadách před sebou. </w:t>
      </w:r>
    </w:p>
    <w:p w14:paraId="13DF1280" w14:textId="29F53A04" w:rsidR="005A4480" w:rsidRPr="00F4050E" w:rsidRDefault="00F4050E" w:rsidP="005A4480">
      <w:r>
        <w:t xml:space="preserve">Pravidla se od českých </w:t>
      </w:r>
      <w:proofErr w:type="gramStart"/>
      <w:r>
        <w:t>liší</w:t>
      </w:r>
      <w:proofErr w:type="gramEnd"/>
      <w:r>
        <w:t xml:space="preserve"> hlavně v braní. </w:t>
      </w:r>
      <w:r w:rsidR="005A4480">
        <w:t xml:space="preserve">V mezinárodní dámě je také braní povinné, ale na rozdíl od české nehraje při rozhodování roli, jestli je bráno dámou nebo kamenem, ale počet figur, které lze tahem vzít. Další odlišností je možnost, při které může kámen vzít pohybem dozadu. V situaci, kdy kámen při braní </w:t>
      </w:r>
      <w:proofErr w:type="gramStart"/>
      <w:r w:rsidR="005A4480">
        <w:t>skočí</w:t>
      </w:r>
      <w:proofErr w:type="gramEnd"/>
      <w:r w:rsidR="005A4480">
        <w:t xml:space="preserve"> na poslední řadu, ale nezůstane tam se v dámu nemění. </w:t>
      </w:r>
    </w:p>
    <w:p w14:paraId="0ACB554F" w14:textId="349C7F76" w:rsidR="005E619E" w:rsidRDefault="005E619E" w:rsidP="00F4050E">
      <w:pPr>
        <w:ind w:firstLine="0"/>
      </w:pPr>
      <w:r>
        <w:br w:type="page"/>
      </w:r>
    </w:p>
    <w:p w14:paraId="6A6BAA61" w14:textId="0BDCDD94" w:rsidR="00F56F68" w:rsidRDefault="00C040CB" w:rsidP="00EF5715">
      <w:pPr>
        <w:pStyle w:val="Nzevkapitoly"/>
      </w:pPr>
      <w:bookmarkStart w:id="25" w:name="_Ref147816898"/>
      <w:bookmarkStart w:id="26" w:name="_Toc152925469"/>
      <w:r>
        <w:lastRenderedPageBreak/>
        <w:t>Výběr programovacího jazyka</w:t>
      </w:r>
      <w:bookmarkEnd w:id="25"/>
      <w:bookmarkEnd w:id="26"/>
    </w:p>
    <w:p w14:paraId="45F857C3" w14:textId="1F934A0B" w:rsidR="00EF5715" w:rsidRPr="0092203B" w:rsidRDefault="00EF5715" w:rsidP="00EF5715">
      <w:r>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v něm existuje spousta předdefinovaných funkcí. Jeho hlavní objektivní nevýhodou je rychlost, jelikož může být při komplexních úlohách desetkrát až stokrát pomalejší než C nebo C++. </w:t>
      </w:r>
      <w:r w:rsidR="0092203B">
        <w:t xml:space="preserve">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absencí některých funkcí jako je dynamické </w:t>
      </w:r>
      <w:r w:rsidR="0092203B" w:rsidRPr="0092203B">
        <w:t>pole</w:t>
      </w:r>
      <w:r w:rsidR="0092203B">
        <w:t xml:space="preserve"> nebo datový typ </w:t>
      </w:r>
      <w:proofErr w:type="spellStart"/>
      <w:r w:rsidR="0092203B">
        <w:t>string</w:t>
      </w:r>
      <w:proofErr w:type="spellEnd"/>
      <w:r w:rsidR="0092203B">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0092203B">
        <w:t>string</w:t>
      </w:r>
      <w:proofErr w:type="spellEnd"/>
      <w:r w:rsidR="0092203B">
        <w:t xml:space="preserve"> nebo, s pomocí základních knihoven, dynamická pole, tzv. </w:t>
      </w:r>
      <w:proofErr w:type="spellStart"/>
      <w:r w:rsidR="0092203B">
        <w:t>vectory</w:t>
      </w:r>
      <w:proofErr w:type="spellEnd"/>
      <w:r w:rsidR="0092203B">
        <w:t xml:space="preserve">. Oproti Pythonu je C++ sice pořád složitější, ale má všechny potřebné funkce pro </w:t>
      </w:r>
      <w:r w:rsidR="009C1EDA">
        <w:t>mojí</w:t>
      </w:r>
      <w:r w:rsidR="0092203B">
        <w:t xml:space="preserve"> práce. </w:t>
      </w:r>
    </w:p>
    <w:p w14:paraId="66465BDB" w14:textId="77777777" w:rsidR="00F56F68" w:rsidRPr="00F56F68" w:rsidRDefault="00F56F68" w:rsidP="00A33A12"/>
    <w:p w14:paraId="6AE84E85" w14:textId="77777777" w:rsidR="00F56F68" w:rsidRPr="00F56F68" w:rsidRDefault="00F56F68" w:rsidP="00A33A12"/>
    <w:p w14:paraId="797B4145" w14:textId="77777777" w:rsidR="00F56F68" w:rsidRPr="00F56F68" w:rsidRDefault="00F56F68" w:rsidP="00A33A12"/>
    <w:p w14:paraId="4858D729" w14:textId="77777777" w:rsidR="00F56F68" w:rsidRPr="00F56F68" w:rsidRDefault="00F56F68" w:rsidP="00A33A12"/>
    <w:p w14:paraId="0EE3429F" w14:textId="77777777" w:rsidR="00F56F68" w:rsidRPr="00F56F68" w:rsidRDefault="00F56F68" w:rsidP="00A33A12"/>
    <w:p w14:paraId="1979B3BD" w14:textId="77777777" w:rsidR="00F56F68" w:rsidRPr="00F56F68" w:rsidRDefault="00F56F68" w:rsidP="00A33A12"/>
    <w:p w14:paraId="7AD3385E" w14:textId="77777777" w:rsidR="00F56F68" w:rsidRPr="00F56F68" w:rsidRDefault="00F56F68" w:rsidP="00A33A12"/>
    <w:p w14:paraId="22FC7214" w14:textId="77777777" w:rsidR="00F56F68" w:rsidRPr="00F56F68" w:rsidRDefault="00F56F68" w:rsidP="00A33A12"/>
    <w:p w14:paraId="2FEC9A0B" w14:textId="77777777" w:rsidR="00F56F68" w:rsidRPr="00F56F68" w:rsidRDefault="00F56F68" w:rsidP="00A33A12"/>
    <w:p w14:paraId="48802A69" w14:textId="77777777" w:rsidR="00F56F68" w:rsidRPr="00F56F68" w:rsidRDefault="00F56F68" w:rsidP="00A33A12"/>
    <w:p w14:paraId="11EBAC07" w14:textId="35985ABD" w:rsidR="00F56F68" w:rsidRDefault="00826540" w:rsidP="00826540">
      <w:pPr>
        <w:pStyle w:val="Nzevkapitoly"/>
      </w:pPr>
      <w:bookmarkStart w:id="27" w:name="_Toc152925470"/>
      <w:r>
        <w:lastRenderedPageBreak/>
        <w:t>Implementace</w:t>
      </w:r>
      <w:bookmarkEnd w:id="27"/>
    </w:p>
    <w:p w14:paraId="49493635" w14:textId="7C7F3CAB" w:rsidR="00826540" w:rsidRDefault="00F44A4B" w:rsidP="00826540">
      <w:r>
        <w:t xml:space="preserve">Program jsem psal ve vývojovém prostředí </w:t>
      </w:r>
      <w:proofErr w:type="spellStart"/>
      <w:r>
        <w:t>Visual</w:t>
      </w:r>
      <w:proofErr w:type="spellEnd"/>
      <w:r>
        <w:t xml:space="preserve"> Studio </w:t>
      </w:r>
      <w:proofErr w:type="spellStart"/>
      <w:r>
        <w:t>Code</w:t>
      </w:r>
      <w:proofErr w:type="spellEnd"/>
      <w:r>
        <w:t xml:space="preserve"> s rozšířením pro C++, což mi dovolilo aplikaci efektivně testovat nebo opravovat překlepy ještě před kompilací programu</w:t>
      </w:r>
      <w:r w:rsidR="000C5A89">
        <w:t xml:space="preserve">. </w:t>
      </w:r>
    </w:p>
    <w:p w14:paraId="5E10D7CC" w14:textId="47402777" w:rsidR="00F56F68" w:rsidRDefault="000225D4" w:rsidP="000225D4">
      <w:r>
        <w:rPr>
          <w:noProof/>
        </w:rPr>
        <w:drawing>
          <wp:anchor distT="0" distB="0" distL="114300" distR="114300" simplePos="0" relativeHeight="251658240" behindDoc="0" locked="0" layoutInCell="1" allowOverlap="1" wp14:anchorId="1A08ABF0" wp14:editId="520338C1">
            <wp:simplePos x="0" y="0"/>
            <wp:positionH relativeFrom="margin">
              <wp:align>center</wp:align>
            </wp:positionH>
            <wp:positionV relativeFrom="paragraph">
              <wp:posOffset>544499</wp:posOffset>
            </wp:positionV>
            <wp:extent cx="3863975" cy="2003425"/>
            <wp:effectExtent l="0" t="0" r="3175" b="0"/>
            <wp:wrapTopAndBottom/>
            <wp:docPr id="60841684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6843" name="Obrázek 2"/>
                    <pic:cNvPicPr>
                      <a:picLocks noChangeAspect="1" noChangeArrowheads="1"/>
                    </pic:cNvPicPr>
                  </pic:nvPicPr>
                  <pic:blipFill>
                    <a:blip r:embed="rId12">
                      <a:extLst>
                        <a:ext uri="{28A0092B-C50C-407E-A947-70E740481C1C}">
                          <a14:useLocalDpi xmlns:a14="http://schemas.microsoft.com/office/drawing/2010/main" val="0"/>
                        </a:ext>
                      </a:extLst>
                    </a:blip>
                    <a:srcRect l="276" r="276"/>
                    <a:stretch>
                      <a:fillRect/>
                    </a:stretch>
                  </pic:blipFill>
                  <pic:spPr bwMode="auto">
                    <a:xfrm>
                      <a:off x="0" y="0"/>
                      <a:ext cx="3863975"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A89">
        <w:t xml:space="preserve">V programu používám několik datových struktur, které zde jednoduše představím a zaznačím do ER diagramu. </w:t>
      </w:r>
    </w:p>
    <w:p w14:paraId="2F2E02F0" w14:textId="4B3F6440" w:rsidR="005175B4" w:rsidRDefault="000225D4" w:rsidP="005175B4">
      <w:r>
        <w:t xml:space="preserve">Na začátku programu si vytvářím strukturu pro jednotlivé pole, která drží informaci o figuře, která se na poli nachází, v podobě znaku x, o, </w:t>
      </w:r>
      <w:proofErr w:type="gramStart"/>
      <w:r>
        <w:t>nebo .</w:t>
      </w:r>
      <w:proofErr w:type="gramEnd"/>
      <w:r>
        <w:t xml:space="preserve"> pro prázdné pole a informaci pravda nebo nepravda, podle které určuji, zda je figura na poli dáma nebo kámen. Dále vytvářím dvě čtvercové pole o velikosti osm z těchto struktur, které představuj</w:t>
      </w:r>
      <w:r w:rsidR="00875724">
        <w:t>e</w:t>
      </w:r>
      <w:r>
        <w:t xml:space="preserve"> hrací pole, </w:t>
      </w:r>
      <w:r w:rsidR="00875724">
        <w:t>respektive</w:t>
      </w:r>
      <w:r>
        <w:t xml:space="preserve"> pole </w:t>
      </w:r>
      <w:r w:rsidR="00875724">
        <w:t xml:space="preserve">k </w:t>
      </w:r>
      <w:r>
        <w:t>simul</w:t>
      </w:r>
      <w:r w:rsidR="00875724">
        <w:t>aci</w:t>
      </w:r>
      <w:r>
        <w:t xml:space="preserve"> tah</w:t>
      </w:r>
      <w:r w:rsidR="00875724">
        <w:t>ů</w:t>
      </w:r>
      <w:r>
        <w:t xml:space="preserve">. </w:t>
      </w:r>
      <w:r w:rsidR="00875724">
        <w:t xml:space="preserve">K zaznamenávání tahů používám čtyřčlenné pole </w:t>
      </w:r>
      <w:r w:rsidR="005175B4">
        <w:t>znaků</w:t>
      </w:r>
      <w:r w:rsidR="00875724">
        <w:t xml:space="preserve"> neboli </w:t>
      </w:r>
      <w:proofErr w:type="spellStart"/>
      <w:r w:rsidR="00875724">
        <w:t>string</w:t>
      </w:r>
      <w:proofErr w:type="spellEnd"/>
      <w:r w:rsidR="00875724">
        <w:t xml:space="preserve">, ve kterém každý znak zastupuje jednu část popisu tahu. Poslední datovou strukturou je dynamické pole pro uschovávání všech možných tahů v pozici, pro jehož výpočet používám simulační pole. </w:t>
      </w:r>
      <w:r w:rsidR="001E2861">
        <w:t xml:space="preserve">V následujících kapitolách popíšu a vysvětlím všechny funkce, které jsem si v programu vytvořil. </w:t>
      </w:r>
    </w:p>
    <w:p w14:paraId="4A8DEF12" w14:textId="6ED52E14" w:rsidR="00BA588E" w:rsidRDefault="00BA588E" w:rsidP="00BA588E">
      <w:pPr>
        <w:pStyle w:val="Podnadpiskapitoly"/>
      </w:pPr>
      <w:bookmarkStart w:id="28" w:name="_Toc152925471"/>
      <w:r>
        <w:t>Základní herní cyklus</w:t>
      </w:r>
      <w:bookmarkEnd w:id="28"/>
    </w:p>
    <w:p w14:paraId="42196227" w14:textId="77777777" w:rsidR="00BA588E" w:rsidRDefault="00BA588E" w:rsidP="00BA588E">
      <w:r w:rsidRPr="00F32CCF">
        <w:t xml:space="preserve">Program začíná funkcí </w:t>
      </w:r>
      <w:proofErr w:type="spellStart"/>
      <w:r w:rsidRPr="00F32CCF">
        <w:t>main</w:t>
      </w:r>
      <w:proofErr w:type="spellEnd"/>
      <w:r w:rsidRPr="00F32CCF">
        <w:t xml:space="preserve">, která se uživatele zeptá na výběr módu, ve kterém chce hrát. Možnosti se nabízí dvě, hra proti algoritmu a hra dvou hráčů. Třetí možnost, která není běžnému uživateli nabízená, je možnost simulace </w:t>
      </w:r>
      <w:r>
        <w:t xml:space="preserve">velkého množství </w:t>
      </w:r>
      <w:r w:rsidRPr="00F32CCF">
        <w:t>her algoritm</w:t>
      </w:r>
      <w:r>
        <w:t>u</w:t>
      </w:r>
      <w:r w:rsidRPr="00F32CCF">
        <w:t xml:space="preserve"> proti sobě</w:t>
      </w:r>
      <w:r>
        <w:t xml:space="preserve"> samotnému, která </w:t>
      </w:r>
      <w:proofErr w:type="gramStart"/>
      <w:r>
        <w:t>slouží</w:t>
      </w:r>
      <w:proofErr w:type="gramEnd"/>
      <w:r>
        <w:t xml:space="preserve"> pro testování programu</w:t>
      </w:r>
      <w:r w:rsidRPr="00F32CCF">
        <w:t>. Tu lze aktivovat zadáním -1, ale tato možnost je čistě pro vývojáře a není plně ošetřená proti špatným vstupům a podobně.</w:t>
      </w:r>
      <w:r>
        <w:t xml:space="preserve"> Hru proti algoritmu lze spustit zadáním jedničky, hru dvou hráčů zadáním čísla dva. Každá z těchto možností spustí vlastní funkci a po skončení </w:t>
      </w:r>
      <w:proofErr w:type="gramStart"/>
      <w:r>
        <w:t>ukončí</w:t>
      </w:r>
      <w:proofErr w:type="gramEnd"/>
      <w:r>
        <w:t xml:space="preserve"> program. </w:t>
      </w:r>
    </w:p>
    <w:p w14:paraId="62D73920" w14:textId="77777777" w:rsidR="00BA588E" w:rsidRDefault="00BA588E" w:rsidP="00BA588E">
      <w:r>
        <w:lastRenderedPageBreak/>
        <w:t xml:space="preserve">Při zvolení kterékoli varianty hry je prvním krokem programu nastavení základní pozice hracího pole. Na to je v programu funkce, která projde první a poslední tři řádky pole a nastaví příslušný znak pro figuru na všechny pole, jejichž součet souřadnic je sudý. Poté je zahájen do … </w:t>
      </w:r>
      <w:proofErr w:type="spellStart"/>
      <w:r>
        <w:t>while</w:t>
      </w:r>
      <w:proofErr w:type="spellEnd"/>
      <w:r>
        <w:t xml:space="preserve"> cyklus, který </w:t>
      </w:r>
      <w:proofErr w:type="gramStart"/>
      <w:r>
        <w:t>běží</w:t>
      </w:r>
      <w:proofErr w:type="gramEnd"/>
      <w:r>
        <w:t xml:space="preserve">, dokud mají oba hráči ve svém tahu nějaké možné tahy. V něm se opakuje několik částí tahu. V první fázi si hráč zjistí všechny možné tahy, a pokud je na řadě hráč, tak je vypíše. Dalším krokem je zjištění tahu od hráče. Pokud je na řadě algoritmus, pak jsou ze všech možných tahů vybrané ty nejlepší a z nich pak jeden náhodně. Pokud je na tahu hráč, program čeká na zadání tahu hráčem. Po zadání algoritmus </w:t>
      </w:r>
      <w:proofErr w:type="gramStart"/>
      <w:r>
        <w:t>ověří</w:t>
      </w:r>
      <w:proofErr w:type="gramEnd"/>
      <w:r>
        <w:t xml:space="preserve">, zda je tah platný, tzn. jestli je v seznamu možných tahů, a pokud ano, tak ho provede a změní proměnnou spravující aktuálně hrajícího hráče na hodnotu reprezentující druhého hráče. Jako poslední část základního herního cyklu se spustí cyklus pro povýšení všech figur, které se nachází na poslední řadě (z pohledu hráče, kterému figura </w:t>
      </w:r>
      <w:proofErr w:type="gramStart"/>
      <w:r>
        <w:t>patří</w:t>
      </w:r>
      <w:proofErr w:type="gramEnd"/>
      <w:r>
        <w:t xml:space="preserve">) na dámu. Původně zde byla ještě funkce pro součet figur na jednotlivých hráčů na hracím poli, která byla používána pro vyhodnocování výhry jednoho z hráčů, ale tu jsem vyřadil a rozhodl jsem se výhru určovat pouze na základě možných tahů. </w:t>
      </w:r>
    </w:p>
    <w:p w14:paraId="0A100B6B" w14:textId="6A474B57" w:rsidR="005175B4" w:rsidRDefault="005175B4" w:rsidP="001E2861">
      <w:pPr>
        <w:pStyle w:val="Podnadpiskapitoly"/>
      </w:pPr>
      <w:bookmarkStart w:id="29" w:name="_Toc152925472"/>
      <w:r>
        <w:t>Všechny možné tahy v dané pozici</w:t>
      </w:r>
      <w:bookmarkEnd w:id="29"/>
    </w:p>
    <w:p w14:paraId="5AB49A58" w14:textId="6A832A9D" w:rsidR="005175B4" w:rsidRDefault="005175B4" w:rsidP="005175B4">
      <w:r>
        <w:t xml:space="preserve">Tato funkce je pravděpodobně nejdůležitější funkcí v celém programu, protože z jejích výsledků čerpá program jak při tahu hráče, tak při tahu algoritmu. </w:t>
      </w:r>
      <w:r w:rsidR="00CB4123">
        <w:t xml:space="preserve">Proto také </w:t>
      </w:r>
      <w:proofErr w:type="gramStart"/>
      <w:r w:rsidR="00CB4123">
        <w:t>tvoří</w:t>
      </w:r>
      <w:proofErr w:type="gramEnd"/>
      <w:r w:rsidR="00CB4123">
        <w:t xml:space="preserve"> největší část kódu. </w:t>
      </w:r>
      <w:r w:rsidR="001E3644">
        <w:t xml:space="preserve">Tato funkce projde celé hrací pole, a pro všechny figury hráče, který je na tahu </w:t>
      </w:r>
      <w:proofErr w:type="gramStart"/>
      <w:r w:rsidR="001E3644">
        <w:t>určí</w:t>
      </w:r>
      <w:proofErr w:type="gramEnd"/>
      <w:r w:rsidR="001E3644">
        <w:t xml:space="preserve"> všechny možné tahy touto figurou. Pro základní kámen to provede zjištěním, zda je před kamenem volné pole</w:t>
      </w:r>
      <w:r w:rsidR="00E40155">
        <w:t xml:space="preserve"> </w:t>
      </w:r>
      <w:r w:rsidR="001E3644">
        <w:t xml:space="preserve">nebo jestli může kámen soupeře přeskočit. </w:t>
      </w:r>
      <w:r w:rsidR="00E40155">
        <w:t>Problémem, na který jsem narazil</w:t>
      </w:r>
      <w:r w:rsidR="00211A5C">
        <w:t>,</w:t>
      </w:r>
      <w:r w:rsidR="00E40155">
        <w:t xml:space="preserve"> když jsem s prací začínal, bylo, že jsem musel funkci rozdělit zvlášť pro kameny jedné a druhé strany a je tedy ve funkci hodně duplicity. Pro dámu se </w:t>
      </w:r>
      <w:r w:rsidR="00211A5C">
        <w:t>možné tahy určují po jednotlivých diagonálách, a to do doby, než narazí na druhý kámen opačné barvy nebo na okraj hracího pole, přičemž přeskakuje pole, na kterých se nachází kameny druhé barvy. Tah se zapisuje vždy ve formáty XNXN, kde první dvojice X a N jsou souřadnice (písmeno a číslo) výchozí pozice a druhá dvojice je cílové pole. Při braní kamenem se</w:t>
      </w:r>
      <w:r w:rsidR="0008146C">
        <w:t xml:space="preserve"> ale</w:t>
      </w:r>
      <w:r w:rsidR="00211A5C">
        <w:t xml:space="preserve"> jako cílové pole bere sousední pole, na kterém </w:t>
      </w:r>
      <w:proofErr w:type="gramStart"/>
      <w:r w:rsidR="00211A5C">
        <w:t>leží</w:t>
      </w:r>
      <w:proofErr w:type="gramEnd"/>
      <w:r w:rsidR="00211A5C">
        <w:t xml:space="preserve"> soupeřící káme</w:t>
      </w:r>
      <w:r w:rsidR="0008146C">
        <w:t>n kvůli zjednodušení programu</w:t>
      </w:r>
      <w:r w:rsidR="00211A5C">
        <w:t xml:space="preserve">. </w:t>
      </w:r>
      <w:r w:rsidR="0008146C">
        <w:t xml:space="preserve">Funkce také počítá s nutností braní a s předností braní dámou, na což používá dvě proměnné, které mají informaci o tom, zda je v této pozici u některé z předchozích figur (ke kterým byly již zjištěny možné tahy) možné brát. Pokud je </w:t>
      </w:r>
      <w:r w:rsidR="00422077">
        <w:t xml:space="preserve">některá z těchto proměnných nastavená na hodnotu pravda a tah, který je v dané chvíli posuzovaný by danou podmínku nesplňoval se do pole možných tahů nezapíše. </w:t>
      </w:r>
    </w:p>
    <w:p w14:paraId="6DADB828" w14:textId="31833EF3" w:rsidR="00415EF2" w:rsidRPr="00415EF2" w:rsidRDefault="00415EF2" w:rsidP="00415EF2">
      <w:pPr>
        <w:pStyle w:val="Podnadpiskapitoly"/>
      </w:pPr>
      <w:bookmarkStart w:id="30" w:name="_Toc152925473"/>
      <w:r>
        <w:t>Pohyb</w:t>
      </w:r>
      <w:bookmarkEnd w:id="30"/>
    </w:p>
    <w:p w14:paraId="4F114586" w14:textId="662CD715" w:rsidR="00BA588E" w:rsidRDefault="00415EF2" w:rsidP="00BA588E">
      <w:r>
        <w:t xml:space="preserve">Tuto funkci používám na všechny pohyby figurami po hracím poli. Funkce </w:t>
      </w:r>
      <w:r w:rsidR="00FB26EE">
        <w:t xml:space="preserve">dostane jako první parametr </w:t>
      </w:r>
      <w:proofErr w:type="spellStart"/>
      <w:r w:rsidR="00FB26EE">
        <w:t>vector</w:t>
      </w:r>
      <w:proofErr w:type="spellEnd"/>
      <w:r w:rsidR="00FB26EE">
        <w:t xml:space="preserve"> všech možných tahů, jako druhý parametr tah, </w:t>
      </w:r>
      <w:r w:rsidR="00FB26EE">
        <w:lastRenderedPageBreak/>
        <w:t xml:space="preserve">který se hráč pokouší provést a jako poslední pole, na kterém má funkce tah provést. Funkce nejprve </w:t>
      </w:r>
      <w:proofErr w:type="gramStart"/>
      <w:r w:rsidR="00FB26EE">
        <w:t>určí</w:t>
      </w:r>
      <w:proofErr w:type="gramEnd"/>
      <w:r w:rsidR="00FB26EE">
        <w:t xml:space="preserve">, jestli je tah platný tím, zda je v poli všech možných tahů. Pokud tah v poli opravdu je, pak funkce zjistí, o jaký typ tahu se jedná porovnáním souřadnic v tahu. Pokud je jejich rozdíl jedna a sousední pole je volné, pak pouze přesune daný kámen na sousední pole. Pokud je pole, na které tah odkazuje jako koncové zaplněné, pak program vynásobí rozdíl souřadnic dvěma a kámen umístí na výsledné pole a poté vyčistí přeskočené pole. Když je rozdíl větší než jedna, pak </w:t>
      </w:r>
      <w:r w:rsidR="00EC6486">
        <w:t xml:space="preserve">se postupně pročistí všechny pole na diagonále mezi startovním a cílovým polem a dáma se přesune na poslední. Pokud byl rozdíl větší než jedna, nebo bylo přeskakováno kamenem, pak je provedena i druhá část, která otestuje, zda je možné v braní nějak pokračovat. Pokud je </w:t>
      </w:r>
      <w:r w:rsidR="00F03DFC">
        <w:t xml:space="preserve">jen </w:t>
      </w:r>
      <w:r w:rsidR="00EC6486">
        <w:t>jedna taková možnost</w:t>
      </w:r>
      <w:r w:rsidR="002D1A24">
        <w:t xml:space="preserve"> </w:t>
      </w:r>
      <w:r w:rsidR="00F03DFC">
        <w:t xml:space="preserve">nebo hraje algoritmus </w:t>
      </w:r>
      <w:r w:rsidR="002D1A24">
        <w:t xml:space="preserve">tak se tah </w:t>
      </w:r>
      <w:r w:rsidR="00EC6486">
        <w:t>automaticky provede</w:t>
      </w:r>
      <w:r w:rsidR="00F03DFC">
        <w:t xml:space="preserve">, jinak je hráči dáno na výběr. </w:t>
      </w:r>
    </w:p>
    <w:p w14:paraId="3741BF25" w14:textId="29B68DB0" w:rsidR="00597432" w:rsidRDefault="00597432" w:rsidP="00597432">
      <w:pPr>
        <w:pStyle w:val="Podnadpiskapitoly"/>
      </w:pPr>
      <w:bookmarkStart w:id="31" w:name="_Toc152925474"/>
      <w:r>
        <w:t>Zhodnocení pozice</w:t>
      </w:r>
      <w:bookmarkEnd w:id="31"/>
    </w:p>
    <w:p w14:paraId="03B5B4D3" w14:textId="22ADFE95" w:rsidR="00597432" w:rsidRPr="00597432" w:rsidRDefault="00597432" w:rsidP="00597432">
      <w:r>
        <w:t>Výhoda některého z hráčů v pozici je jednou z nejdůležitějších metrik pro zhodnocení nejlepšího tahu pro algoritmus. Protože jsem se věnoval více funkčnosti prostředí pro hraní než algoritmu, tak je tento proces zhodnocení výhody v pozici velice jednoduchý a zabývá se pouze sečtením materiálu na herní ploše</w:t>
      </w:r>
      <w:r w:rsidR="006C3988">
        <w:t xml:space="preserve"> se dvěma malými vylepšeními</w:t>
      </w:r>
      <w:r>
        <w:t>.</w:t>
      </w:r>
      <w:r w:rsidR="006C3988">
        <w:t xml:space="preserve"> Algoritmus ohodnocuje dámu třemi body a kámen </w:t>
      </w:r>
      <w:proofErr w:type="gramStart"/>
      <w:r w:rsidR="006C3988">
        <w:t>jedním..</w:t>
      </w:r>
      <w:proofErr w:type="gramEnd"/>
      <w:r>
        <w:t xml:space="preserve"> První ze dvou vylepšení představuje větší hodnotu více postoupených kamenů</w:t>
      </w:r>
      <w:r w:rsidR="006C3988">
        <w:t>, o jednu desetinu za každé pole</w:t>
      </w:r>
      <w:r>
        <w:t xml:space="preserve">, což zapříčiňuje, že když si algoritmus může vybrat, tak si vybere braní pokročilejších soupeřových kamenů před méně pokročilými. Druhým vylepšením je větší ohodnocení pozic na okraji hrací plochy, protože zde nemůže být kámen sebrán soupeřem. </w:t>
      </w:r>
      <w:r w:rsidR="006C3988">
        <w:t xml:space="preserve">Tato výhoda je u dámy o sedm desetin bodu a u kamene o jednu polovinu. </w:t>
      </w:r>
    </w:p>
    <w:p w14:paraId="390FB787" w14:textId="56D07915" w:rsidR="00964DE9" w:rsidRDefault="00964DE9" w:rsidP="00964DE9">
      <w:pPr>
        <w:pStyle w:val="Podnadpiskapitoly"/>
        <w:ind w:left="284" w:hanging="284"/>
      </w:pPr>
      <w:bookmarkStart w:id="32" w:name="_Toc152925475"/>
      <w:r>
        <w:t>Výběr nejlepšího tahu</w:t>
      </w:r>
      <w:bookmarkEnd w:id="32"/>
    </w:p>
    <w:p w14:paraId="534BAF42" w14:textId="77777777" w:rsidR="006C3988" w:rsidRDefault="00597432" w:rsidP="00597432">
      <w:r>
        <w:t xml:space="preserve">Výběr nejlepšího tahu by se dal dělat mnoha způsoby, ale já jsem zvolil jeden z těch nejjednodušších. Můj algoritmus </w:t>
      </w:r>
      <w:r w:rsidR="006C3988">
        <w:t xml:space="preserve">simuluje na zvláštním poli, určeném pro simulace, všechny možné tahy a na konci si vybere ten, po jehož provedení pro něj bude pozice nejlepší podle předešlé funkce. Pokud je více tahů, které mají stejné, nejlepší, ohodnocení, pak mezi nimi vybere náhodný. </w:t>
      </w:r>
    </w:p>
    <w:p w14:paraId="50EFE0D6" w14:textId="77777777" w:rsidR="006C3988" w:rsidRDefault="006C3988" w:rsidP="006C3988">
      <w:pPr>
        <w:pStyle w:val="Podnadpiskapitoly"/>
      </w:pPr>
      <w:bookmarkStart w:id="33" w:name="_Toc152925476"/>
      <w:r>
        <w:t>Simulace her</w:t>
      </w:r>
      <w:bookmarkEnd w:id="33"/>
    </w:p>
    <w:p w14:paraId="62757E1E" w14:textId="7247E47E" w:rsidR="00597432" w:rsidRDefault="006C3988" w:rsidP="006C3988">
      <w:r>
        <w:t xml:space="preserve"> Poslední velkou funkcí, která se v programu nachází, je cyklus pro simulaci velkého počtu her, který využívám pro testování možných problémů. Jak bylo již zmíněno, tato funkce není uživateli při uvítání ukázána, ale lze ji spustit zadáním -1 místo základního výběru. Tento cyklus začíná zadáním počtu her, které chci simulovat a poté </w:t>
      </w:r>
      <w:r w:rsidR="0081312A">
        <w:t xml:space="preserve">nasimuluje daný počet her, při kterých hraje jednu stranu algoritmus a druhý </w:t>
      </w:r>
      <w:r w:rsidR="0081312A">
        <w:lastRenderedPageBreak/>
        <w:t xml:space="preserve">hráč dělá náhodné tahy. Při tom je uživatel informován o postupu simulace přes řádek, ve kterém jsou zobrazeny procenta a řádek teček, který se postupně mění na pomlčky. Celý tento proces je také pro zajímavost časován a jsou při něm počítány výhry algoritmu a jeho náhodně hrajícího protějšku. </w:t>
      </w:r>
    </w:p>
    <w:p w14:paraId="1AF8C950" w14:textId="58C99406" w:rsidR="0081312A" w:rsidRDefault="0081312A" w:rsidP="0081312A">
      <w:pPr>
        <w:pStyle w:val="Podnadpiskapitoly"/>
      </w:pPr>
      <w:bookmarkStart w:id="34" w:name="_Toc152925477"/>
      <w:r>
        <w:t>Funkce pro ovládání hracího pole</w:t>
      </w:r>
      <w:bookmarkEnd w:id="34"/>
    </w:p>
    <w:p w14:paraId="70404C87" w14:textId="13D3DEE2" w:rsidR="008528E8" w:rsidRDefault="0081312A" w:rsidP="0081312A">
      <w:r>
        <w:t xml:space="preserve">Poslední dvě zatím nepopsané funkce jsou pouze pomocné funkce, které se zabývají herním polem. První z nich je výpis hracího pole, která </w:t>
      </w:r>
      <w:r w:rsidR="00C712E6">
        <w:t xml:space="preserve">vypíše hrací pole i s popisy řádků a sloupců 1-8, resp. A-H. Druhá je pouze na nastavení základní pozice kamenů pro hru podle českých pravidel. </w:t>
      </w:r>
    </w:p>
    <w:p w14:paraId="421A413E" w14:textId="77777777" w:rsidR="008528E8" w:rsidRDefault="008528E8">
      <w:pPr>
        <w:spacing w:before="0"/>
        <w:ind w:firstLine="0"/>
        <w:jc w:val="left"/>
      </w:pPr>
      <w:r>
        <w:br w:type="page"/>
      </w:r>
    </w:p>
    <w:p w14:paraId="2721645A" w14:textId="46F4282F" w:rsidR="00DC487C" w:rsidRDefault="00DC487C" w:rsidP="00C712E6">
      <w:pPr>
        <w:pStyle w:val="Nzevkapitoly"/>
      </w:pPr>
      <w:bookmarkStart w:id="35" w:name="_Toc152925478"/>
      <w:r>
        <w:lastRenderedPageBreak/>
        <w:t>Závěr</w:t>
      </w:r>
      <w:bookmarkEnd w:id="35"/>
    </w:p>
    <w:p w14:paraId="3C0A5CC3" w14:textId="11241A9C" w:rsidR="00DC487C" w:rsidRPr="00DC487C" w:rsidRDefault="00DC487C" w:rsidP="00DC487C">
      <w:r>
        <w:t xml:space="preserve">V rámci svojí práce jsem vytvořil program, ve kterém lze v textové podobě v konzoli hrát dámu mezi dvěma hráči nebo proti algoritmu. Na závěr zde zmíním ještě průběh testování aplikace a některé z možných vylepšení do budoucna, kterých by se dalo udělat jistě spoustu. </w:t>
      </w:r>
    </w:p>
    <w:p w14:paraId="1338F4AF" w14:textId="70BD3EDC" w:rsidR="00C712E6" w:rsidRDefault="00C712E6" w:rsidP="00DC487C">
      <w:pPr>
        <w:pStyle w:val="Podnadpiskapitoly"/>
      </w:pPr>
      <w:bookmarkStart w:id="36" w:name="_Toc152925479"/>
      <w:r>
        <w:t>Testování</w:t>
      </w:r>
      <w:bookmarkEnd w:id="36"/>
    </w:p>
    <w:p w14:paraId="3BF6FCB4" w14:textId="4BDFA977" w:rsidR="00C712E6" w:rsidRDefault="00C712E6" w:rsidP="00C712E6">
      <w:r>
        <w:t>Kromě toho, že jsem program průběžně testoval, tak jsem provedl i velké testování na závěr. To</w:t>
      </w:r>
      <w:r w:rsidR="008528E8">
        <w:t>, k mému překvapení odhalilo jen jednu větší</w:t>
      </w:r>
      <w:r>
        <w:t xml:space="preserve"> chyb</w:t>
      </w:r>
      <w:r w:rsidR="008528E8">
        <w:t>u</w:t>
      </w:r>
      <w:r>
        <w:t>, kter</w:t>
      </w:r>
      <w:r w:rsidR="008528E8">
        <w:t>ou</w:t>
      </w:r>
      <w:r>
        <w:t xml:space="preserve"> jsem </w:t>
      </w:r>
      <w:r w:rsidR="008528E8">
        <w:t xml:space="preserve">posléze i </w:t>
      </w:r>
      <w:r>
        <w:t xml:space="preserve">opravil. </w:t>
      </w:r>
      <w:r w:rsidR="008528E8">
        <w:t xml:space="preserve">Tato chyba spočívala v tom, </w:t>
      </w:r>
      <w:r>
        <w:t xml:space="preserve">že za určitých podmínek se do všech textových řetězců možných tahů přidalo před jejich začátek 32 </w:t>
      </w:r>
      <w:proofErr w:type="gramStart"/>
      <w:r>
        <w:t>znaků ‘</w:t>
      </w:r>
      <w:proofErr w:type="gramEnd"/>
      <w:r>
        <w:t>\0‘</w:t>
      </w:r>
      <w:r w:rsidR="008528E8">
        <w:t xml:space="preserve">, které znemožňovali jakoukoli práci s těmito řetězci včetně jejich porovnání, takže hráče zasekli v bezvýchodné situaci, protože tyto znaky nelze zadat. Bohužel se mi nepodařilo odpozorovat příčinu tohoto problému, ale podařilo se mi ho opravit tím, že se u řetězce tahu dívám pouze na poslední tahy nezávisle na jeho délce. Další chyby se mi nepodařilo najít, nebo jsem je opravil už v průběhu vývoje. </w:t>
      </w:r>
    </w:p>
    <w:p w14:paraId="7EDB14CA" w14:textId="60958379" w:rsidR="008528E8" w:rsidRDefault="008528E8" w:rsidP="008528E8">
      <w:pPr>
        <w:pStyle w:val="Podnadpiskapitoly"/>
      </w:pPr>
      <w:bookmarkStart w:id="37" w:name="_Toc152925480"/>
      <w:r>
        <w:t>Možná vylepšení</w:t>
      </w:r>
      <w:bookmarkEnd w:id="37"/>
    </w:p>
    <w:p w14:paraId="0347E818" w14:textId="54B2F264" w:rsidR="008528E8" w:rsidRPr="008528E8" w:rsidRDefault="008528E8" w:rsidP="008528E8">
      <w:r>
        <w:t xml:space="preserve">Částí programu, která by se dala bezesporu vylepšit je algoritmus pro výběr tahů počítače. K tomuto účelu by se dalo využít například algoritmu minimax, který herní algoritmy dost často využívají, i s jeho vylepšením, tzv. alfa-beta ořezáváním. Dalším výrazným zlepšením z hlediska programování by bylo zpřehlednění kódu rozdělením do více menších funkcích, avšak nedokázal jsem najít efektivní způsob, jak toho </w:t>
      </w:r>
      <w:proofErr w:type="gramStart"/>
      <w:r>
        <w:t>docílit</w:t>
      </w:r>
      <w:proofErr w:type="gramEnd"/>
      <w:r>
        <w:t xml:space="preserve"> aniž bych musel předělat celou strukturu, například u funkce pro hledání možných tahů. </w:t>
      </w:r>
    </w:p>
    <w:sectPr w:rsidR="008528E8" w:rsidRPr="008528E8" w:rsidSect="0066748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838C0" w14:textId="77777777" w:rsidR="00BB6AF8" w:rsidRDefault="00BB6AF8" w:rsidP="00A33A12">
      <w:r>
        <w:separator/>
      </w:r>
    </w:p>
  </w:endnote>
  <w:endnote w:type="continuationSeparator" w:id="0">
    <w:p w14:paraId="6A43DEAB" w14:textId="77777777" w:rsidR="00BB6AF8" w:rsidRDefault="00BB6AF8"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B378" w14:textId="77777777" w:rsidR="00BB6AF8" w:rsidRDefault="00BB6AF8" w:rsidP="00A33A12">
      <w:r>
        <w:separator/>
      </w:r>
    </w:p>
  </w:footnote>
  <w:footnote w:type="continuationSeparator" w:id="0">
    <w:p w14:paraId="639BDA7E" w14:textId="77777777" w:rsidR="00BB6AF8" w:rsidRDefault="00BB6AF8"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EE8CD9C"/>
    <w:lvl w:ilvl="0">
      <w:start w:val="1"/>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225D4"/>
    <w:rsid w:val="00043D00"/>
    <w:rsid w:val="00052C94"/>
    <w:rsid w:val="000744AF"/>
    <w:rsid w:val="0008146C"/>
    <w:rsid w:val="00093EC5"/>
    <w:rsid w:val="000A0EFE"/>
    <w:rsid w:val="000B176F"/>
    <w:rsid w:val="000C5A89"/>
    <w:rsid w:val="000D0FA5"/>
    <w:rsid w:val="000E723D"/>
    <w:rsid w:val="000F69BA"/>
    <w:rsid w:val="00137240"/>
    <w:rsid w:val="00152914"/>
    <w:rsid w:val="001A0057"/>
    <w:rsid w:val="001D4579"/>
    <w:rsid w:val="001E2861"/>
    <w:rsid w:val="001E3644"/>
    <w:rsid w:val="00211A5C"/>
    <w:rsid w:val="00230661"/>
    <w:rsid w:val="002723B4"/>
    <w:rsid w:val="00293A98"/>
    <w:rsid w:val="002C3C2F"/>
    <w:rsid w:val="002D1A24"/>
    <w:rsid w:val="002E3E63"/>
    <w:rsid w:val="002F2CBE"/>
    <w:rsid w:val="00301A0D"/>
    <w:rsid w:val="00333E28"/>
    <w:rsid w:val="00361A69"/>
    <w:rsid w:val="003C2A63"/>
    <w:rsid w:val="003F0413"/>
    <w:rsid w:val="00415EF2"/>
    <w:rsid w:val="00422077"/>
    <w:rsid w:val="004922C7"/>
    <w:rsid w:val="004B6BDE"/>
    <w:rsid w:val="004D4FB8"/>
    <w:rsid w:val="005175B4"/>
    <w:rsid w:val="00557967"/>
    <w:rsid w:val="005754C4"/>
    <w:rsid w:val="00597432"/>
    <w:rsid w:val="005A4480"/>
    <w:rsid w:val="005B7517"/>
    <w:rsid w:val="005C425E"/>
    <w:rsid w:val="005E619E"/>
    <w:rsid w:val="0065737D"/>
    <w:rsid w:val="00667486"/>
    <w:rsid w:val="006C3988"/>
    <w:rsid w:val="007072A6"/>
    <w:rsid w:val="00714169"/>
    <w:rsid w:val="00736630"/>
    <w:rsid w:val="00744339"/>
    <w:rsid w:val="00774CFF"/>
    <w:rsid w:val="00794431"/>
    <w:rsid w:val="00794CDB"/>
    <w:rsid w:val="007967CF"/>
    <w:rsid w:val="007C2D0A"/>
    <w:rsid w:val="00807C52"/>
    <w:rsid w:val="0081312A"/>
    <w:rsid w:val="00813294"/>
    <w:rsid w:val="00826540"/>
    <w:rsid w:val="0084540C"/>
    <w:rsid w:val="00852460"/>
    <w:rsid w:val="008528E8"/>
    <w:rsid w:val="00871C25"/>
    <w:rsid w:val="00875724"/>
    <w:rsid w:val="008807CA"/>
    <w:rsid w:val="008948ED"/>
    <w:rsid w:val="008A02D2"/>
    <w:rsid w:val="008B4F80"/>
    <w:rsid w:val="008D18E3"/>
    <w:rsid w:val="00911A21"/>
    <w:rsid w:val="00913325"/>
    <w:rsid w:val="009134A2"/>
    <w:rsid w:val="009145F2"/>
    <w:rsid w:val="0092203B"/>
    <w:rsid w:val="00964DE9"/>
    <w:rsid w:val="00966B6B"/>
    <w:rsid w:val="009C1EDA"/>
    <w:rsid w:val="00A33A12"/>
    <w:rsid w:val="00A90839"/>
    <w:rsid w:val="00AA4D70"/>
    <w:rsid w:val="00AB04E0"/>
    <w:rsid w:val="00AE7FE5"/>
    <w:rsid w:val="00B43769"/>
    <w:rsid w:val="00B44D56"/>
    <w:rsid w:val="00B97D96"/>
    <w:rsid w:val="00BA588E"/>
    <w:rsid w:val="00BB3332"/>
    <w:rsid w:val="00BB6AF8"/>
    <w:rsid w:val="00BC7335"/>
    <w:rsid w:val="00BE1520"/>
    <w:rsid w:val="00C040CB"/>
    <w:rsid w:val="00C05075"/>
    <w:rsid w:val="00C3013F"/>
    <w:rsid w:val="00C712E6"/>
    <w:rsid w:val="00C72EF1"/>
    <w:rsid w:val="00C83C6E"/>
    <w:rsid w:val="00CA06DB"/>
    <w:rsid w:val="00CB4123"/>
    <w:rsid w:val="00CF5C58"/>
    <w:rsid w:val="00DB6F85"/>
    <w:rsid w:val="00DC487C"/>
    <w:rsid w:val="00DE1115"/>
    <w:rsid w:val="00E37D2F"/>
    <w:rsid w:val="00E40155"/>
    <w:rsid w:val="00E837ED"/>
    <w:rsid w:val="00E85B5F"/>
    <w:rsid w:val="00E94590"/>
    <w:rsid w:val="00EC14A4"/>
    <w:rsid w:val="00EC6486"/>
    <w:rsid w:val="00ED6484"/>
    <w:rsid w:val="00EF3389"/>
    <w:rsid w:val="00EF5715"/>
    <w:rsid w:val="00F03DFC"/>
    <w:rsid w:val="00F163C1"/>
    <w:rsid w:val="00F17316"/>
    <w:rsid w:val="00F4050E"/>
    <w:rsid w:val="00F44A4B"/>
    <w:rsid w:val="00F46EC6"/>
    <w:rsid w:val="00F56F68"/>
    <w:rsid w:val="00F7682A"/>
    <w:rsid w:val="00FB26EE"/>
    <w:rsid w:val="00FC5DD5"/>
    <w:rsid w:val="00FE3008"/>
    <w:rsid w:val="00FE3F3D"/>
    <w:rsid w:val="00FE7F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4050E"/>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paragraph" w:styleId="Nadpis2">
    <w:name w:val="heading 2"/>
    <w:basedOn w:val="Normln"/>
    <w:next w:val="Normln"/>
    <w:link w:val="Nadpis2Char"/>
    <w:uiPriority w:val="9"/>
    <w:semiHidden/>
    <w:unhideWhenUsed/>
    <w:qFormat/>
    <w:rsid w:val="00E94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 w:type="paragraph" w:styleId="Titulek">
    <w:name w:val="caption"/>
    <w:basedOn w:val="Normln"/>
    <w:next w:val="Normln"/>
    <w:uiPriority w:val="35"/>
    <w:unhideWhenUsed/>
    <w:qFormat/>
    <w:rsid w:val="00BE1520"/>
    <w:pPr>
      <w:spacing w:before="0"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E94590"/>
    <w:pPr>
      <w:keepNext/>
      <w:keepLines/>
      <w:numPr>
        <w:numId w:val="0"/>
      </w:numPr>
      <w:spacing w:before="240" w:after="0"/>
      <w:contextualSpacing w:val="0"/>
      <w:jc w:val="left"/>
      <w:outlineLvl w:val="9"/>
    </w:pPr>
    <w:rPr>
      <w:rFonts w:asciiTheme="majorHAnsi" w:eastAsiaTheme="majorEastAsia" w:hAnsiTheme="majorHAnsi" w:cstheme="majorBidi"/>
      <w:b w:val="0"/>
      <w:bCs w:val="0"/>
      <w:color w:val="2F5496" w:themeColor="accent1" w:themeShade="BF"/>
      <w:kern w:val="0"/>
      <w:sz w:val="32"/>
      <w:szCs w:val="32"/>
      <w:lang w:eastAsia="cs-CZ"/>
      <w14:ligatures w14:val="none"/>
    </w:rPr>
  </w:style>
  <w:style w:type="paragraph" w:styleId="Obsah2">
    <w:name w:val="toc 2"/>
    <w:basedOn w:val="Normln"/>
    <w:next w:val="Normln"/>
    <w:autoRedefine/>
    <w:uiPriority w:val="39"/>
    <w:unhideWhenUsed/>
    <w:rsid w:val="00E94590"/>
    <w:pPr>
      <w:spacing w:before="0" w:after="100"/>
      <w:ind w:left="220" w:firstLine="0"/>
      <w:jc w:val="left"/>
    </w:pPr>
    <w:rPr>
      <w:rFonts w:asciiTheme="minorHAnsi" w:eastAsiaTheme="minorEastAsia" w:hAnsiTheme="minorHAnsi" w:cs="Times New Roman"/>
      <w:kern w:val="0"/>
      <w:sz w:val="22"/>
      <w:szCs w:val="22"/>
      <w:lang w:eastAsia="cs-CZ"/>
      <w14:ligatures w14:val="none"/>
    </w:rPr>
  </w:style>
  <w:style w:type="paragraph" w:styleId="Obsah1">
    <w:name w:val="toc 1"/>
    <w:basedOn w:val="Normln"/>
    <w:next w:val="Normln"/>
    <w:autoRedefine/>
    <w:uiPriority w:val="39"/>
    <w:unhideWhenUsed/>
    <w:rsid w:val="00E94590"/>
    <w:pPr>
      <w:spacing w:before="0" w:after="100"/>
      <w:ind w:firstLine="0"/>
      <w:jc w:val="left"/>
    </w:pPr>
    <w:rPr>
      <w:rFonts w:asciiTheme="minorHAnsi" w:eastAsiaTheme="minorEastAsia" w:hAnsiTheme="minorHAnsi" w:cs="Times New Roman"/>
      <w:kern w:val="0"/>
      <w:sz w:val="22"/>
      <w:szCs w:val="22"/>
      <w:lang w:eastAsia="cs-CZ"/>
      <w14:ligatures w14:val="none"/>
    </w:rPr>
  </w:style>
  <w:style w:type="paragraph" w:styleId="Obsah3">
    <w:name w:val="toc 3"/>
    <w:basedOn w:val="Normln"/>
    <w:next w:val="Normln"/>
    <w:autoRedefine/>
    <w:uiPriority w:val="39"/>
    <w:unhideWhenUsed/>
    <w:rsid w:val="00E94590"/>
    <w:pPr>
      <w:spacing w:before="0" w:after="100"/>
      <w:ind w:left="440" w:firstLine="0"/>
      <w:jc w:val="left"/>
    </w:pPr>
    <w:rPr>
      <w:rFonts w:asciiTheme="minorHAnsi" w:eastAsiaTheme="minorEastAsia" w:hAnsiTheme="minorHAnsi" w:cs="Times New Roman"/>
      <w:kern w:val="0"/>
      <w:sz w:val="22"/>
      <w:szCs w:val="22"/>
      <w:lang w:eastAsia="cs-CZ"/>
      <w14:ligatures w14:val="none"/>
    </w:rPr>
  </w:style>
  <w:style w:type="character" w:customStyle="1" w:styleId="Nadpis2Char">
    <w:name w:val="Nadpis 2 Char"/>
    <w:basedOn w:val="Standardnpsmoodstavce"/>
    <w:link w:val="Nadpis2"/>
    <w:uiPriority w:val="9"/>
    <w:semiHidden/>
    <w:rsid w:val="00E945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18</Pages>
  <Words>3659</Words>
  <Characters>21592</Characters>
  <Application>Microsoft Office Word</Application>
  <DocSecurity>0</DocSecurity>
  <Lines>179</Lines>
  <Paragraphs>50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Vojtěch Zmátlo</cp:lastModifiedBy>
  <cp:revision>36</cp:revision>
  <dcterms:created xsi:type="dcterms:W3CDTF">2023-09-20T14:03:00Z</dcterms:created>
  <dcterms:modified xsi:type="dcterms:W3CDTF">2023-12-08T10:16:00Z</dcterms:modified>
</cp:coreProperties>
</file>