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33B7" w14:textId="77777777" w:rsidR="00EF38DA" w:rsidRDefault="00EF38DA" w:rsidP="00CA77B1">
      <w:pPr>
        <w:spacing w:after="120"/>
        <w:jc w:val="center"/>
        <w:rPr>
          <w:b/>
          <w:bCs/>
          <w:color w:val="1F4E79"/>
          <w:sz w:val="44"/>
          <w:szCs w:val="44"/>
        </w:rPr>
      </w:pPr>
    </w:p>
    <w:p w14:paraId="25E9B113" w14:textId="77777777" w:rsidR="00EF38DA" w:rsidRDefault="00EF38DA" w:rsidP="00CA77B1">
      <w:pPr>
        <w:spacing w:after="120"/>
        <w:jc w:val="center"/>
        <w:rPr>
          <w:b/>
          <w:bCs/>
          <w:color w:val="1F4E79"/>
          <w:sz w:val="44"/>
          <w:szCs w:val="44"/>
        </w:rPr>
      </w:pPr>
    </w:p>
    <w:p w14:paraId="113AE538" w14:textId="77777777" w:rsidR="00EF38DA" w:rsidRDefault="00EF38DA" w:rsidP="00CA77B1">
      <w:pPr>
        <w:spacing w:after="120"/>
        <w:jc w:val="center"/>
        <w:rPr>
          <w:b/>
          <w:bCs/>
          <w:color w:val="1F4E79"/>
          <w:sz w:val="44"/>
          <w:szCs w:val="44"/>
        </w:rPr>
      </w:pPr>
    </w:p>
    <w:p w14:paraId="1B785B7B" w14:textId="77777777" w:rsidR="00EF38DA" w:rsidRDefault="00EF38DA" w:rsidP="00CA77B1">
      <w:pPr>
        <w:spacing w:after="120"/>
        <w:jc w:val="center"/>
        <w:rPr>
          <w:b/>
          <w:bCs/>
          <w:color w:val="1F4E79"/>
          <w:sz w:val="44"/>
          <w:szCs w:val="44"/>
        </w:rPr>
      </w:pPr>
    </w:p>
    <w:p w14:paraId="735A31C2" w14:textId="77777777" w:rsidR="00EF38DA" w:rsidRDefault="00EF38DA" w:rsidP="00CA77B1">
      <w:pPr>
        <w:spacing w:after="120"/>
        <w:jc w:val="center"/>
        <w:rPr>
          <w:b/>
          <w:bCs/>
          <w:color w:val="1F4E79"/>
          <w:sz w:val="44"/>
          <w:szCs w:val="44"/>
        </w:rPr>
      </w:pPr>
    </w:p>
    <w:p w14:paraId="6633C288" w14:textId="77777777" w:rsidR="00EF38DA" w:rsidRDefault="00EF38DA" w:rsidP="00CA77B1">
      <w:pPr>
        <w:spacing w:after="120"/>
        <w:jc w:val="center"/>
        <w:rPr>
          <w:b/>
          <w:bCs/>
          <w:color w:val="1F4E79"/>
          <w:sz w:val="44"/>
          <w:szCs w:val="44"/>
        </w:rPr>
      </w:pPr>
    </w:p>
    <w:p w14:paraId="6ABABA30" w14:textId="77777777" w:rsidR="00F31DDE" w:rsidRPr="00CA77B1" w:rsidRDefault="00000000" w:rsidP="00CA77B1">
      <w:pPr>
        <w:spacing w:after="120"/>
        <w:jc w:val="center"/>
        <w:rPr>
          <w:b/>
          <w:bCs/>
          <w:color w:val="1F4E79"/>
          <w:sz w:val="44"/>
          <w:szCs w:val="44"/>
        </w:rPr>
      </w:pPr>
      <w:r>
        <w:rPr>
          <w:b/>
          <w:bCs/>
          <w:color w:val="1F4E79"/>
          <w:sz w:val="44"/>
          <w:szCs w:val="44"/>
        </w:rPr>
        <w:t>Churn prediction for B2B SaaS company</w:t>
      </w:r>
    </w:p>
    <w:p w14:paraId="1885BB07" w14:textId="77777777" w:rsidR="00F31DDE" w:rsidRDefault="00000000">
      <w:pPr>
        <w:spacing w:after="480"/>
        <w:jc w:val="center"/>
        <w:rPr>
          <w:color w:val="808080"/>
        </w:rPr>
      </w:pPr>
      <w:r>
        <w:rPr>
          <w:color w:val="808080"/>
        </w:rPr>
        <w:t>Prepared for Chleo, CEO of small B2B SaaS company  |  June 2026</w:t>
      </w:r>
      <w:r>
        <w:rPr>
          <w:color w:val="808080"/>
        </w:rPr>
        <w:br/>
        <w:t>By Markus von Aschoff – markus@vonaschoff.de</w:t>
      </w:r>
    </w:p>
    <w:p w14:paraId="5D64AB1F" w14:textId="77777777" w:rsidR="00EF38DA" w:rsidRDefault="00EF38DA">
      <w:pPr>
        <w:spacing w:after="480"/>
        <w:jc w:val="center"/>
        <w:rPr>
          <w:color w:val="808080"/>
        </w:rPr>
      </w:pPr>
    </w:p>
    <w:p w14:paraId="7A05AB36" w14:textId="77777777" w:rsidR="00EF38DA" w:rsidRDefault="00EF38DA">
      <w:pPr>
        <w:spacing w:after="480"/>
        <w:jc w:val="center"/>
        <w:rPr>
          <w:color w:val="808080"/>
        </w:rPr>
      </w:pPr>
    </w:p>
    <w:p w14:paraId="4686267C" w14:textId="77777777" w:rsidR="00EF38DA" w:rsidRDefault="00EF38DA" w:rsidP="00EF38DA">
      <w:pPr>
        <w:spacing w:after="480"/>
      </w:pPr>
    </w:p>
    <w:p w14:paraId="237F443B" w14:textId="77777777" w:rsidR="00EF38DA" w:rsidRDefault="00EF38DA" w:rsidP="00EF38DA">
      <w:pPr>
        <w:spacing w:after="480"/>
      </w:pPr>
    </w:p>
    <w:p w14:paraId="64695576" w14:textId="77777777" w:rsidR="00CA77B1" w:rsidRDefault="00CA77B1" w:rsidP="00CA77B1">
      <w:pPr>
        <w:pStyle w:val="Heading1"/>
        <w:numPr>
          <w:ilvl w:val="0"/>
          <w:numId w:val="0"/>
        </w:numPr>
        <w:ind w:left="425" w:hanging="425"/>
      </w:pPr>
      <w:r>
        <w:t>TL;DR</w:t>
      </w:r>
    </w:p>
    <w:p w14:paraId="38007B64" w14:textId="77777777" w:rsidR="00CA77B1" w:rsidRDefault="00CA77B1" w:rsidP="00CA77B1">
      <w:pPr>
        <w:pStyle w:val="ListParagraph"/>
        <w:numPr>
          <w:ilvl w:val="0"/>
          <w:numId w:val="2"/>
        </w:numPr>
        <w:spacing w:after="80" w:line="300" w:lineRule="auto"/>
      </w:pPr>
      <w:r>
        <w:t>Churn prediction is the right first AI use case for a small B2B SaaS. It uses data you already have, costs $8K to $12K to test, and shows its reasoning.</w:t>
      </w:r>
    </w:p>
    <w:p w14:paraId="058A77E9" w14:textId="77777777" w:rsidR="00CA77B1" w:rsidRDefault="00CA77B1" w:rsidP="00CA77B1">
      <w:pPr>
        <w:pStyle w:val="ListParagraph"/>
        <w:numPr>
          <w:ilvl w:val="0"/>
          <w:numId w:val="2"/>
        </w:numPr>
        <w:spacing w:after="80" w:line="300" w:lineRule="auto"/>
      </w:pPr>
      <w:r>
        <w:t>You don't need to buy a vendor platform. A 6-week internal pilot tests whether your data has the signal.</w:t>
      </w:r>
    </w:p>
    <w:p w14:paraId="2C26CB2F" w14:textId="77777777" w:rsidR="00EF38DA" w:rsidRDefault="00CA77B1" w:rsidP="00CA77B1">
      <w:pPr>
        <w:pStyle w:val="ListParagraph"/>
        <w:numPr>
          <w:ilvl w:val="0"/>
          <w:numId w:val="2"/>
        </w:numPr>
        <w:spacing w:after="80" w:line="300" w:lineRule="auto"/>
      </w:pPr>
      <w:r>
        <w:t>Waiting is the worst option. CAC is up 14% in 2025 and 40% of new ARR in B2B SaaS now comes from existing customers. The companies that survive 2026 are the ones that retain better.</w:t>
      </w:r>
    </w:p>
    <w:p w14:paraId="674DA3FC" w14:textId="77777777" w:rsidR="00CA77B1" w:rsidRDefault="00EF38DA" w:rsidP="00EF38DA">
      <w:r>
        <w:br w:type="page"/>
      </w:r>
    </w:p>
    <w:p w14:paraId="2898F98D" w14:textId="77777777" w:rsidR="00F31DDE" w:rsidRPr="00CA77B1" w:rsidRDefault="00000000" w:rsidP="00CA77B1">
      <w:pPr>
        <w:pStyle w:val="Heading1"/>
      </w:pPr>
      <w:r>
        <w:lastRenderedPageBreak/>
        <w:t>Executive summary</w:t>
      </w:r>
    </w:p>
    <w:p w14:paraId="0FAA6B7F" w14:textId="616E4763" w:rsidR="00F31DDE" w:rsidRDefault="00CE6121">
      <w:pPr>
        <w:spacing w:after="120" w:line="300" w:lineRule="auto"/>
      </w:pPr>
      <w:r>
        <w:t>Ravenstack is a small B2B software company (</w:t>
      </w:r>
      <w:r w:rsidR="003A4753">
        <w:t>200</w:t>
      </w:r>
      <w:r>
        <w:t xml:space="preserve"> staff) and wants to know whether AI is worth the money and the trust. The strongest fit for a company this size is churn prediction with early-warning alerts. It uses data the company already has, costs little to test, and has a clear way to show its reasoning to non-technical staff.</w:t>
      </w:r>
    </w:p>
    <w:p w14:paraId="17EA8F60" w14:textId="77777777" w:rsidR="00F31DDE" w:rsidRDefault="00000000">
      <w:pPr>
        <w:spacing w:after="120" w:line="300" w:lineRule="auto"/>
      </w:pPr>
      <w:r>
        <w:t>Recommendation: run a 6-week pilot. Estimated upfront cost is $8,000 to $12,000, with monthly running costs of $1,300 to $2,700. Total time from kickoff to live alerts is 10 to 14 weeks. If the pilot shows the model can rank at-risk accounts better than a simple rule-based health score, the company moves to a monthly retraining cadence. If not, the company ships the rules and skips the ML model, having spent under $15,000.</w:t>
      </w:r>
    </w:p>
    <w:p w14:paraId="1C8B1E1C" w14:textId="77777777" w:rsidR="00F31DDE" w:rsidRDefault="00000000" w:rsidP="00CA77B1">
      <w:pPr>
        <w:pStyle w:val="Heading1"/>
      </w:pPr>
      <w:r>
        <w:t>Scenario and company profile</w:t>
      </w:r>
    </w:p>
    <w:p w14:paraId="200ECF8C" w14:textId="77777777" w:rsidR="00F31DDE" w:rsidRPr="00CA77B1" w:rsidRDefault="00000000" w:rsidP="00CA77B1">
      <w:pPr>
        <w:pStyle w:val="Heading2"/>
      </w:pPr>
      <w:r>
        <w:t>Sector and size</w:t>
      </w:r>
    </w:p>
    <w:p w14:paraId="733CEA40" w14:textId="77777777" w:rsidR="00F31DDE" w:rsidRDefault="00000000">
      <w:pPr>
        <w:spacing w:after="120" w:line="300" w:lineRule="auto"/>
      </w:pPr>
      <w:r>
        <w:t>Sector: B2B SaaS (software as a service).</w:t>
      </w:r>
    </w:p>
    <w:p w14:paraId="02F38287" w14:textId="622E445D" w:rsidR="00F31DDE" w:rsidRDefault="00000000">
      <w:pPr>
        <w:spacing w:after="120" w:line="300" w:lineRule="auto"/>
      </w:pPr>
      <w:r>
        <w:t xml:space="preserve">Company size: small, </w:t>
      </w:r>
      <w:r w:rsidR="003A4753">
        <w:t>200</w:t>
      </w:r>
      <w:r>
        <w:t xml:space="preserve"> employees. The team likely sits between $1</w:t>
      </w:r>
      <w:r w:rsidR="003A4753">
        <w:t>0</w:t>
      </w:r>
      <w:r>
        <w:t>M and $</w:t>
      </w:r>
      <w:r w:rsidR="003A4753">
        <w:t>7</w:t>
      </w:r>
      <w:r>
        <w:t>0M in annual recurring revenue (ARR), with somewhere between 200 and 2,000 paying customers. Roles are blended: founders still sell, engineers still answer support, and one or two people cover customer success.</w:t>
      </w:r>
    </w:p>
    <w:p w14:paraId="70C6FA48" w14:textId="77777777" w:rsidR="00F31DDE" w:rsidRDefault="00000000" w:rsidP="00CA77B1">
      <w:pPr>
        <w:pStyle w:val="Heading2"/>
      </w:pPr>
      <w:r>
        <w:t>Stakeholders</w:t>
      </w:r>
    </w:p>
    <w:p w14:paraId="1C7C7DB7" w14:textId="77777777" w:rsidR="00F31DDE" w:rsidRDefault="00000000">
      <w:pPr>
        <w:spacing w:after="120" w:line="300" w:lineRule="auto"/>
      </w:pPr>
      <w:r>
        <w:t>Without primary interviews, I worked from desk research and assumptions typical for a SaaS company at this stage. Three groups have a stake in this decision:</w:t>
      </w:r>
    </w:p>
    <w:p w14:paraId="6EEF9BFC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Chleo (CEO): </w:t>
      </w:r>
      <w:r>
        <w:t>wants revenue predictability and a story she can defend to investors. Worried that AI is a black box she can't explain to her own customers.</w:t>
      </w:r>
    </w:p>
    <w:p w14:paraId="79400FD3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Customer success (1 to 3 people): </w:t>
      </w:r>
      <w:r>
        <w:t>drowning in a long customer list with no signal for who needs attention. Picks accounts to call by recency or by whoever shouted last.</w:t>
      </w:r>
    </w:p>
    <w:p w14:paraId="29AC0678" w14:textId="77777777" w:rsidR="00EF38D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Sales / founders: </w:t>
      </w:r>
      <w:r>
        <w:t>care about expansion revenue. They want signals on which customers are ready to upgrade, not just which are leaving.</w:t>
      </w:r>
    </w:p>
    <w:p w14:paraId="36B64150" w14:textId="77777777" w:rsidR="00F31DDE" w:rsidRDefault="00000000" w:rsidP="00CA77B1">
      <w:pPr>
        <w:pStyle w:val="Heading2"/>
      </w:pPr>
      <w:r>
        <w:t>Pain points</w:t>
      </w:r>
    </w:p>
    <w:p w14:paraId="08F477F4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Churn is invisible until cancellation. Customers stop logging in, then cancel two months later, with no early signal.</w:t>
      </w:r>
    </w:p>
    <w:p w14:paraId="25AA6F9C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Customer success triages by gut feel and recency, missing quiet customers who silently disengage.</w:t>
      </w:r>
    </w:p>
    <w:p w14:paraId="16886E58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70% of SaaS churn happens in the first 90 days (Optifai 2026 benchmark, N=939 B2B companies), but onboarding signals are not tracked.</w:t>
      </w:r>
    </w:p>
    <w:p w14:paraId="0AFDE211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For an SMB SaaS at 3 to 5% monthly churn, losing one $20K account undoes 2 to 3 months of new customer acquisition spend.</w:t>
      </w:r>
    </w:p>
    <w:p w14:paraId="48D64D37" w14:textId="77777777" w:rsidR="00F31DDE" w:rsidRDefault="00000000" w:rsidP="00CA77B1">
      <w:pPr>
        <w:pStyle w:val="Heading2"/>
      </w:pPr>
      <w:r>
        <w:t>Decision constraints</w:t>
      </w:r>
    </w:p>
    <w:p w14:paraId="605D02CE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No data science hires. Whatever runs has to run on the existing engineering team.</w:t>
      </w:r>
    </w:p>
    <w:p w14:paraId="6B419224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Cash matters. The company can spend low five figures on a pilot, not six figures on a platform.</w:t>
      </w:r>
    </w:p>
    <w:p w14:paraId="4D907234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GDPR applies. Customer behavior data has to stay in-region and out of third-party model training.</w:t>
      </w:r>
    </w:p>
    <w:p w14:paraId="397A09C9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Trust matters more than accuracy. A model that's right 80% of the time but explains its reasoning beats a 90% model that no one can read.</w:t>
      </w:r>
    </w:p>
    <w:p w14:paraId="19D63625" w14:textId="77777777" w:rsidR="001E3E19" w:rsidRDefault="001E3E19" w:rsidP="001E3E19">
      <w:r>
        <w:br w:type="page"/>
      </w:r>
    </w:p>
    <w:p w14:paraId="49E7DFEA" w14:textId="77777777" w:rsidR="00F31DDE" w:rsidRDefault="00000000" w:rsidP="00CA77B1">
      <w:pPr>
        <w:pStyle w:val="Heading1"/>
      </w:pPr>
      <w:r>
        <w:lastRenderedPageBreak/>
        <w:t>Sector research and data gathering</w:t>
      </w:r>
    </w:p>
    <w:p w14:paraId="5F85EFDE" w14:textId="77777777" w:rsidR="00F31DDE" w:rsidRDefault="00000000">
      <w:pPr>
        <w:spacing w:after="120" w:line="300" w:lineRule="auto"/>
      </w:pPr>
      <w:r>
        <w:t>I pulled benchmarks from four published sources covering 2025 to early 2026 SaaS data.</w:t>
      </w:r>
    </w:p>
    <w:p w14:paraId="30500C03" w14:textId="77777777" w:rsidR="00F31DDE" w:rsidRDefault="00000000" w:rsidP="00CA77B1">
      <w:pPr>
        <w:pStyle w:val="Heading2"/>
      </w:pPr>
      <w:r>
        <w:t>Sources</w:t>
      </w:r>
    </w:p>
    <w:p w14:paraId="09E9AC4E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Recurly 2025 Churn Report </w:t>
      </w:r>
      <w:r>
        <w:t>(via Vena Solutions, Sept 2025): median annual B2B SaaS churn.</w:t>
      </w:r>
    </w:p>
    <w:p w14:paraId="6483DE50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Paddle Q1 and Q2 2025 SaaS market reports: </w:t>
      </w:r>
      <w:r>
        <w:t>segmentation by company size, pricing model, and vertical.</w:t>
      </w:r>
    </w:p>
    <w:p w14:paraId="31F482D2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Optifai Sales Ops Benchmark </w:t>
      </w:r>
      <w:r>
        <w:t>(N=939 B2B SaaS, Q2 2025 to Q1 2026): monthly churn by ACV segment, time-to-value impact.</w:t>
      </w:r>
    </w:p>
    <w:p w14:paraId="0C4B9160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Lighter Capital 2025 B2B SaaS Startup Benchmarks </w:t>
      </w:r>
      <w:r>
        <w:t>(March 2026): vertical-specific churn changes year over year.</w:t>
      </w:r>
    </w:p>
    <w:p w14:paraId="4A14D69B" w14:textId="77777777" w:rsidR="00F31DDE" w:rsidRDefault="00000000" w:rsidP="00CA77B1">
      <w:pPr>
        <w:pStyle w:val="Heading2"/>
      </w:pPr>
      <w:r>
        <w:t>Key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4337"/>
        <w:gridCol w:w="1737"/>
      </w:tblGrid>
      <w:tr w:rsidR="00F31DDE" w14:paraId="25993702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9E422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1AE71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 (2025-2026)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DE079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31DDE" w14:paraId="4F7A5910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01249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B2B SaaS median annual churn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A23B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3.5%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99307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Recurly 2025</w:t>
            </w:r>
          </w:p>
        </w:tc>
      </w:tr>
      <w:tr w:rsidR="00F31DDE" w14:paraId="7D826E4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78A17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SMB SaaS monthly churn (typical range)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94E93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3 to 5%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83C69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Optifai 2026</w:t>
            </w:r>
          </w:p>
        </w:tc>
      </w:tr>
      <w:tr w:rsidR="00F31DDE" w14:paraId="29BCA9F3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D3D03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Best-in-class monthly churn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A5DCD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Below 1%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D66C6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Optifai 2026</w:t>
            </w:r>
          </w:p>
        </w:tc>
      </w:tr>
      <w:tr w:rsidR="00F31DDE" w14:paraId="0FD63AC1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097F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Share of churn that happens in first 90 days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2732F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70%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9C277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Optifai 2026</w:t>
            </w:r>
          </w:p>
        </w:tc>
      </w:tr>
      <w:tr w:rsidR="00F31DDE" w14:paraId="30389F7A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8CAB1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Churn reduction with time-to-first-value under 7 days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4B43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208CE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Optifai 2026</w:t>
            </w:r>
          </w:p>
        </w:tc>
      </w:tr>
      <w:tr w:rsidR="00F31DDE" w14:paraId="0147A109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AE098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Customer acquisition cost increase through 2025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6CF74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+14%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183B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WeAreFounders 2026</w:t>
            </w:r>
          </w:p>
        </w:tc>
      </w:tr>
      <w:tr w:rsidR="00F31DDE" w14:paraId="5449A89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992AA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Share of new ARR from existing customers (B2B SaaS)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C46A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FFB5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WeAreFounders 2026</w:t>
            </w:r>
          </w:p>
        </w:tc>
      </w:tr>
      <w:tr w:rsidR="00F31DDE" w14:paraId="1A282002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637C3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Share of new ARR from existing customers (over $50M ARR)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5EFD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Over 50%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F915A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WeAreFounders 2026</w:t>
            </w:r>
          </w:p>
        </w:tc>
      </w:tr>
    </w:tbl>
    <w:p w14:paraId="1060BF60" w14:textId="77777777" w:rsidR="001E3E19" w:rsidRDefault="001E3E19" w:rsidP="00CA77B1">
      <w:pPr>
        <w:pStyle w:val="Heading2"/>
      </w:pPr>
    </w:p>
    <w:p w14:paraId="6A9A86C3" w14:textId="77777777" w:rsidR="001E3E19" w:rsidRDefault="001E3E19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4530CC38" w14:textId="77777777" w:rsidR="00F31DDE" w:rsidRDefault="00000000" w:rsidP="00CA77B1">
      <w:pPr>
        <w:pStyle w:val="Heading2"/>
      </w:pPr>
      <w:r>
        <w:lastRenderedPageBreak/>
        <w:t>Dataset</w:t>
      </w:r>
    </w:p>
    <w:p w14:paraId="7C1750F7" w14:textId="77777777" w:rsidR="00F31DDE" w:rsidRDefault="00000000">
      <w:pPr>
        <w:spacing w:after="120" w:line="300" w:lineRule="auto"/>
      </w:pPr>
      <w:r>
        <w:t>Chleo’s team exported customer data from Ravenstack’s production systems as five linked CSV files covering January 2023 to December 2024.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900"/>
        <w:gridCol w:w="5160"/>
      </w:tblGrid>
      <w:tr w:rsidR="00F31DDE" w14:paraId="590CC792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9FEA8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B2E4D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C0D72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F31DDE" w14:paraId="01E7CB49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214D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ravenstack_accounts.csv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76B13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3AB8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Customer records: industry, country, signup date, plan tier, seat count, churn flag.</w:t>
            </w:r>
          </w:p>
        </w:tc>
      </w:tr>
      <w:tr w:rsidR="00F31DDE" w14:paraId="2FB62F02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E6B51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ravenstack_subscriptions.csv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7BF7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5,000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89919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Subscription history per account: start/end dates, MRR, ARR, plan changes, billing frequency, auto-renew.</w:t>
            </w:r>
          </w:p>
        </w:tc>
      </w:tr>
      <w:tr w:rsidR="00F31DDE" w14:paraId="14276329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63687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ravenstack_feature_usage.csv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6D69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25,000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30C2F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Daily feature events per subscription: feature name, usage count, duration, error count.</w:t>
            </w:r>
          </w:p>
        </w:tc>
      </w:tr>
      <w:tr w:rsidR="00F31DDE" w14:paraId="36DEEB72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3C794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ravenstack_support_tickets.csv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C4EA1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2,000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17CD6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Tickets per account: priority, first-response time, resolution time, satisfaction score.</w:t>
            </w:r>
          </w:p>
        </w:tc>
      </w:tr>
      <w:tr w:rsidR="00F31DDE" w14:paraId="25511891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B35C1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ravenstack_churn_events.csv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9EF93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8B8AA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Cancellation records: date, reason code, refund amount, prior plan changes, free-text feedback.</w:t>
            </w:r>
          </w:p>
        </w:tc>
      </w:tr>
    </w:tbl>
    <w:p w14:paraId="501640D6" w14:textId="77777777" w:rsidR="00731CC1" w:rsidRDefault="00731CC1">
      <w:pPr>
        <w:spacing w:after="120" w:line="300" w:lineRule="auto"/>
      </w:pPr>
    </w:p>
    <w:p w14:paraId="33283F1B" w14:textId="49B8C2CE" w:rsidR="00F31DDE" w:rsidRDefault="00000000">
      <w:pPr>
        <w:spacing w:after="120" w:line="300" w:lineRule="auto"/>
      </w:pPr>
      <w:r>
        <w:t>Key data quality checks:</w:t>
      </w:r>
    </w:p>
    <w:p w14:paraId="2A09ACC7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All 600 churn events join cleanly to an account_id. All 25,000 usage rows join to a subscription_id. No orphan records.</w:t>
      </w:r>
    </w:p>
    <w:p w14:paraId="50360A16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110 of 500 accounts are flagged as churned (22%). That gives the model enough positive examples to train on. The 30-event minimum cutoff is comfortably cleared.</w:t>
      </w:r>
    </w:p>
    <w:p w14:paraId="442DC5E2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Subscription-level churn is 9.7% (486 of 5,000), which lines up with B2B SaaS benchmarks of 5 to 10% per renewal cycle.</w:t>
      </w:r>
    </w:p>
    <w:p w14:paraId="2B0D4B6A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Missing values look intentional: end_date is null for active subscriptions, satisfaction_score is null when a ticket wasn’t rated, feedback_text is null when a customer left without comment.</w:t>
      </w:r>
    </w:p>
    <w:p w14:paraId="3812F2F5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data spans 2 years, which lets the model train on the first 18 months and test on the last 6.</w:t>
      </w:r>
    </w:p>
    <w:p w14:paraId="49FF657D" w14:textId="77777777" w:rsidR="00F31DDE" w:rsidRDefault="00000000" w:rsidP="00CA77B1">
      <w:pPr>
        <w:pStyle w:val="Heading2"/>
      </w:pPr>
      <w:r>
        <w:t>Limitations of this dataset</w:t>
      </w:r>
    </w:p>
    <w:p w14:paraId="65E546FF" w14:textId="77777777" w:rsidR="00F31DDE" w:rsidRDefault="00000000">
      <w:pPr>
        <w:spacing w:after="120" w:line="300" w:lineRule="auto"/>
      </w:pPr>
      <w:r>
        <w:t>Two things to flag honestly to Chleo before drawing conclusions:</w:t>
      </w:r>
    </w:p>
    <w:p w14:paraId="27E195A1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Annual churn works out to about 11% (22% over 2 years). That’s on the low end of typical SMB SaaS (industry benchmarks suggest 30 to 46% annual). The data may be tidier than </w:t>
      </w:r>
      <w:r>
        <w:lastRenderedPageBreak/>
        <w:t>what we’d see in a longer time window or a noisier period. Model performance on this dataset is an upper bound on real-world performance.</w:t>
      </w:r>
    </w:p>
    <w:p w14:paraId="14361809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free-text feedback on churn events is short (under 30 characters on average) and looks templated rather than written by humans. Useful for category counts; less useful for sentiment depth.</w:t>
      </w:r>
    </w:p>
    <w:p w14:paraId="7A44BCE0" w14:textId="77777777" w:rsidR="00F31DDE" w:rsidRDefault="00000000" w:rsidP="00CA77B1">
      <w:pPr>
        <w:pStyle w:val="Heading2"/>
      </w:pPr>
      <w:r>
        <w:t>Research process</w:t>
      </w:r>
    </w:p>
    <w:p w14:paraId="3A0ED2A3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Searched current SaaS churn benchmarks and B2B SaaS market reports for 2025 and 2026 data.</w:t>
      </w:r>
    </w:p>
    <w:p w14:paraId="65B39B64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Cross-checked numbers across at least two sources before using them.</w:t>
      </w:r>
    </w:p>
    <w:p w14:paraId="365D45E9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Inspected the five Ravenstack CSVs for shape, join integrity, missing values, and churn-rate sanity against industry benchmarks.</w:t>
      </w:r>
    </w:p>
    <w:p w14:paraId="334FDBC7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Documented every claim with its source so I can defend it to Chleo.</w:t>
      </w:r>
    </w:p>
    <w:p w14:paraId="19AF3CDC" w14:textId="77777777" w:rsidR="001E3E19" w:rsidRDefault="001E3E19">
      <w:r>
        <w:br w:type="page"/>
      </w:r>
    </w:p>
    <w:p w14:paraId="72BE760C" w14:textId="77777777" w:rsidR="00F31DDE" w:rsidRDefault="00000000" w:rsidP="00CA77B1">
      <w:pPr>
        <w:pStyle w:val="Heading1"/>
      </w:pPr>
      <w:r>
        <w:lastRenderedPageBreak/>
        <w:t>Opportunity and risk mapping</w:t>
      </w:r>
    </w:p>
    <w:p w14:paraId="0FC3980F" w14:textId="77777777" w:rsidR="00F31DDE" w:rsidRDefault="00000000" w:rsidP="00CA77B1">
      <w:pPr>
        <w:pStyle w:val="Heading2"/>
      </w:pPr>
      <w:r>
        <w:t>Opportunities for AI at this company size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360"/>
        <w:gridCol w:w="1000"/>
      </w:tblGrid>
      <w:tr w:rsidR="00F31DDE" w14:paraId="6D82B21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D27ED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Opportunity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19CF1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EAE55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F31DDE" w14:paraId="18B73AD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80E6D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Churn early-warning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E4A3B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Flag at-risk accounts 30 to 60 days before cancellation, ranked by risk and dollar value.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2A314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Low</w:t>
            </w:r>
          </w:p>
        </w:tc>
      </w:tr>
      <w:tr w:rsidR="00F31DDE" w14:paraId="538F2A5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823D7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Onboarding signal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3C69E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Find users who didn't reach activation by day 7. Early intervention here cuts churn by up to 50%.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7A199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Low</w:t>
            </w:r>
          </w:p>
        </w:tc>
      </w:tr>
      <w:tr w:rsidR="00F31DDE" w14:paraId="5DADDA7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861EA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Health score on dashboards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10FB8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Replace gut feel with a usage-based score the CS team can sort by.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4EB2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Low</w:t>
            </w:r>
          </w:p>
        </w:tc>
      </w:tr>
      <w:tr w:rsidR="00F31DDE" w14:paraId="1C266A9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2A98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Auto-segmentation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F410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Cluster customers by behavior, so outreach campaigns target the right group.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F0D19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F31DDE" w14:paraId="5EC7ECC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351DD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Renewal forecasting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83133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Project quarterly retained revenue using the model output.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447E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F31DDE" w14:paraId="55B2BD5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318B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LLM-assisted alert explanations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7BB1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For each flagged account, generate a 2-sentence summary of why, so CS staff can act fast.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1F578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Low</w:t>
            </w:r>
          </w:p>
        </w:tc>
      </w:tr>
    </w:tbl>
    <w:p w14:paraId="45163D52" w14:textId="77777777" w:rsidR="00F31DDE" w:rsidRDefault="00000000" w:rsidP="00CA77B1">
      <w:pPr>
        <w:pStyle w:val="Heading2"/>
      </w:pPr>
      <w:r>
        <w:t>Risks of AI adoption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60"/>
        <w:gridCol w:w="2000"/>
      </w:tblGrid>
      <w:tr w:rsidR="00F31DDE" w14:paraId="3A067B9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B4BA8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22FD7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233B5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31DDE" w14:paraId="0048151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F818F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False positives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A058B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CS wastes time on accounts the model flagged that were actually fine.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380F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Set a probability threshold; track precision weekly.</w:t>
            </w:r>
          </w:p>
        </w:tc>
      </w:tr>
      <w:tr w:rsidR="00F31DDE" w14:paraId="2751A6B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D1EFD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Bias in training data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ACCBE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Model trained on past churn may miss new churn causes (price changes, competitor moves).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D6E6A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Retrain quarterly; monitor feature drift.</w:t>
            </w:r>
          </w:p>
        </w:tc>
      </w:tr>
      <w:tr w:rsidR="00F31DDE" w14:paraId="6506692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6460E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Customer surveillance feel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A2CB4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Heavy outreach to flagged customers can come across as creepy.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1AFEA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Use signals internally only; no automated emails to customers in the pilot.</w:t>
            </w:r>
          </w:p>
        </w:tc>
      </w:tr>
      <w:tr w:rsidR="00F31DDE" w14:paraId="117B2A0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D6333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Cost overrun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3676E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LLM API spend can grow with usage, especially if used per-account.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3C0E0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Cap monthly spend; start with </w:t>
            </w:r>
            <w:r>
              <w:rPr>
                <w:sz w:val="20"/>
                <w:szCs w:val="20"/>
              </w:rPr>
              <w:lastRenderedPageBreak/>
              <w:t>batch jobs, not per-request.</w:t>
            </w:r>
          </w:p>
        </w:tc>
      </w:tr>
      <w:tr w:rsidR="00F31DDE" w14:paraId="349841B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7B0B9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lastRenderedPageBreak/>
              <w:t>Team capacity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377CE" w14:textId="209FBB22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 xml:space="preserve">A </w:t>
            </w:r>
            <w:r w:rsidR="00F46FA9">
              <w:rPr>
                <w:sz w:val="20"/>
                <w:szCs w:val="20"/>
              </w:rPr>
              <w:t>200</w:t>
            </w:r>
            <w:r>
              <w:rPr>
                <w:sz w:val="20"/>
                <w:szCs w:val="20"/>
              </w:rPr>
              <w:t xml:space="preserve"> person company</w:t>
            </w:r>
            <w:r w:rsidR="00F46FA9">
              <w:rPr>
                <w:sz w:val="20"/>
                <w:szCs w:val="20"/>
              </w:rPr>
              <w:t xml:space="preserve"> often</w:t>
            </w:r>
            <w:r>
              <w:rPr>
                <w:sz w:val="20"/>
                <w:szCs w:val="20"/>
              </w:rPr>
              <w:t xml:space="preserve"> cannot dedicate a machine learning engineer.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8086E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Use scikit-learn or LightGBM and existing CS workflow; no new headcount.</w:t>
            </w:r>
          </w:p>
        </w:tc>
      </w:tr>
      <w:tr w:rsidR="00F31DDE" w14:paraId="0247FD4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D2C6B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Explainability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DEE26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Black-box models are hard to defend to customers if they ask why they were flagged.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5E327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Use logistic regression as baseline or SHAP for tree models.</w:t>
            </w:r>
          </w:p>
        </w:tc>
      </w:tr>
      <w:tr w:rsidR="00F31DDE" w14:paraId="3B84C03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B4EED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GDPR and data privacy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FA94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Behavior data has compliance load; LLM API calls can leak data.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EB93B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Process in EU region; no customer-identifying data in LLM prompts.</w:t>
            </w:r>
          </w:p>
        </w:tc>
      </w:tr>
      <w:tr w:rsidR="00F31DDE" w14:paraId="0511F84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E9EC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Vendor lock-in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EE762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Buying a $50K/year retention platform is hard to reverse.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F4409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Build in-house pilot first; only buy a vendor once the signal is proven.</w:t>
            </w:r>
          </w:p>
        </w:tc>
      </w:tr>
    </w:tbl>
    <w:p w14:paraId="1D6E313B" w14:textId="77777777" w:rsidR="001E3E19" w:rsidRDefault="001E3E19" w:rsidP="001E3E19"/>
    <w:p w14:paraId="276366D2" w14:textId="77777777" w:rsidR="001E3E19" w:rsidRDefault="001E3E19" w:rsidP="001E3E19">
      <w:r>
        <w:br w:type="page"/>
      </w:r>
    </w:p>
    <w:p w14:paraId="2B6C5D95" w14:textId="77777777" w:rsidR="00F31DDE" w:rsidRDefault="00000000" w:rsidP="00CA77B1">
      <w:pPr>
        <w:pStyle w:val="Heading1"/>
      </w:pPr>
      <w:r>
        <w:lastRenderedPageBreak/>
        <w:t>Use case proposals</w:t>
      </w:r>
    </w:p>
    <w:p w14:paraId="774EE80E" w14:textId="7B094AC1" w:rsidR="00F31DDE" w:rsidRDefault="00000000">
      <w:pPr>
        <w:spacing w:after="120" w:line="300" w:lineRule="auto"/>
      </w:pPr>
      <w:r>
        <w:t xml:space="preserve">Five candidate use cases for a small software company, ranked by fit for a </w:t>
      </w:r>
      <w:r w:rsidR="00F46FA9">
        <w:t>200</w:t>
      </w:r>
      <w:r>
        <w:t xml:space="preserve"> person team.</w:t>
      </w:r>
    </w:p>
    <w:p w14:paraId="29295381" w14:textId="77777777" w:rsidR="00F31DDE" w:rsidRDefault="00000000" w:rsidP="00CA77B1">
      <w:pPr>
        <w:pStyle w:val="Heading2"/>
      </w:pPr>
      <w:r>
        <w:t>Candidates considered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F31DDE" w14:paraId="5F33067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53D6D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255F6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Why it could matter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8B6A1" w14:textId="77777777" w:rsidR="00F31DDE" w:rsidRDefault="00000000">
            <w:pPr>
              <w:spacing w:after="40"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Fit at this size</w:t>
            </w:r>
          </w:p>
        </w:tc>
      </w:tr>
      <w:tr w:rsidR="00F31DDE" w14:paraId="52CCBD7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CFEF8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Churn prediction with alerts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E38DA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Direct revenue impact. Uses data already in the product DB, Stripe, and Intercom.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7C4F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Strong. Recommended.</w:t>
            </w:r>
          </w:p>
        </w:tc>
      </w:tr>
      <w:tr w:rsidR="00F31DDE" w14:paraId="648A4D5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CF70A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AI-powered support triage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E03B1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Auto-classify and route tickets to the right person.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05499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Weak. Support volume at 200 to 2,000 customers is low enough that humans handle it.</w:t>
            </w:r>
          </w:p>
        </w:tc>
      </w:tr>
      <w:tr w:rsidR="00F31DDE" w14:paraId="496A357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6FC8C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Internal knowledge base RAG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341D3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Saves time when staff search for past decisions and docs.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139FB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Medium. Real time saved, but doesn't move revenue. A phase-2 idea.</w:t>
            </w:r>
          </w:p>
        </w:tc>
      </w:tr>
      <w:tr w:rsidR="00F31DDE" w14:paraId="1EA2AA1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1E38F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Release notes generation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3A9D0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Summarises PRs into customer-facing release notes.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64144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Weak. Nice-to-have, not load-bearing.</w:t>
            </w:r>
          </w:p>
        </w:tc>
      </w:tr>
      <w:tr w:rsidR="00F31DDE" w14:paraId="34C49EB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40CC5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Lead scoring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AC84B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Ranks inbound trial signups by likelihood to convert.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2C036" w14:textId="77777777" w:rsidR="00F31DDE" w:rsidRDefault="00000000">
            <w:pPr>
              <w:spacing w:after="40" w:line="280" w:lineRule="auto"/>
            </w:pPr>
            <w:r>
              <w:rPr>
                <w:sz w:val="20"/>
                <w:szCs w:val="20"/>
              </w:rPr>
              <w:t>Mixed. Useful if outbound sales is active; many small SaaS firms are product-led.</w:t>
            </w:r>
          </w:p>
        </w:tc>
      </w:tr>
    </w:tbl>
    <w:p w14:paraId="760A0781" w14:textId="77777777" w:rsidR="00F31DDE" w:rsidRDefault="00000000" w:rsidP="00CA77B1">
      <w:pPr>
        <w:pStyle w:val="Heading2"/>
      </w:pPr>
      <w:r>
        <w:t>Focused use case: churn prediction with early-warning alerts</w:t>
      </w:r>
    </w:p>
    <w:p w14:paraId="79CEDA11" w14:textId="77777777" w:rsidR="00F31DDE" w:rsidRDefault="00000000">
      <w:pPr>
        <w:spacing w:after="120" w:line="300" w:lineRule="auto"/>
      </w:pPr>
      <w:r>
        <w:t>This is the use case I recommend Chleo run a pilot on. The mechanics:</w:t>
      </w:r>
    </w:p>
    <w:p w14:paraId="0F90C846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 Python service runs once a week. It pulls usage data, billing events, and support ticket counts for every paying customer.</w:t>
      </w:r>
    </w:p>
    <w:p w14:paraId="405FCFEA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It scores each customer for churn risk in the next 60 days. Output is a ranked list.</w:t>
      </w:r>
    </w:p>
    <w:p w14:paraId="36B81D79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Top 20 at-risk accounts go to a Slack channel with a one-line reason for each ("login frequency down 70% in last 30 days; no feature X usage since trial ended").</w:t>
      </w:r>
    </w:p>
    <w:p w14:paraId="504F8026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The CS team reviews the list and decides who to call. The CS team rates each alert as useful or not, which feeds back into model improvement.</w:t>
      </w:r>
    </w:p>
    <w:p w14:paraId="14F41FCD" w14:textId="77777777" w:rsidR="00F31DDE" w:rsidRDefault="00000000" w:rsidP="00CA77B1">
      <w:pPr>
        <w:pStyle w:val="Heading2"/>
      </w:pPr>
      <w:r>
        <w:t>Why this use case wins</w:t>
      </w:r>
    </w:p>
    <w:p w14:paraId="7474C7D2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Money is at stake. Retaining one $20K customer pays for several months of pilot cost.</w:t>
      </w:r>
    </w:p>
    <w:p w14:paraId="3F22C703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Data already exists in product DB, Stripe, and Intercom/Zendesk. No new pipelines needed.</w:t>
      </w:r>
    </w:p>
    <w:p w14:paraId="3439A45E" w14:textId="41E3E3C9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 </w:t>
      </w:r>
      <w:r w:rsidR="00F46FA9">
        <w:t xml:space="preserve">200 </w:t>
      </w:r>
      <w:r>
        <w:t>person team can act on 20 ranked alerts a week. They can't act on 500.</w:t>
      </w:r>
    </w:p>
    <w:p w14:paraId="226381AB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Logistic regression and feature importance give Chleo something to show: "This account was flagged because its login count dropped 70% and it stopped using feature X."</w:t>
      </w:r>
    </w:p>
    <w:p w14:paraId="5E723697" w14:textId="77777777" w:rsidR="00F31DDE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Easy to measure success. Did flagged accounts retain at a higher rate after outreach than a control group? Yes or no.</w:t>
      </w:r>
    </w:p>
    <w:p w14:paraId="5EA524E8" w14:textId="77777777" w:rsidR="001E3E19" w:rsidRDefault="001E3E19" w:rsidP="001E3E19">
      <w:pPr>
        <w:spacing w:after="80" w:line="300" w:lineRule="auto"/>
      </w:pPr>
    </w:p>
    <w:p w14:paraId="0085C143" w14:textId="1DE81C73" w:rsidR="00F31DDE" w:rsidRDefault="00F31DDE"/>
    <w:sectPr w:rsidR="00F31DD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923C" w14:textId="77777777" w:rsidR="002A310E" w:rsidRDefault="002A310E">
      <w:r>
        <w:separator/>
      </w:r>
    </w:p>
  </w:endnote>
  <w:endnote w:type="continuationSeparator" w:id="0">
    <w:p w14:paraId="3F7350D6" w14:textId="77777777" w:rsidR="002A310E" w:rsidRDefault="002A3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0170B" w14:textId="77777777" w:rsidR="00F31DDE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A77B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CA77B1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7EC5F" w14:textId="77777777" w:rsidR="002A310E" w:rsidRDefault="002A310E">
      <w:r>
        <w:separator/>
      </w:r>
    </w:p>
  </w:footnote>
  <w:footnote w:type="continuationSeparator" w:id="0">
    <w:p w14:paraId="1B487A41" w14:textId="77777777" w:rsidR="002A310E" w:rsidRDefault="002A3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B4BD" w14:textId="77777777" w:rsidR="00F31DDE" w:rsidRPr="00CA77B1" w:rsidRDefault="001E3E19">
    <w:pPr>
      <w:jc w:val="right"/>
      <w:rPr>
        <w:lang w:val="de-DE"/>
      </w:rPr>
    </w:pPr>
    <w:proofErr w:type="spellStart"/>
    <w:r>
      <w:rPr>
        <w:i/>
        <w:iCs/>
        <w:color w:val="808080"/>
        <w:sz w:val="18"/>
        <w:szCs w:val="18"/>
        <w:lang w:val="de-DE"/>
      </w:rPr>
      <w:t>Proposal</w:t>
    </w:r>
    <w:proofErr w:type="spellEnd"/>
    <w:r>
      <w:rPr>
        <w:i/>
        <w:iCs/>
        <w:color w:val="808080"/>
        <w:sz w:val="18"/>
        <w:szCs w:val="18"/>
        <w:lang w:val="de-DE"/>
      </w:rPr>
      <w:t xml:space="preserve"> </w:t>
    </w:r>
    <w:proofErr w:type="spellStart"/>
    <w:r>
      <w:rPr>
        <w:i/>
        <w:iCs/>
        <w:color w:val="808080"/>
        <w:sz w:val="18"/>
        <w:szCs w:val="18"/>
        <w:lang w:val="de-DE"/>
      </w:rPr>
      <w:t>for</w:t>
    </w:r>
    <w:proofErr w:type="spellEnd"/>
    <w:r>
      <w:rPr>
        <w:i/>
        <w:iCs/>
        <w:color w:val="808080"/>
        <w:sz w:val="18"/>
        <w:szCs w:val="18"/>
        <w:lang w:val="de-DE"/>
      </w:rPr>
      <w:t xml:space="preserve"> AI </w:t>
    </w:r>
    <w:r w:rsidR="00CA77B1">
      <w:rPr>
        <w:i/>
        <w:iCs/>
        <w:color w:val="808080"/>
        <w:sz w:val="18"/>
        <w:szCs w:val="18"/>
        <w:lang w:val="de-DE"/>
      </w:rPr>
      <w:t xml:space="preserve">Churn </w:t>
    </w:r>
    <w:proofErr w:type="spellStart"/>
    <w:r w:rsidR="00CA77B1">
      <w:rPr>
        <w:i/>
        <w:iCs/>
        <w:color w:val="808080"/>
        <w:sz w:val="18"/>
        <w:szCs w:val="18"/>
        <w:lang w:val="de-DE"/>
      </w:rPr>
      <w:t>Prediction</w:t>
    </w:r>
    <w:proofErr w:type="spellEnd"/>
    <w:r>
      <w:rPr>
        <w:i/>
        <w:iCs/>
        <w:color w:val="808080"/>
        <w:sz w:val="18"/>
        <w:szCs w:val="18"/>
        <w:lang w:val="de-DE"/>
      </w:rPr>
      <w:t xml:space="preserve"> </w:t>
    </w:r>
    <w:proofErr w:type="spellStart"/>
    <w:r>
      <w:rPr>
        <w:i/>
        <w:iCs/>
        <w:color w:val="808080"/>
        <w:sz w:val="18"/>
        <w:szCs w:val="18"/>
        <w:lang w:val="de-DE"/>
      </w:rPr>
      <w:t>by</w:t>
    </w:r>
    <w:proofErr w:type="spellEnd"/>
    <w:r>
      <w:rPr>
        <w:i/>
        <w:iCs/>
        <w:color w:val="808080"/>
        <w:sz w:val="18"/>
        <w:szCs w:val="18"/>
        <w:lang w:val="de-DE"/>
      </w:rPr>
      <w:t xml:space="preserve"> Markus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3C2"/>
    <w:multiLevelType w:val="hybridMultilevel"/>
    <w:tmpl w:val="A0D21A54"/>
    <w:lvl w:ilvl="0" w:tplc="8A00CA9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9039E"/>
    <w:multiLevelType w:val="hybridMultilevel"/>
    <w:tmpl w:val="D4685492"/>
    <w:lvl w:ilvl="0" w:tplc="EE96A790">
      <w:start w:val="1"/>
      <w:numFmt w:val="bullet"/>
      <w:lvlText w:val="•"/>
      <w:lvlJc w:val="left"/>
      <w:pPr>
        <w:ind w:left="540" w:hanging="270"/>
      </w:pPr>
    </w:lvl>
    <w:lvl w:ilvl="1" w:tplc="D3D08F98">
      <w:numFmt w:val="decimal"/>
      <w:lvlText w:val=""/>
      <w:lvlJc w:val="left"/>
    </w:lvl>
    <w:lvl w:ilvl="2" w:tplc="33884986">
      <w:numFmt w:val="decimal"/>
      <w:lvlText w:val=""/>
      <w:lvlJc w:val="left"/>
    </w:lvl>
    <w:lvl w:ilvl="3" w:tplc="2894F824">
      <w:numFmt w:val="decimal"/>
      <w:lvlText w:val=""/>
      <w:lvlJc w:val="left"/>
    </w:lvl>
    <w:lvl w:ilvl="4" w:tplc="3398C27E">
      <w:numFmt w:val="decimal"/>
      <w:lvlText w:val=""/>
      <w:lvlJc w:val="left"/>
    </w:lvl>
    <w:lvl w:ilvl="5" w:tplc="CDACC5E6">
      <w:numFmt w:val="decimal"/>
      <w:lvlText w:val=""/>
      <w:lvlJc w:val="left"/>
    </w:lvl>
    <w:lvl w:ilvl="6" w:tplc="84B2148E">
      <w:numFmt w:val="decimal"/>
      <w:lvlText w:val=""/>
      <w:lvlJc w:val="left"/>
    </w:lvl>
    <w:lvl w:ilvl="7" w:tplc="D8B056CC">
      <w:numFmt w:val="decimal"/>
      <w:lvlText w:val=""/>
      <w:lvlJc w:val="left"/>
    </w:lvl>
    <w:lvl w:ilvl="8" w:tplc="5486278C">
      <w:numFmt w:val="decimal"/>
      <w:lvlText w:val=""/>
      <w:lvlJc w:val="left"/>
    </w:lvl>
  </w:abstractNum>
  <w:abstractNum w:abstractNumId="2" w15:restartNumberingAfterBreak="0">
    <w:nsid w:val="6C181E6C"/>
    <w:multiLevelType w:val="hybridMultilevel"/>
    <w:tmpl w:val="5F6E796C"/>
    <w:lvl w:ilvl="0" w:tplc="B2E450DE">
      <w:start w:val="1"/>
      <w:numFmt w:val="bullet"/>
      <w:lvlText w:val="●"/>
      <w:lvlJc w:val="left"/>
      <w:pPr>
        <w:ind w:left="720" w:hanging="360"/>
      </w:pPr>
    </w:lvl>
    <w:lvl w:ilvl="1" w:tplc="EB388608">
      <w:start w:val="1"/>
      <w:numFmt w:val="bullet"/>
      <w:lvlText w:val="○"/>
      <w:lvlJc w:val="left"/>
      <w:pPr>
        <w:ind w:left="1440" w:hanging="360"/>
      </w:pPr>
    </w:lvl>
    <w:lvl w:ilvl="2" w:tplc="6294412E">
      <w:start w:val="1"/>
      <w:numFmt w:val="bullet"/>
      <w:lvlText w:val="■"/>
      <w:lvlJc w:val="left"/>
      <w:pPr>
        <w:ind w:left="2160" w:hanging="360"/>
      </w:pPr>
    </w:lvl>
    <w:lvl w:ilvl="3" w:tplc="CE82EB2C">
      <w:start w:val="1"/>
      <w:numFmt w:val="bullet"/>
      <w:lvlText w:val="●"/>
      <w:lvlJc w:val="left"/>
      <w:pPr>
        <w:ind w:left="2880" w:hanging="360"/>
      </w:pPr>
    </w:lvl>
    <w:lvl w:ilvl="4" w:tplc="BB08BD9E">
      <w:start w:val="1"/>
      <w:numFmt w:val="bullet"/>
      <w:lvlText w:val="○"/>
      <w:lvlJc w:val="left"/>
      <w:pPr>
        <w:ind w:left="3600" w:hanging="360"/>
      </w:pPr>
    </w:lvl>
    <w:lvl w:ilvl="5" w:tplc="D6CAA49E">
      <w:start w:val="1"/>
      <w:numFmt w:val="bullet"/>
      <w:lvlText w:val="■"/>
      <w:lvlJc w:val="left"/>
      <w:pPr>
        <w:ind w:left="4320" w:hanging="360"/>
      </w:pPr>
    </w:lvl>
    <w:lvl w:ilvl="6" w:tplc="CAFCDB16">
      <w:start w:val="1"/>
      <w:numFmt w:val="bullet"/>
      <w:lvlText w:val="●"/>
      <w:lvlJc w:val="left"/>
      <w:pPr>
        <w:ind w:left="5040" w:hanging="360"/>
      </w:pPr>
    </w:lvl>
    <w:lvl w:ilvl="7" w:tplc="981E27AC">
      <w:start w:val="1"/>
      <w:numFmt w:val="bullet"/>
      <w:lvlText w:val="●"/>
      <w:lvlJc w:val="left"/>
      <w:pPr>
        <w:ind w:left="5760" w:hanging="360"/>
      </w:pPr>
    </w:lvl>
    <w:lvl w:ilvl="8" w:tplc="5AB2BA38">
      <w:start w:val="1"/>
      <w:numFmt w:val="bullet"/>
      <w:lvlText w:val="●"/>
      <w:lvlJc w:val="left"/>
      <w:pPr>
        <w:ind w:left="6480" w:hanging="360"/>
      </w:pPr>
    </w:lvl>
  </w:abstractNum>
  <w:num w:numId="1" w16cid:durableId="1176379181">
    <w:abstractNumId w:val="2"/>
    <w:lvlOverride w:ilvl="0">
      <w:startOverride w:val="1"/>
    </w:lvlOverride>
  </w:num>
  <w:num w:numId="2" w16cid:durableId="1574002156">
    <w:abstractNumId w:val="1"/>
    <w:lvlOverride w:ilvl="0">
      <w:startOverride w:val="1"/>
    </w:lvlOverride>
  </w:num>
  <w:num w:numId="3" w16cid:durableId="171831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DDE"/>
    <w:rsid w:val="001E3E19"/>
    <w:rsid w:val="002A310E"/>
    <w:rsid w:val="003A4753"/>
    <w:rsid w:val="004A415B"/>
    <w:rsid w:val="006F134C"/>
    <w:rsid w:val="00731CC1"/>
    <w:rsid w:val="00CA77B1"/>
    <w:rsid w:val="00CD6C33"/>
    <w:rsid w:val="00CE6121"/>
    <w:rsid w:val="00D17E6B"/>
    <w:rsid w:val="00E0506A"/>
    <w:rsid w:val="00EF38DA"/>
    <w:rsid w:val="00F31DDE"/>
    <w:rsid w:val="00F4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FB82C6"/>
  <w15:docId w15:val="{15A72B3C-782E-F144-9263-B89C1DDA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CA77B1"/>
    <w:pPr>
      <w:numPr>
        <w:numId w:val="3"/>
      </w:numPr>
      <w:spacing w:before="600" w:after="180"/>
      <w:ind w:left="425" w:hanging="425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rsid w:val="00CA77B1"/>
    <w:pPr>
      <w:spacing w:before="48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4B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77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7B1"/>
  </w:style>
  <w:style w:type="paragraph" w:styleId="Footer">
    <w:name w:val="footer"/>
    <w:basedOn w:val="Normal"/>
    <w:link w:val="FooterChar"/>
    <w:uiPriority w:val="99"/>
    <w:unhideWhenUsed/>
    <w:rsid w:val="00CA77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1651</Words>
  <Characters>9414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5 Part 1: Churn prediction for small B2B SaaS</vt:lpstr>
    </vt:vector>
  </TitlesOfParts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5 Part 1: Churn prediction for small B2B SaaS</dc:title>
  <dc:creator>Project 5 student</dc:creator>
  <cp:lastModifiedBy>Markus von Aschoff</cp:lastModifiedBy>
  <cp:revision>8</cp:revision>
  <dcterms:created xsi:type="dcterms:W3CDTF">2026-06-04T08:54:00Z</dcterms:created>
  <dcterms:modified xsi:type="dcterms:W3CDTF">2026-06-05T10:28:00Z</dcterms:modified>
</cp:coreProperties>
</file>