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741420" cy="8912225"/>
            <wp:effectExtent l="0" t="0" r="1143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891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 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"https://github.com/JakeWharton/DiskLruCache"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DiskLruCache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Java实现基于LRU的磁盘缓存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2.图片加载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"https://github.com/nostra13/Android-Universal-Image-Loader"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 Universal Image Loader 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一个强大的加载，缓存，展示图片的库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"https://github.com/square/picasso"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Picasso 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一个强大的图片下载与缓存的库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"https://github.com/facebook/fresco"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Fresco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一个用于管理图像和他们使用的内存的库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"https://github.com/bumptech/glide"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Glide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一个图片加载和缓存的库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 图片处理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"https://github.com/wasabeef/picasso-transformations"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Picasso-transformations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一个为Picasso提供多种图片变换的库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"https://github.com/wasabeef/glide-transformations"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Glide-transformations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一个为Glide提供多种图片变换的库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"https://github.com/CyberAgent/android-gpuimage"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Android-gpuimage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基于OpenGL的Android过滤器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4. 网络请求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"https://github.com/loopj/android-async-http"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 Async HTTP 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Android异步HTTP库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"https://github.com/koush/AndroidAsync"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AndroidAsync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异步Socket，HTTP(客户端+服务器)，WebSocket，和socket.io库。基于NIO而不是线程。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"https://github.com/square/okhttp"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OkHttp 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一个Http与Http/2的客户端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"https://github.com/square/retrofit"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Retrofit 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类型安全的Http客户端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"https://android.googlesource.com/platform/frameworks/volley"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Volley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Google推出的Android异步网络请求框架和图片加载框架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 网络解析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"https://github.com/google/gson"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Gson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一个Java序列化/反序列化库，可以将JSON和java对象互相转换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"https://github.com/codehaus/jackson"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Jackson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Jackson可以轻松地将Java对象转换成json对象和xml文档，同样也可以将json、xml转换成Java对象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"https://github.com/alibaba/fastjson"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Fastjson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Java上一个快速的JSON解析器/生成器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"https://sourceforge.net/projects/htmlparser/"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HtmlPaser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一种用来解析单个独立html或嵌套html的方式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"https://github.com/jhy/jsoup"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Jsoup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一个以最好的DOM，CSS和jQuery解析html的库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6. 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"https://sourceforge.net/projects/ormlite/files/releases/com/j256/ormlite/"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OrmLite 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JDBC和Android的轻量级ORM java包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"https://github.com/satyan/sugar"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Sugar 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用超级简单的方法处理Android数据库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"https://github.com/greenrobot/greenDAO"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GreenDAO 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一种轻快地将对象映射到SQLite数据库的ORM解决方案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"https://github.com/pardom/ActiveAndroid"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ActiveAndroid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以活动记录方式为Android SQLite提供持久化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"https://github.com/square/sqlbrite"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SQLBrite 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SQLiteOpenHelper 和ContentResolver的轻量级包装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"https://github.com/jhy/jsoup"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Realm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移动数据库：一个SQLite和ORM的替换品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7. 依赖注入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"https://github.com/JakeWharton/butterknife"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0"/>
          <w:szCs w:val="20"/>
          <w:u w:val="none"/>
          <w:bdr w:val="none" w:color="auto" w:sz="0" w:space="0"/>
          <w:shd w:val="clear" w:fill="FFFFFF"/>
        </w:rPr>
        <w:t>ButterKnife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将Android视图和回调方法绑定到字段和方法上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"https://github.com/google/dagger"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Dagger2 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一个Android和java快速依赖注射器。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"https://github.com/excilys/androidannotations"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AndroidAnotations 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快速安卓开发。易于维护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"https://github.com/roboguice/roboguice"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RoboGuice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Android平台的Google Guice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8. 图表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"https://github.com/diogobernardino/WilliamChart"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WilliamChart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创建图表的Android库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"https://github.com/lecho/hellocharts-android"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HelloCharts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兼容到API8的Android图表库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"https://github.com/PhilJay/MPAndroidChart"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MPAndroidChart 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一个强大的Android图表视图/图形库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9. 后台处理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"https://github.com/square/tape"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Tape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一个轻快的，事务性的，基于文件的FIFO的库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"https://github.com/yigit/android-priority-jobqueue"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 Priority Job Queue 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一个专门为Android轻松调度任务的工作队列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10. 事件总线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"https://github.com/greenrobot/EventBus"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0"/>
          <w:szCs w:val="20"/>
          <w:u w:val="none"/>
          <w:bdr w:val="none" w:color="auto" w:sz="0" w:space="0"/>
          <w:shd w:val="clear" w:fill="FFFFFF"/>
        </w:rPr>
        <w:t>EventBus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  安卓优化的事件总线，简化了活动、片段、线程、服务等的通信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"https://github.com/square/otto"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Otto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一个基于Guava的增强的事件总线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11. 响应式编程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"https://github.com/ReactiveX/RxJava"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RxJava 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JVM上的响应式扩展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"https://github.com/ReactiveX/RxJavaJoins"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RxJavaJoins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为RxJava提供Joins操作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"https://github.com/ReactiveX/RxAndroid"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RxAndroid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Android上的响应式扩展，在RxJava基础上添加了Android线程调度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"https://github.com/JakeWharton/RxBinding"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RxBinding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提供用RxJava绑定Android UI的API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"https://github.com/google/agera"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Agera 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Android上的响应式编程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12. Log框架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"https://github.com/orhanobut/logger"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0"/>
          <w:szCs w:val="20"/>
          <w:u w:val="none"/>
          <w:bdr w:val="none" w:color="auto" w:sz="0" w:space="0"/>
          <w:shd w:val="clear" w:fill="FFFFFF"/>
        </w:rPr>
        <w:t>Logger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简单，漂亮，强大的Android日志工具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"https://github.com/JakeWharton/hugo"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Hugo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在调试版本上注解的触发方法进行日志记录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"https://github.com/JakeWharton/timber"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Timber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一个小的，可扩展的日志工具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13. 测试框架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"https://github.com/mockito/mockito"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0"/>
          <w:szCs w:val="20"/>
          <w:u w:val="none"/>
          <w:bdr w:val="none" w:color="auto" w:sz="0" w:space="0"/>
          <w:shd w:val="clear" w:fill="FFFFFF"/>
        </w:rPr>
        <w:t>Mockito 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Java编写的Mocking单元测试框架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"https://github.com/RobotiumTech/robotium"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Robotium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Android UI 测试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"https://github.com/xtremelabs/robolectric"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Robolectric 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Android单元测试框架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Android自带很多测试工具：JUnit，Monkeyrunner，UiAutomator，Espresso等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14. 调试框架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"https://github.com/facebook/stetho"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Stetho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调试Android应用的桥梁，使得可以利用Chrome开发者工具进行调试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15. 性能优化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"https://github.com/square/leakcanary"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LeakCanary 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内存泄漏检测工具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after="240" w:afterAutospacing="0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"https://github.com/ACRA/acra" \t "http://www.oschina.net/news/73836/_blank"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t>ACRA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B15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Android应用程序崩溃报告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45DF"/>
    <w:multiLevelType w:val="multilevel"/>
    <w:tmpl w:val="593F4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3F45EA"/>
    <w:multiLevelType w:val="multilevel"/>
    <w:tmpl w:val="593F4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3F45F5"/>
    <w:multiLevelType w:val="multilevel"/>
    <w:tmpl w:val="593F45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3F4600"/>
    <w:multiLevelType w:val="multilevel"/>
    <w:tmpl w:val="593F4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3F460B"/>
    <w:multiLevelType w:val="multilevel"/>
    <w:tmpl w:val="593F4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3F4616"/>
    <w:multiLevelType w:val="multilevel"/>
    <w:tmpl w:val="593F4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3F4621"/>
    <w:multiLevelType w:val="multilevel"/>
    <w:tmpl w:val="593F4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3F462C"/>
    <w:multiLevelType w:val="multilevel"/>
    <w:tmpl w:val="593F4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3F4637"/>
    <w:multiLevelType w:val="multilevel"/>
    <w:tmpl w:val="593F4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3F4642"/>
    <w:multiLevelType w:val="multilevel"/>
    <w:tmpl w:val="593F46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3F464D"/>
    <w:multiLevelType w:val="multilevel"/>
    <w:tmpl w:val="593F4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93F4658"/>
    <w:multiLevelType w:val="multilevel"/>
    <w:tmpl w:val="593F4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93F4663"/>
    <w:multiLevelType w:val="multilevel"/>
    <w:tmpl w:val="593F4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93F466E"/>
    <w:multiLevelType w:val="multilevel"/>
    <w:tmpl w:val="593F4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93F4679"/>
    <w:multiLevelType w:val="multilevel"/>
    <w:tmpl w:val="593F4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322C6"/>
    <w:rsid w:val="459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2017-06-13T01:40:00Z</dcterms:created>
  <dc:creator>SEELE</dc:creator>
  <cp:lastModifiedBy>SEELE</cp:lastModifiedBy>
  <dcterms:modified xsi:type="dcterms:W3CDTF">2017-06-13T01:50:32Z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