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 (</w:t>
      </w:r>
      <w:r>
        <w:rPr>
          <w:rFonts w:ascii="Times New Roman" w:hAnsi="Times New Roman" w:cs="Times New Roman"/>
          <w:sz w:val="28"/>
          <w:szCs w:val="28"/>
        </w:rPr>
        <w:t>СПбПУ</w:t>
      </w:r>
      <w:r>
        <w:rPr>
          <w:rFonts w:ascii="Times New Roman" w:hAnsi="Times New Roman" w:cs="Times New Roman"/>
          <w:sz w:val="28"/>
          <w:szCs w:val="28"/>
        </w:rPr>
        <w:t>). Институт компьютерных наук и Кибербезопасности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Перенос стилей между изображениями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«Архитектура ЭВМ. Часть 2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в5130904/30022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Лютов 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проф. д.т.н.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Молодяков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С.А.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para5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Оглавление</w:t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para6"/>
        <w:tabs defTabSz="708">
          <w:tab w:val="right" w:pos="9628" w:leader="dot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eastAsia="ru-ru"/>
        </w:rPr>
        <w:instrText xml:space="preserve"> TOC \o \z \h </w:instrText>
      </w:r>
      <w:r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hyperlink w:anchor="_Toc198153709" w:history="1">
        <w:r>
          <w:rPr>
            <w:rStyle w:val="char3"/>
            <w:color w:val="auto"/>
            <w:u w:color="auto" w:val="none"/>
          </w:rPr>
          <w:t>Введение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  <w:instrText xml:space="preserve"> PAGEREF _Toc198153709 \h \* Arabic </w:instrText>
          <w:fldChar w:fldCharType="separate"/>
          <w:t>3</w:t>
          <w:fldChar w:fldCharType="end"/>
        </w:r>
      </w:hyperlink>
    </w:p>
    <w:p>
      <w:pPr>
        <w:pStyle w:val="para7"/>
        <w:tabs defTabSz="708">
          <w:tab w:val="right" w:pos="9628" w:leader="dot"/>
        </w:tabs>
        <w:rPr>
          <w:rFonts w:ascii="Times New Roman" w:hAnsi="Times New Roman" w:cs="Times New Roman"/>
          <w:sz w:val="28"/>
          <w:szCs w:val="28"/>
          <w:lang w:eastAsia="ru-ru"/>
        </w:rPr>
      </w:pPr>
      <w:hyperlink w:anchor="_Toc198153710" w:history="1">
        <w:r>
          <w:rPr>
            <w:rStyle w:val="char3"/>
            <w:color w:val="auto"/>
            <w:u w:color="auto" w:val="none"/>
          </w:rPr>
          <w:t>Алгоритм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  <w:instrText xml:space="preserve"> PAGEREF _Toc198153710 \h \* Arabic </w:instrText>
          <w:fldChar w:fldCharType="separate"/>
          <w:t>4</w:t>
          <w:fldChar w:fldCharType="end"/>
        </w:r>
      </w:hyperlink>
    </w:p>
    <w:p>
      <w:pPr>
        <w:pStyle w:val="para7"/>
        <w:tabs defTabSz="708">
          <w:tab w:val="right" w:pos="9628" w:leader="dot"/>
        </w:tabs>
        <w:rPr>
          <w:rFonts w:ascii="Times New Roman" w:hAnsi="Times New Roman" w:cs="Times New Roman"/>
          <w:sz w:val="28"/>
          <w:szCs w:val="28"/>
          <w:lang w:eastAsia="ru-ru"/>
        </w:rPr>
      </w:pPr>
      <w:hyperlink w:anchor="_Toc198153711" w:history="1">
        <w:r>
          <w:rPr>
            <w:rStyle w:val="char3"/>
            <w:color w:val="auto"/>
            <w:u w:color="auto" w:val="none"/>
          </w:rPr>
          <w:t>Блок-схема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  <w:instrText xml:space="preserve"> PAGEREF _Toc198153711 \h \* Arabic </w:instrText>
          <w:fldChar w:fldCharType="separate"/>
          <w:t>5</w:t>
          <w:fldChar w:fldCharType="end"/>
        </w:r>
      </w:hyperlink>
    </w:p>
    <w:p>
      <w:pPr>
        <w:pStyle w:val="para7"/>
        <w:tabs defTabSz="708">
          <w:tab w:val="right" w:pos="9628" w:leader="dot"/>
        </w:tabs>
        <w:rPr>
          <w:rFonts w:ascii="Times New Roman" w:hAnsi="Times New Roman" w:cs="Times New Roman"/>
          <w:sz w:val="28"/>
          <w:szCs w:val="28"/>
          <w:lang w:eastAsia="ru-ru"/>
        </w:rPr>
      </w:pPr>
      <w:hyperlink w:anchor="_Toc198153712" w:history="1">
        <w:r>
          <w:rPr>
            <w:rStyle w:val="char3"/>
            <w:color w:val="auto"/>
            <w:u w:color="auto" w:val="none"/>
          </w:rPr>
          <w:t>Описание использованных функций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  <w:instrText xml:space="preserve"> PAGEREF _Toc198153712 \h \* Arabic </w:instrText>
          <w:fldChar w:fldCharType="separate"/>
          <w:t>6</w:t>
          <w:fldChar w:fldCharType="end"/>
        </w:r>
      </w:hyperlink>
    </w:p>
    <w:p>
      <w:pPr>
        <w:pStyle w:val="para7"/>
        <w:tabs defTabSz="708">
          <w:tab w:val="right" w:pos="9628" w:leader="dot"/>
        </w:tabs>
        <w:rPr>
          <w:rFonts w:ascii="Times New Roman" w:hAnsi="Times New Roman" w:cs="Times New Roman"/>
          <w:sz w:val="28"/>
          <w:szCs w:val="28"/>
          <w:lang w:eastAsia="ru-ru"/>
        </w:rPr>
      </w:pPr>
      <w:hyperlink w:anchor="_Toc198153713" w:history="1">
        <w:r>
          <w:rPr>
            <w:rStyle w:val="char3"/>
            <w:color w:val="auto"/>
            <w:u w:color="auto" w:val="none"/>
          </w:rPr>
          <w:t>Текст</w:t>
        </w:r>
        <w:r>
          <w:rPr>
            <w:rStyle w:val="char3"/>
            <w:color w:val="auto"/>
            <w:u w:color="auto" w:val="none"/>
            <w:lang w:val="en-us"/>
          </w:rPr>
          <w:t xml:space="preserve"> </w:t>
        </w:r>
        <w:r>
          <w:rPr>
            <w:rStyle w:val="char3"/>
            <w:color w:val="auto"/>
            <w:u w:color="auto" w:val="none"/>
          </w:rPr>
          <w:t>программы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  <w:instrText xml:space="preserve"> PAGEREF _Toc198153713 \h \* Arabic </w:instrText>
          <w:fldChar w:fldCharType="separate"/>
          <w:t>7</w:t>
          <w:fldChar w:fldCharType="end"/>
        </w:r>
      </w:hyperlink>
    </w:p>
    <w:p>
      <w:pPr>
        <w:pStyle w:val="para7"/>
        <w:tabs defTabSz="708">
          <w:tab w:val="right" w:pos="9628" w:leader="dot"/>
        </w:tabs>
        <w:rPr>
          <w:rFonts w:ascii="Times New Roman" w:hAnsi="Times New Roman" w:cs="Times New Roman"/>
          <w:sz w:val="28"/>
          <w:szCs w:val="28"/>
          <w:lang w:eastAsia="ru-ru"/>
        </w:rPr>
      </w:pPr>
      <w:hyperlink w:anchor="_Toc198153714" w:history="1">
        <w:r>
          <w:rPr>
            <w:rStyle w:val="char3"/>
            <w:color w:val="auto"/>
            <w:u w:color="auto" w:val="none"/>
          </w:rPr>
          <w:t>Скриншоты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  <w:instrText xml:space="preserve"> PAGEREF _Toc198153714 \h \* Arabic </w:instrText>
          <w:fldChar w:fldCharType="separate"/>
          <w:t>10</w:t>
          <w:fldChar w:fldCharType="end"/>
        </w:r>
      </w:hyperlink>
    </w:p>
    <w:p>
      <w:pPr>
        <w:pStyle w:val="para6"/>
        <w:tabs defTabSz="708">
          <w:tab w:val="right" w:pos="9628" w:leader="dot"/>
        </w:tabs>
        <w:rPr>
          <w:rFonts w:ascii="Times New Roman" w:hAnsi="Times New Roman" w:cs="Times New Roman"/>
          <w:sz w:val="28"/>
          <w:szCs w:val="28"/>
          <w:lang w:eastAsia="ru-ru"/>
        </w:rPr>
      </w:pPr>
      <w:hyperlink w:anchor="_Toc198153715" w:history="1">
        <w:r>
          <w:rPr>
            <w:rStyle w:val="char3"/>
            <w:color w:val="auto"/>
            <w:u w:color="auto" w:val="none"/>
            <w:shd w:val="clear" w:fill="ffffff"/>
          </w:rPr>
          <w:t>СПИСОК ИСПОЛЬЗУЕМЫХ ИСТОЧНИКОВ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  <w:instrText xml:space="preserve"> PAGEREF _Toc198153715 \h \* Arabic </w:instrText>
          <w:fldChar w:fldCharType="separate"/>
          <w:t>11</w:t>
          <w:fldChar w:fldCharType="end"/>
        </w:r>
      </w:hyperlink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</w:r>
    </w:p>
    <w:p>
      <w:pPr>
        <w:pStyle w:val="para1"/>
        <w:rPr>
          <w:rFonts w:cs="Times New Roman"/>
        </w:rPr>
      </w:pPr>
      <w:r>
        <w:br w:type="page"/>
      </w:r>
      <w:r/>
      <w:bookmarkStart w:id="0" w:name="_Toc198153709"/>
      <w:r/>
      <w:r>
        <w:rPr>
          <w:rFonts w:cs="Times New Roman"/>
        </w:rPr>
        <w:t>Введение</w:t>
      </w:r>
      <w:r/>
      <w:bookmarkEnd w:id="0"/>
      <w:r/>
      <w:r>
        <w:rPr>
          <w:rFonts w:cs="Times New Roman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Современные методы обработки изображений с использованием глубокого обучения открывают широкие возможности для художественной трансформации визуального контента. Одним из таких методов является нейронная стилизация изображений (Neural Style </w:t>
      </w:r>
      <w:r>
        <w:rPr>
          <w:rFonts w:ascii="Times New Roman" w:hAnsi="Times New Roman" w:cs="Times New Roman"/>
          <w:sz w:val="24"/>
        </w:rPr>
        <w:t>Transfer</w:t>
      </w:r>
      <w:r>
        <w:rPr>
          <w:rFonts w:ascii="Times New Roman" w:hAnsi="Times New Roman" w:cs="Times New Roman"/>
          <w:sz w:val="24"/>
        </w:rPr>
        <w:t xml:space="preserve">), которая позволяет переносить стиль одного изображения (например, картины художника) на содержание другого изображения (например, фотографии). Этот процесс осуществляется с помощью </w:t>
      </w:r>
      <w:r>
        <w:rPr>
          <w:rFonts w:ascii="Times New Roman" w:hAnsi="Times New Roman" w:cs="Times New Roman"/>
          <w:sz w:val="24"/>
        </w:rPr>
        <w:t>сверточных</w:t>
      </w:r>
      <w:r>
        <w:rPr>
          <w:rFonts w:ascii="Times New Roman" w:hAnsi="Times New Roman" w:cs="Times New Roman"/>
          <w:sz w:val="24"/>
        </w:rPr>
        <w:t xml:space="preserve"> нейронных сетей (CNN), которые способны извлекать и анализировать как высокоуровневые признаки контента, так и </w:t>
      </w:r>
      <w:r>
        <w:rPr>
          <w:rFonts w:ascii="Times New Roman" w:hAnsi="Times New Roman" w:cs="Times New Roman"/>
          <w:sz w:val="24"/>
        </w:rPr>
        <w:t>характерные текстуры</w:t>
      </w:r>
      <w:r>
        <w:rPr>
          <w:rFonts w:ascii="Times New Roman" w:hAnsi="Times New Roman" w:cs="Times New Roman"/>
          <w:sz w:val="24"/>
        </w:rPr>
        <w:t xml:space="preserve"> и цветовые шаблоны, соответствующие стилю.</w:t>
      </w:r>
      <w:r>
        <w:rPr>
          <w:rFonts w:ascii="Times New Roman" w:hAnsi="Times New Roman" w:cs="Times New Roman"/>
          <w:sz w:val="24"/>
        </w:rPr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Данная работа реализует метод нейронной стилизации на основе предобученной модели VGG19, обученной на ImageNet, с использованием библиотеки </w:t>
      </w:r>
      <w:r>
        <w:rPr>
          <w:rFonts w:ascii="Times New Roman" w:hAnsi="Times New Roman" w:cs="Times New Roman"/>
          <w:sz w:val="24"/>
        </w:rPr>
        <w:t>PyTorch</w:t>
      </w:r>
      <w:r>
        <w:rPr>
          <w:rFonts w:ascii="Times New Roman" w:hAnsi="Times New Roman" w:cs="Times New Roman"/>
          <w:sz w:val="24"/>
        </w:rPr>
        <w:t>. Программа объединяет содержание одного изображения с художественным стилем другого, генерируя новый визуальный результат, сохраняющий структуру оригинального изображения и визуальные особенности стиля.</w:t>
      </w:r>
      <w:r>
        <w:rPr>
          <w:rFonts w:ascii="Times New Roman" w:hAnsi="Times New Roman" w:cs="Times New Roman"/>
          <w:sz w:val="24"/>
        </w:rPr>
      </w:r>
    </w:p>
    <w:p>
      <w:pPr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Целью данной работы является реализация и исследование алгоритма нейронной стилизации изображений с применением предобученной сверточной нейронной сети VGG19. В ходе выполнения ставятся следующие задачи: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6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Загрузить и подготовить входные изображения: изображение содержимого и изображение стиля.</w:t>
      </w:r>
    </w:p>
    <w:p>
      <w:pPr>
        <w:numPr>
          <w:ilvl w:val="0"/>
          <w:numId w:val="6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Выделить признаки содержимого и стиля с помощью сверточной нейронной сети.</w:t>
      </w:r>
    </w:p>
    <w:p>
      <w:pPr>
        <w:numPr>
          <w:ilvl w:val="0"/>
          <w:numId w:val="6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Реализовать функцию потерь, объединяющую потери по содержанию и стилю.</w:t>
      </w:r>
    </w:p>
    <w:p>
      <w:pPr>
        <w:numPr>
          <w:ilvl w:val="0"/>
          <w:numId w:val="6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Выполнить оптимизацию изображения с учетом выбранной функции потерь.</w:t>
      </w:r>
    </w:p>
    <w:p>
      <w:pPr>
        <w:numPr>
          <w:ilvl w:val="0"/>
          <w:numId w:val="6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Получить и сохранить результат стилизации изображения.</w:t>
      </w:r>
    </w:p>
    <w:p>
      <w:pPr>
        <w:numPr>
          <w:ilvl w:val="0"/>
          <w:numId w:val="6"/>
        </w:numPr>
        <w:ind w:left="720" w:hanging="36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Визуализировать и проанализировать полученное стилизованное изображение.</w:t>
      </w:r>
    </w:p>
    <w:p>
      <w:pPr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 результате будет получено изображение, визуально сочетающее содержание одной сцены и художественные особенности другой, что демонстрирует возможности использования нейросетей в области цифрового искусства.</w:t>
      </w:r>
    </w:p>
    <w:p>
      <w:pPr>
        <w:pStyle w:val="para2"/>
        <w:spacing/>
        <w:jc w:val="center"/>
        <w:rPr>
          <w:rFonts w:cs="Times New Roman"/>
        </w:rPr>
      </w:pPr>
      <w:r>
        <w:br w:type="page"/>
      </w:r>
      <w:r/>
      <w:bookmarkStart w:id="1" w:name="_Toc198153710"/>
      <w:r/>
      <w:r>
        <w:rPr>
          <w:rFonts w:cs="Times New Roman"/>
        </w:rPr>
        <w:t>Алгоритм</w:t>
      </w:r>
      <w:r/>
      <w:bookmarkEnd w:id="1"/>
      <w:r/>
      <w:r>
        <w:rPr>
          <w:rFonts w:cs="Times New Roman"/>
        </w:rPr>
      </w:r>
    </w:p>
    <w:p>
      <w:pPr>
        <w:pStyle w:val="para8"/>
        <w:numPr>
          <w:ilvl w:val="0"/>
          <w:numId w:val="10"/>
        </w:numPr>
        <w:ind w:left="0" w:firstLine="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Инициализация параметров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  <w:t>Устанавливаются параметры: размер изображения, количество шагов, веса потерь, выбор оптимизатора и скорость обучения.</w:t>
      </w:r>
    </w:p>
    <w:p>
      <w:pPr>
        <w:pStyle w:val="para8"/>
        <w:numPr>
          <w:ilvl w:val="0"/>
          <w:numId w:val="10"/>
        </w:numPr>
        <w:ind w:left="0" w:firstLine="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Определение устройства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  <w:t xml:space="preserve">Определяется использование </w:t>
      </w:r>
      <w:r>
        <w:rPr>
          <w:rFonts w:ascii="Times New Roman" w:hAnsi="Times New Roman" w:eastAsia="Times New Roman" w:cs="Times New Roman"/>
          <w:sz w:val="20"/>
          <w:szCs w:val="20"/>
        </w:rPr>
        <w:t>GPU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eastAsia="Times New Roman" w:cs="Times New Roman"/>
          <w:sz w:val="20"/>
          <w:szCs w:val="20"/>
        </w:rPr>
        <w:t>CPU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8"/>
        <w:numPr>
          <w:ilvl w:val="0"/>
          <w:numId w:val="10"/>
        </w:numPr>
        <w:ind w:left="0" w:firstLine="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Загрузка предобученной модели VGG19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  <w:t xml:space="preserve">Загружается модель </w:t>
      </w:r>
      <w:r>
        <w:rPr>
          <w:rFonts w:ascii="Times New Roman" w:hAnsi="Times New Roman" w:eastAsia="Times New Roman" w:cs="Times New Roman"/>
          <w:sz w:val="20"/>
          <w:szCs w:val="20"/>
        </w:rPr>
        <w:t>VGG19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обученная на </w:t>
      </w:r>
      <w:r>
        <w:rPr>
          <w:rFonts w:ascii="Times New Roman" w:hAnsi="Times New Roman" w:eastAsia="Times New Roman" w:cs="Times New Roman"/>
          <w:sz w:val="24"/>
          <w:szCs w:val="24"/>
        </w:rPr>
        <w:t>ImageNet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Используется только часть </w:t>
      </w:r>
      <w:r>
        <w:rPr>
          <w:rFonts w:ascii="Times New Roman" w:hAnsi="Times New Roman" w:eastAsia="Times New Roman" w:cs="Times New Roman"/>
          <w:sz w:val="20"/>
          <w:szCs w:val="20"/>
        </w:rPr>
        <w:t>features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8"/>
        <w:numPr>
          <w:ilvl w:val="0"/>
          <w:numId w:val="10"/>
        </w:numPr>
        <w:ind w:left="0" w:firstLine="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Определение параметров нормализации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  <w:t xml:space="preserve">Устанавливаются </w:t>
      </w:r>
      <w:r>
        <w:rPr>
          <w:rFonts w:ascii="Times New Roman" w:hAnsi="Times New Roman" w:eastAsia="Times New Roman" w:cs="Times New Roman"/>
          <w:sz w:val="20"/>
          <w:szCs w:val="20"/>
        </w:rPr>
        <w:t>mean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eastAsia="Times New Roman" w:cs="Times New Roman"/>
          <w:sz w:val="20"/>
          <w:szCs w:val="20"/>
        </w:rPr>
        <w:t>std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для нормализации изображений.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8"/>
        <w:numPr>
          <w:ilvl w:val="0"/>
          <w:numId w:val="10"/>
        </w:numPr>
        <w:ind w:left="0" w:firstLine="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Загрузка и нормализация изображений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  <w:t>Загружаются и масштабируются контент- и стиль-изображения, нормализуются.</w:t>
      </w:r>
    </w:p>
    <w:p>
      <w:pPr>
        <w:pStyle w:val="para8"/>
        <w:numPr>
          <w:ilvl w:val="0"/>
          <w:numId w:val="10"/>
        </w:numPr>
        <w:ind w:left="0" w:firstLine="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Подготовка изображения для генерации (target)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  <w:t xml:space="preserve">Клонируется изображение контента, включается </w:t>
      </w:r>
      <w:r>
        <w:rPr>
          <w:rFonts w:ascii="Times New Roman" w:hAnsi="Times New Roman" w:eastAsia="Times New Roman" w:cs="Times New Roman"/>
          <w:sz w:val="20"/>
          <w:szCs w:val="20"/>
        </w:rPr>
        <w:t>requires_grad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8"/>
        <w:numPr>
          <w:ilvl w:val="0"/>
          <w:numId w:val="10"/>
        </w:numPr>
        <w:ind w:left="0" w:firstLine="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Выбор оптимизатора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  <w:t xml:space="preserve">В зависимости от флага </w:t>
      </w:r>
      <w:r>
        <w:rPr>
          <w:rFonts w:ascii="Times New Roman" w:hAnsi="Times New Roman" w:eastAsia="Times New Roman" w:cs="Times New Roman"/>
          <w:sz w:val="20"/>
          <w:szCs w:val="20"/>
        </w:rPr>
        <w:t>USE_ADAM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используется </w:t>
      </w:r>
      <w:r>
        <w:rPr>
          <w:rFonts w:ascii="Times New Roman" w:hAnsi="Times New Roman" w:eastAsia="Times New Roman" w:cs="Times New Roman"/>
          <w:sz w:val="20"/>
          <w:szCs w:val="20"/>
        </w:rPr>
        <w:t>Adam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eastAsia="Times New Roman" w:cs="Times New Roman"/>
          <w:sz w:val="20"/>
          <w:szCs w:val="20"/>
        </w:rPr>
        <w:t>LBFGS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8"/>
        <w:numPr>
          <w:ilvl w:val="0"/>
          <w:numId w:val="10"/>
        </w:numPr>
        <w:ind w:left="0" w:firstLine="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Определение слоёв признаков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  <w:t>Указываются слои для потерь контента и стиля.</w:t>
      </w:r>
    </w:p>
    <w:p>
      <w:pPr>
        <w:pStyle w:val="para8"/>
        <w:numPr>
          <w:ilvl w:val="0"/>
          <w:numId w:val="10"/>
        </w:numPr>
        <w:ind w:left="0" w:firstLine="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Извлечение признаков с помощью VGG19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  <w:t>Определяется функция для получения признаков с указанных слоёв.</w:t>
      </w:r>
    </w:p>
    <w:p>
      <w:pPr>
        <w:pStyle w:val="para8"/>
        <w:numPr>
          <w:ilvl w:val="0"/>
          <w:numId w:val="10"/>
        </w:numPr>
        <w:ind w:left="0" w:firstLine="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Вычисление грам-матриц для оценки стиля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  <w:t>Стиль сравнивается через грам</w:t>
      </w:r>
      <w:r>
        <w:rPr>
          <w:rFonts w:ascii="Times New Roman" w:hAnsi="Times New Roman" w:eastAsia="Times New Roman" w:cs="Times New Roman"/>
          <w:sz w:val="24"/>
          <w:szCs w:val="24"/>
        </w:rPr>
        <w:t>-матрицы.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8"/>
        <w:numPr>
          <w:ilvl w:val="0"/>
          <w:numId w:val="10"/>
        </w:numPr>
        <w:ind w:left="0" w:firstLine="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Определение функции потерь (closure)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  <w:t>Функция возвращает общее значение потерь и считает градиенты.</w:t>
      </w:r>
    </w:p>
    <w:p>
      <w:pPr>
        <w:pStyle w:val="para8"/>
        <w:numPr>
          <w:ilvl w:val="0"/>
          <w:numId w:val="10"/>
        </w:numPr>
        <w:ind w:left="0" w:firstLine="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Запуск оптимизации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  <w:t>Запускается обучение с выбранным оптимизатором на указанное количество шагов.</w:t>
      </w:r>
    </w:p>
    <w:p>
      <w:pPr>
        <w:pStyle w:val="para8"/>
        <w:numPr>
          <w:ilvl w:val="0"/>
          <w:numId w:val="10"/>
        </w:numPr>
        <w:ind w:left="0" w:firstLine="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Обратная нормализация и сохранение результата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  <w:t xml:space="preserve">Результат денормализуется, сохраняется как </w:t>
      </w:r>
      <w:r>
        <w:rPr>
          <w:rFonts w:ascii="Times New Roman" w:hAnsi="Times New Roman" w:eastAsia="Times New Roman" w:cs="Times New Roman"/>
          <w:sz w:val="20"/>
          <w:szCs w:val="20"/>
        </w:rPr>
        <w:t>output.jpg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8"/>
        <w:numPr>
          <w:ilvl w:val="0"/>
          <w:numId w:val="10"/>
        </w:numPr>
        <w:ind w:left="0" w:firstLine="0"/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Визуализация результата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  <w:t xml:space="preserve">Отображается стилизованное изображение с помощью </w:t>
      </w:r>
      <w:r>
        <w:rPr>
          <w:rFonts w:ascii="Times New Roman" w:hAnsi="Times New Roman" w:eastAsia="Times New Roman" w:cs="Times New Roman"/>
          <w:sz w:val="20"/>
          <w:szCs w:val="20"/>
        </w:rPr>
        <w:t>matplotlib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para2"/>
        <w:spacing/>
        <w:jc w:val="center"/>
        <w:rPr>
          <w:rFonts w:cs="Times New Roman"/>
        </w:rPr>
      </w:pPr>
      <w:r>
        <w:br w:type="page"/>
      </w:r>
      <w:r/>
      <w:bookmarkStart w:id="2" w:name="_Toc198153711"/>
      <w:r/>
      <w:r>
        <w:rPr>
          <w:rFonts w:cs="Times New Roman"/>
        </w:rPr>
        <w:t>Блок-схема</w:t>
      </w:r>
      <w:r/>
      <w:bookmarkEnd w:id="2"/>
      <w:r/>
      <w:r>
        <w:rPr>
          <w:rFonts w:cs="Times New Roman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noProof/>
        </w:rPr>
        <w:drawing>
          <wp:inline distT="0" distB="0" distL="0" distR="0">
            <wp:extent cx="5365750" cy="8048625"/>
            <wp:effectExtent l="0" t="0" r="0" b="0"/>
            <wp:docPr id="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/>
                    <pic:cNvPicPr>
                      <a:picLocks noChangeAspect="1"/>
                      <a:extLst>
                        <a:ext uri="sm">
                          <sm:smNativeData xmlns:sm="sm" val="SMDATA_16_+Roma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CAAAAB6AAAAAAAAAAAAAAAAAAAAAAAAAAAAAAAAAAAAAAAAAAAAAAAiEAAIMx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804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1 блок схема работы </w:t>
      </w:r>
      <w:r>
        <w:rPr>
          <w:rFonts w:ascii="Times New Roman" w:hAnsi="Times New Roman" w:cs="Times New Roman"/>
          <w:sz w:val="24"/>
          <w:szCs w:val="28"/>
        </w:rPr>
        <w:t>программы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</w:r>
    </w:p>
    <w:p>
      <w:pPr>
        <w:pStyle w:val="para2"/>
        <w:spacing w:after="240"/>
        <w:jc w:val="center"/>
        <w:rPr>
          <w:rFonts w:cs="Times New Roman"/>
          <w:sz w:val="28"/>
        </w:rPr>
      </w:pPr>
      <w:r>
        <w:br w:type="page"/>
      </w:r>
      <w:r/>
      <w:bookmarkStart w:id="3" w:name="_Toc198153712"/>
      <w:r/>
      <w:r>
        <w:rPr>
          <w:rFonts w:cs="Times New Roman"/>
          <w:sz w:val="28"/>
        </w:rPr>
        <w:t>Описание использованных функций</w:t>
      </w:r>
      <w:r/>
      <w:bookmarkEnd w:id="3"/>
      <w:r/>
      <w:r>
        <w:rPr>
          <w:rFonts w:cs="Times New Roman"/>
          <w:sz w:val="28"/>
        </w:rPr>
      </w:r>
    </w:p>
    <w:tbl>
      <w:tblPr>
        <w:tblStyle w:val="NormalTable"/>
        <w:name w:val="Таблица1"/>
        <w:tabOrder w:val="0"/>
        <w:jc w:val="left"/>
        <w:tblInd w:w="-15" w:type="dxa"/>
        <w:tblW w:w="7857" w:type="dxa"/>
        <w:pPr>
          <w:ind w:left="-15" w:right="-15"/>
        </w:pPr>
        <w:tblLook w:val="04A0" w:firstRow="1" w:lastRow="0" w:firstColumn="1" w:lastColumn="0" w:noHBand="0" w:noVBand="1"/>
      </w:tblPr>
      <w:tblGrid>
        <w:gridCol w:w="2835"/>
        <w:gridCol w:w="5022"/>
      </w:tblGrid>
      <w:tr>
        <w:trPr>
          <w:tblHeader/>
          <w:cantSplit w:val="0"/>
          <w:trHeight w:val="0" w:hRule="auto"/>
        </w:trPr>
        <w:tc>
          <w:tcPr>
            <w:tcW w:w="283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73277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Функция / Метод</w:t>
            </w:r>
          </w:p>
        </w:tc>
        <w:tc>
          <w:tcPr>
            <w:tcW w:w="5022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7327737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>
        <w:trPr>
          <w:cantSplit w:val="0"/>
          <w:trHeight w:val="0" w:hRule="auto"/>
        </w:trPr>
        <w:tc>
          <w:tcPr>
            <w:tcW w:w="283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7327737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torch.device()</w:t>
            </w:r>
          </w:p>
        </w:tc>
        <w:tc>
          <w:tcPr>
            <w:tcW w:w="5022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7327737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Определяет устройство (CPU или CUDA)</w:t>
            </w:r>
          </w:p>
        </w:tc>
      </w:tr>
      <w:tr>
        <w:trPr>
          <w:cantSplit w:val="0"/>
          <w:trHeight w:val="0" w:hRule="auto"/>
        </w:trPr>
        <w:tc>
          <w:tcPr>
            <w:tcW w:w="283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7327737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models.vgg19(...).features</w:t>
            </w:r>
          </w:p>
        </w:tc>
        <w:tc>
          <w:tcPr>
            <w:tcW w:w="5022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7327737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Загружает сверточную часть VGG19</w:t>
            </w:r>
          </w:p>
        </w:tc>
      </w:tr>
      <w:tr>
        <w:trPr>
          <w:cantSplit w:val="0"/>
          <w:trHeight w:val="0" w:hRule="auto"/>
        </w:trPr>
        <w:tc>
          <w:tcPr>
            <w:tcW w:w="283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7327737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transforms.Compose()</w:t>
            </w:r>
          </w:p>
        </w:tc>
        <w:tc>
          <w:tcPr>
            <w:tcW w:w="5022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7327737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Последовательность преобразований изображения</w:t>
            </w:r>
          </w:p>
        </w:tc>
      </w:tr>
      <w:tr>
        <w:trPr>
          <w:cantSplit w:val="0"/>
          <w:trHeight w:val="0" w:hRule="auto"/>
        </w:trPr>
        <w:tc>
          <w:tcPr>
            <w:tcW w:w="283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7327737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Image.open()</w:t>
            </w:r>
          </w:p>
        </w:tc>
        <w:tc>
          <w:tcPr>
            <w:tcW w:w="5022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7327737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Открытие изображения через PIL</w:t>
            </w:r>
          </w:p>
        </w:tc>
      </w:tr>
      <w:tr>
        <w:trPr>
          <w:cantSplit w:val="0"/>
          <w:trHeight w:val="0" w:hRule="auto"/>
        </w:trPr>
        <w:tc>
          <w:tcPr>
            <w:tcW w:w="283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7327737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tensor.unsqueeze(0)</w:t>
            </w:r>
          </w:p>
        </w:tc>
        <w:tc>
          <w:tcPr>
            <w:tcW w:w="5022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7327737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Добавляет батч размерность</w:t>
            </w:r>
          </w:p>
        </w:tc>
      </w:tr>
      <w:tr>
        <w:trPr>
          <w:cantSplit w:val="0"/>
          <w:trHeight w:val="0" w:hRule="auto"/>
        </w:trPr>
        <w:tc>
          <w:tcPr>
            <w:tcW w:w="283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7327737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tensor.to(device)</w:t>
            </w:r>
          </w:p>
        </w:tc>
        <w:tc>
          <w:tcPr>
            <w:tcW w:w="5022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7327737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Перемещает тензор на GPU/CPU</w:t>
            </w:r>
          </w:p>
        </w:tc>
      </w:tr>
      <w:tr>
        <w:trPr>
          <w:cantSplit w:val="0"/>
          <w:trHeight w:val="0" w:hRule="auto"/>
        </w:trPr>
        <w:tc>
          <w:tcPr>
            <w:tcW w:w="283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7327737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gram_matrix()</w:t>
            </w:r>
          </w:p>
        </w:tc>
        <w:tc>
          <w:tcPr>
            <w:tcW w:w="5022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7327737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Вычисление грам-матрицы для оценки стиля</w:t>
            </w:r>
          </w:p>
        </w:tc>
      </w:tr>
      <w:tr>
        <w:trPr>
          <w:cantSplit w:val="0"/>
          <w:trHeight w:val="0" w:hRule="auto"/>
        </w:trPr>
        <w:tc>
          <w:tcPr>
            <w:tcW w:w="283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7327737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torch.mm()</w:t>
            </w:r>
          </w:p>
        </w:tc>
        <w:tc>
          <w:tcPr>
            <w:tcW w:w="5022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7327737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Матричное перемножение</w:t>
            </w:r>
          </w:p>
        </w:tc>
      </w:tr>
      <w:tr>
        <w:trPr>
          <w:cantSplit w:val="0"/>
          <w:trHeight w:val="0" w:hRule="auto"/>
        </w:trPr>
        <w:tc>
          <w:tcPr>
            <w:tcW w:w="283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7327737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optimizer.zero_grad()</w:t>
            </w:r>
          </w:p>
        </w:tc>
        <w:tc>
          <w:tcPr>
            <w:tcW w:w="5022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7327737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Обнуляет градиенты</w:t>
            </w:r>
          </w:p>
        </w:tc>
      </w:tr>
      <w:tr>
        <w:trPr>
          <w:cantSplit w:val="0"/>
          <w:trHeight w:val="0" w:hRule="auto"/>
        </w:trPr>
        <w:tc>
          <w:tcPr>
            <w:tcW w:w="283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7327737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loss.backward()</w:t>
            </w:r>
          </w:p>
        </w:tc>
        <w:tc>
          <w:tcPr>
            <w:tcW w:w="5022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7327737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Вычисляет градиенты</w:t>
            </w:r>
          </w:p>
        </w:tc>
      </w:tr>
      <w:tr>
        <w:trPr>
          <w:cantSplit w:val="0"/>
          <w:trHeight w:val="0" w:hRule="auto"/>
        </w:trPr>
        <w:tc>
          <w:tcPr>
            <w:tcW w:w="283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7327737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optimizer.step()</w:t>
            </w:r>
          </w:p>
        </w:tc>
        <w:tc>
          <w:tcPr>
            <w:tcW w:w="5022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7327737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Обновляет параметры</w:t>
            </w:r>
          </w:p>
        </w:tc>
      </w:tr>
      <w:tr>
        <w:trPr>
          <w:cantSplit w:val="0"/>
          <w:trHeight w:val="0" w:hRule="auto"/>
        </w:trPr>
        <w:tc>
          <w:tcPr>
            <w:tcW w:w="283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7327737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transforms.ToPILImage()</w:t>
            </w:r>
          </w:p>
        </w:tc>
        <w:tc>
          <w:tcPr>
            <w:tcW w:w="5022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7327737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Преобразует тензор обратно в PIL изображение</w:t>
            </w:r>
          </w:p>
        </w:tc>
      </w:tr>
      <w:tr>
        <w:trPr>
          <w:cantSplit w:val="0"/>
          <w:trHeight w:val="0" w:hRule="auto"/>
        </w:trPr>
        <w:tc>
          <w:tcPr>
            <w:tcW w:w="283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7327737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plt.imshow()</w:t>
            </w:r>
          </w:p>
        </w:tc>
        <w:tc>
          <w:tcPr>
            <w:tcW w:w="5022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mTcPr id="1747327737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Отображает изображение</w:t>
            </w:r>
          </w:p>
        </w:tc>
      </w:tr>
    </w:tbl>
    <w:p>
      <w:pPr>
        <w:pStyle w:val="para2"/>
        <w:spacing/>
        <w:jc w:val="center"/>
        <w:rPr>
          <w:rFonts w:cs="Times New Roman"/>
          <w:sz w:val="28"/>
          <w:szCs w:val="28"/>
          <w:lang w:val="en-us"/>
        </w:rPr>
      </w:pPr>
      <w:r>
        <w:br w:type="page"/>
      </w:r>
      <w:r/>
      <w:bookmarkStart w:id="4" w:name="_Toc198153713"/>
      <w:r/>
      <w:r>
        <w:rPr>
          <w:rFonts w:cs="Times New Roman"/>
          <w:sz w:val="28"/>
          <w:szCs w:val="28"/>
        </w:rPr>
        <w:t>Текст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программы</w:t>
      </w:r>
      <w:r/>
      <w:bookmarkEnd w:id="4"/>
      <w:r/>
      <w:r>
        <w:rPr>
          <w:rFonts w:cs="Times New Roman"/>
          <w:sz w:val="28"/>
          <w:szCs w:val="28"/>
          <w:lang w:val="en-us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import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ru-ru"/>
        </w:rPr>
        <w:t>torch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import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torch.optim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as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ru-ru"/>
        </w:rPr>
        <w:t>optim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from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torchvision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import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transforms, models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from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PIL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import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Image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import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ru-ru"/>
        </w:rPr>
        <w:t>matplotlib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ru-ru"/>
        </w:rPr>
        <w:t>pyplot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as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ru-ru"/>
        </w:rPr>
        <w:t>plt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 xml:space="preserve"># ==========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ПАРАМЕТРЫ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 xml:space="preserve"> ==========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4fc1ff"/>
          <w:sz w:val="21"/>
          <w:szCs w:val="21"/>
          <w:lang w:val="en-us" w:eastAsia="ru-ru"/>
        </w:rPr>
        <w:t>MAX_SIZE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256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4fc1ff"/>
          <w:sz w:val="21"/>
          <w:szCs w:val="21"/>
          <w:lang w:val="en-us" w:eastAsia="ru-ru"/>
        </w:rPr>
        <w:t>STEPS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300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4fc1ff"/>
          <w:sz w:val="21"/>
          <w:szCs w:val="21"/>
          <w:lang w:val="en-us" w:eastAsia="ru-ru"/>
        </w:rPr>
        <w:t>STYLE_WEIGHT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1e6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4fc1ff"/>
          <w:sz w:val="21"/>
          <w:szCs w:val="21"/>
          <w:lang w:val="en-us" w:eastAsia="ru-ru"/>
        </w:rPr>
        <w:t>USE_ADAM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4fc1ff"/>
          <w:sz w:val="21"/>
          <w:szCs w:val="21"/>
          <w:lang w:val="en-us" w:eastAsia="ru-ru"/>
        </w:rPr>
        <w:t>LR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0.01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 xml:space="preserve"># ==========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УСТРОЙСТВО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 xml:space="preserve"> ==========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device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ru-ru"/>
        </w:rPr>
        <w:t>torch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.device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cuda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ru-ru"/>
        </w:rPr>
        <w:t>torch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.cuda.is_available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()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else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cpu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ru-ru"/>
        </w:rPr>
        <w:t>print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 xml:space="preserve">"Используется устройство: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ru-ru"/>
        </w:rPr>
        <w:t>device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  <w:t>)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 xml:space="preserve"># ==========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МОДЕЛЬ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 xml:space="preserve"> ==========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cnn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models.vgg19(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weights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models.VGG19_Weights.IMAGENET1K_V1).features.to(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device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).eval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 xml:space="preserve"># ==========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НОРМАЛИЗАЦИЯ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 xml:space="preserve"> ==========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mean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ru-ru"/>
        </w:rPr>
        <w:t>torch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.tensor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([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0.485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0.456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0.406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]).to(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device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ru-ru"/>
        </w:rPr>
        <w:t>torch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.tensor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([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0.229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0.224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0.225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]).to(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device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 xml:space="preserve"># ==========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ЗАГРУЗКА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ИЗОБРАЖЕНИЯ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 xml:space="preserve"> ==========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load_image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path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max_size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us" w:eastAsia="ru-ru"/>
        </w:rPr>
        <w:t>MAX_SIZE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):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image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Image.open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path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).convert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'RGB'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transform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transforms.Compose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([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        transforms.Resize(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max_size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),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        transforms.ToTensor(),</w:t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        transforms.Normalize(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mean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.tolist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(),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.tolist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())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    ])</w:t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transform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image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).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unsqueeze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).to(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device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 xml:space="preserve"># ==========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РАЗНОРМАЛИЗАЦИЯ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 xml:space="preserve"> ==========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unnormalize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tensor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):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mean_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mean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.view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).to(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tensor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.device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std_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.view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).to(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tensor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.device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tensor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*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std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_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mean_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 xml:space="preserve"># ==========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ГРАМ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>-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МАТРИЦА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 xml:space="preserve"> ==========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gram_matrix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tensor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):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tensor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.size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tensor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tensor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.view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*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ru-ru"/>
        </w:rPr>
        <w:t>torch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.mm(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tensor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tensor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.t())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/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*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*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 xml:space="preserve"># ==========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СЛОИ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 xml:space="preserve"> ==========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content_layer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'21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 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>#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 xml:space="preserve"> conv4_2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style_layers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'0'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'5'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'10'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'19'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'28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]  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>#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 xml:space="preserve"> conv1_1, conv2_1, ...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# ========== ФУНКЦИЯ ИЗВЛЕЧЕНИЯ ПРИЗНАКОВ ==========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ru-ru"/>
        </w:rPr>
        <w:t>get_features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ru-ru"/>
        </w:rPr>
        <w:t>image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  <w:t>):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features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{}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image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layer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cnn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.named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_children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():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layer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style_layers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content_layer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]: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features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features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 xml:space="preserve"># ==========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ЗАГРУЗКА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ИЗОБРАЖЕНИЙ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 xml:space="preserve"> ==========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content_img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load_image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"content.jpg"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style_img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load_image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"style.jpg"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target_img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content_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img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.clone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().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requires_grad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_(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True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 xml:space="preserve"># ==========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ОПТИМИЗАТОР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 xml:space="preserve"> ==========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optimizer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ru-ru"/>
        </w:rPr>
        <w:t>optim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.Adam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target_img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lr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us" w:eastAsia="ru-ru"/>
        </w:rPr>
        <w:t>LR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us" w:eastAsia="ru-ru"/>
        </w:rPr>
        <w:t>USE_ADAM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else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ru-ru"/>
        </w:rPr>
        <w:t>optim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.LBFGS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target_img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])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# ========== ОБУЧЕНИЕ ==========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ru-ru"/>
        </w:rPr>
        <w:t>print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"Стилизация началась..."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  <w:t>)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ru-ru"/>
        </w:rPr>
        <w:t>step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  <w:t xml:space="preserve"> 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ru-ru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  <w:t>]  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#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 xml:space="preserve"> обёртка для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мутабельности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closure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):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optimizer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.zero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_grad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target_features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get_features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target_img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content_features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get_features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content_img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style_features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get_features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style_img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># Content loss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content_loss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ru-ru"/>
        </w:rPr>
        <w:t>torch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.mean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target_features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content_layer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-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content_features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content_layer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])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**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># Style loss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style_loss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layer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style_layers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gram_t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gram_matrix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target_features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layer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])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gram_s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gram_matrix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style_features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layer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])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style_loss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+=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ru-ru"/>
        </w:rPr>
        <w:t>torch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.mean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gram_t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-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gram_s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**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total_loss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content_loss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us" w:eastAsia="ru-ru"/>
        </w:rPr>
        <w:t>STYLE_WEIGHT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*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style_loss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total_loss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.backward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step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%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50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print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"Step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step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]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 xml:space="preserve"> /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{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us" w:eastAsia="ru-ru"/>
        </w:rPr>
        <w:t>STEPS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 xml:space="preserve"> | Loss: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total_loss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.item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()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:.2f}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step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+=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total_loss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us" w:eastAsia="ru-ru"/>
        </w:rPr>
        <w:t>USE_ADAM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_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ru-ru"/>
        </w:rPr>
        <w:t>range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us" w:eastAsia="ru-ru"/>
        </w:rPr>
        <w:t>STEPS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):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closure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optimizer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.step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else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while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step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&lt;=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4fc1ff"/>
          <w:sz w:val="21"/>
          <w:szCs w:val="21"/>
          <w:lang w:val="en-us" w:eastAsia="ru-ru"/>
        </w:rPr>
        <w:t>STEPS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: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ru-ru"/>
        </w:rPr>
        <w:t>optimizer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  <w:t>.step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ru-ru"/>
        </w:rPr>
        <w:t>closure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  <w:t>)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# ========== СОХРАНЕНИЕ ==========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ru-ru"/>
        </w:rPr>
        <w:t>print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"Стилизация завершена."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  <w:t>)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final_img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unnormalize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target_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img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.squeeze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).detach()).clamp(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).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cpu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output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transforms.ToPILImage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()(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final_img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output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.save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"output.jpg"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print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Результат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сохранен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как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 xml:space="preserve"> output.jpg"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 xml:space="preserve"># ==========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ru-ru"/>
        </w:rPr>
        <w:t>ВИЗУАЛИЗАЦИЯ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us" w:eastAsia="ru-ru"/>
        </w:rPr>
        <w:t xml:space="preserve"> ==========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ru-ru"/>
        </w:rPr>
        <w:t>plt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imshow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output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ru-ru"/>
        </w:rPr>
        <w:t>plt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axis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"off"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  <w:t>)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eastAsia="ru-ru"/>
        </w:rPr>
        <w:t>plt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ru-ru"/>
        </w:rPr>
        <w:t>title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"Стилизованное изображение"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  <w:t>)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r>
    </w:p>
    <w:p>
      <w:pPr>
        <w:spacing w:after="0" w:line="285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eastAsia="ru-ru"/>
        </w:rPr>
        <w:t>plt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ru-ru"/>
        </w:rPr>
        <w:t>show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  <w:t>()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r>
    </w:p>
    <w:p>
      <w:pPr>
        <w:pStyle w:val="para2"/>
        <w:spacing/>
        <w:jc w:val="center"/>
        <w:rPr>
          <w:rFonts w:cs="Times New Roman"/>
          <w:sz w:val="28"/>
          <w:szCs w:val="28"/>
        </w:rPr>
      </w:pPr>
      <w:r>
        <w:br w:type="page"/>
      </w:r>
      <w:r/>
      <w:bookmarkStart w:id="5" w:name="_Toc198153714"/>
      <w:r/>
      <w:r>
        <w:rPr>
          <w:rFonts w:cs="Times New Roman"/>
          <w:sz w:val="28"/>
          <w:szCs w:val="28"/>
        </w:rPr>
        <w:t>Скриншоты</w:t>
      </w:r>
      <w:r/>
      <w:bookmarkEnd w:id="5"/>
      <w:r/>
      <w:r>
        <w:rPr>
          <w:rFonts w:cs="Times New Roman"/>
          <w:sz w:val="28"/>
          <w:szCs w:val="28"/>
        </w:rPr>
      </w:r>
    </w:p>
    <w:p>
      <w:pPr>
        <w:spacing w:before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/>
        </w:rPr>
      </w:r>
      <w:r>
        <w:rPr>
          <w:noProof/>
        </w:rPr>
        <w:drawing>
          <wp:inline distT="0" distB="0" distL="0" distR="0">
            <wp:extent cx="3459480" cy="2594610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>
                      <a:picLocks noChangeAspect="1"/>
                      <a:extLst>
                        <a:ext uri="sm">
                          <sm:smNativeData xmlns:sm="sm" val="SMDATA_16_+Roma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+AAAAB6AAAAAAAAAAAAAAAAAAAAAAAAAAAAAAAAAAAAAAAAAAAAAASBUAAPYP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</w:rPr>
      </w:r>
    </w:p>
    <w:p>
      <w:pPr>
        <w: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 Исходное фото №1</w:t>
      </w:r>
    </w:p>
    <w:p>
      <w:pPr>
        <w: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</w:r>
      <w:r>
        <w:rPr>
          <w:noProof/>
        </w:rPr>
        <w:drawing>
          <wp:inline distT="0" distB="0" distL="0" distR="0">
            <wp:extent cx="3502025" cy="1969770"/>
            <wp:effectExtent l="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/>
                    <pic:cNvPicPr>
                      <a:picLocks noChangeAspect="1"/>
                      <a:extLst>
                        <a:ext uri="sm">
                          <sm:smNativeData xmlns:sm="sm" val="SMDATA_16_+Roma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AAAAAB6AAAAAAAAAAAAAAAAAAAAAAAAAAAAAAAAAAAAAAAAAAAAAAixUAAB4M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196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eastAsia="ru-ru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 Исходное фото №2</w:t>
      </w:r>
    </w:p>
    <w:p>
      <w:pPr>
        <w: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</w:r>
      <w:r>
        <w:rPr>
          <w:noProof/>
        </w:rPr>
        <w:drawing>
          <wp:inline distT="0" distB="0" distL="0" distR="0">
            <wp:extent cx="3248025" cy="2438400"/>
            <wp:effectExtent l="0" t="0" r="0" b="0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/>
                    <pic:cNvPicPr>
                      <a:picLocks noChangeAspect="1"/>
                      <a:extLst>
                        <a:ext uri="sm">
                          <sm:smNativeData xmlns:sm="sm" val="SMDATA_16_+Roma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CAAAAB6AAAAAAAAAAAAAAAAAAAAAAAAAAAAAAAAAAAAAAAAAAAAAA+xMAAAAP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eastAsia="ru-ru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 Результат</w:t>
      </w:r>
    </w:p>
    <w:p>
      <w:pPr>
        <w:pStyle w:val="para1"/>
        <w:spacing w:before="0" w:after="360"/>
        <w:jc w:val="center"/>
        <w:rPr>
          <w:color w:val="000000"/>
          <w:sz w:val="28"/>
          <w:shd w:val="clear" w:fill="ffffff"/>
        </w:rPr>
      </w:pPr>
      <w:r>
        <w:br w:type="page"/>
      </w:r>
      <w:r/>
      <w:bookmarkStart w:id="6" w:name="_Toc263783115"/>
      <w:r/>
      <w:bookmarkStart w:id="7" w:name="_Toc295230083"/>
      <w:r/>
      <w:bookmarkStart w:id="8" w:name="_Toc130822165"/>
      <w:r/>
      <w:bookmarkStart w:id="9" w:name="_Toc198153715"/>
      <w:r/>
      <w:r>
        <w:rPr>
          <w:color w:val="000000"/>
          <w:sz w:val="28"/>
          <w:shd w:val="clear" w:fill="ffffff"/>
        </w:rPr>
        <w:t xml:space="preserve">СПИСОК </w:t>
      </w:r>
      <w:r/>
      <w:bookmarkEnd w:id="6"/>
      <w:r/>
      <w:bookmarkEnd w:id="7"/>
      <w:r/>
      <w:r>
        <w:rPr>
          <w:color w:val="000000"/>
          <w:sz w:val="28"/>
          <w:shd w:val="clear" w:fill="ffffff"/>
        </w:rPr>
        <w:t>ИСПОЛЬЗУЕМЫХ ИСТОЧНИКОВ</w:t>
      </w:r>
      <w:r/>
      <w:bookmarkEnd w:id="8"/>
      <w:r/>
      <w:bookmarkEnd w:id="9"/>
      <w:r/>
      <w:r>
        <w:rPr>
          <w:color w:val="000000"/>
          <w:sz w:val="28"/>
          <w:shd w:val="clear" w:fill="ffffff"/>
        </w:rPr>
      </w:r>
    </w:p>
    <w:p>
      <w:pPr>
        <w:pStyle w:val="para8"/>
        <w:numPr>
          <w:ilvl w:val="0"/>
          <w:numId w:val="3"/>
        </w:numPr>
        <w:ind w:left="0" w:firstLine="0"/>
        <w:spacing w:after="0" w:line="360" w:lineRule="auto"/>
        <w:jc w:val="both"/>
        <w:tabs defTabSz="708">
          <w:tab w:val="left" w:pos="113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cs="Times New Roman"/>
          <w:sz w:val="28"/>
          <w:szCs w:val="28"/>
          <w:shd w:val="clear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fill="ffffff"/>
          <w:lang w:val="en-us"/>
        </w:rPr>
        <w:t xml:space="preserve">TorchVision documentation — </w:t>
      </w:r>
      <w:hyperlink r:id="rId12" w:history="1">
        <w:r>
          <w:rPr>
            <w:rFonts w:ascii="Times New Roman" w:hAnsi="Times New Roman" w:cs="Times New Roman"/>
            <w:sz w:val="28"/>
            <w:szCs w:val="28"/>
            <w:shd w:val="clear" w:fill="ffffff"/>
            <w:lang w:val="en-us"/>
          </w:rPr>
          <w:t>https://pytorch.org/vision/stable/index.html</w:t>
        </w:r>
      </w:hyperlink>
    </w:p>
    <w:p>
      <w:pPr>
        <w:pStyle w:val="para8"/>
        <w:numPr>
          <w:ilvl w:val="0"/>
          <w:numId w:val="3"/>
        </w:numPr>
        <w:ind w:left="0" w:firstLine="0"/>
        <w:spacing w:after="0" w:line="360" w:lineRule="auto"/>
        <w:jc w:val="both"/>
        <w:tabs defTabSz="708">
          <w:tab w:val="left" w:pos="113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cs="Times New Roman"/>
          <w:sz w:val="28"/>
          <w:szCs w:val="28"/>
          <w:shd w:val="clear" w:fill="ffffff"/>
        </w:rPr>
      </w:pPr>
      <w:r>
        <w:rPr>
          <w:rFonts w:ascii="Times New Roman" w:hAnsi="Times New Roman" w:cs="Times New Roman"/>
          <w:sz w:val="28"/>
          <w:szCs w:val="28"/>
          <w:shd w:val="clear" w:fill="ffffff"/>
        </w:rPr>
        <w:t xml:space="preserve">Официальная документация </w:t>
      </w:r>
      <w:r>
        <w:rPr>
          <w:rFonts w:ascii="Times New Roman" w:hAnsi="Times New Roman" w:cs="Times New Roman"/>
          <w:sz w:val="28"/>
          <w:szCs w:val="28"/>
          <w:shd w:val="clear" w:fill="ffffff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shd w:val="clear" w:fill="ffffff"/>
        </w:rPr>
        <w:t xml:space="preserve"> — </w:t>
      </w:r>
      <w:hyperlink r:id="rId13" w:history="1">
        <w:r>
          <w:rPr>
            <w:rFonts w:ascii="Times New Roman" w:hAnsi="Times New Roman" w:cs="Times New Roman"/>
            <w:sz w:val="28"/>
            <w:szCs w:val="28"/>
            <w:shd w:val="clear" w:fill="ffffff"/>
            <w:lang w:val="en-us"/>
          </w:rPr>
          <w:t>https</w:t>
        </w:r>
        <w:r>
          <w:rPr>
            <w:rFonts w:ascii="Times New Roman" w:hAnsi="Times New Roman" w:cs="Times New Roman"/>
            <w:sz w:val="28"/>
            <w:szCs w:val="28"/>
            <w:shd w:val="clear" w:fill="ffffff"/>
          </w:rPr>
          <w:t>://</w:t>
        </w:r>
        <w:r>
          <w:rPr>
            <w:rFonts w:ascii="Times New Roman" w:hAnsi="Times New Roman" w:cs="Times New Roman"/>
            <w:sz w:val="28"/>
            <w:szCs w:val="28"/>
            <w:shd w:val="clear" w:fill="ffffff"/>
            <w:lang w:val="en-us"/>
          </w:rPr>
          <w:t>docs</w:t>
        </w:r>
        <w:r>
          <w:rPr>
            <w:rFonts w:ascii="Times New Roman" w:hAnsi="Times New Roman" w:cs="Times New Roman"/>
            <w:sz w:val="28"/>
            <w:szCs w:val="28"/>
            <w:shd w:val="clear" w:fill="ffffff"/>
          </w:rPr>
          <w:t>.</w:t>
        </w:r>
        <w:r>
          <w:rPr>
            <w:rFonts w:ascii="Times New Roman" w:hAnsi="Times New Roman" w:cs="Times New Roman"/>
            <w:sz w:val="28"/>
            <w:szCs w:val="28"/>
            <w:shd w:val="clear" w:fill="ffffff"/>
            <w:lang w:val="en-us"/>
          </w:rPr>
          <w:t>python</w:t>
        </w:r>
        <w:r>
          <w:rPr>
            <w:rFonts w:ascii="Times New Roman" w:hAnsi="Times New Roman" w:cs="Times New Roman"/>
            <w:sz w:val="28"/>
            <w:szCs w:val="28"/>
            <w:shd w:val="clear" w:fill="ffffff"/>
          </w:rPr>
          <w:t>.</w:t>
        </w:r>
        <w:r>
          <w:rPr>
            <w:rFonts w:ascii="Times New Roman" w:hAnsi="Times New Roman" w:cs="Times New Roman"/>
            <w:sz w:val="28"/>
            <w:szCs w:val="28"/>
            <w:shd w:val="clear" w:fill="ffffff"/>
            <w:lang w:val="en-us"/>
          </w:rPr>
          <w:t>org</w:t>
        </w:r>
        <w:r>
          <w:rPr>
            <w:rFonts w:ascii="Times New Roman" w:hAnsi="Times New Roman" w:cs="Times New Roman"/>
            <w:sz w:val="28"/>
            <w:szCs w:val="28"/>
            <w:shd w:val="clear" w:fill="ffffff"/>
          </w:rPr>
          <w:t>/</w:t>
        </w:r>
      </w:hyperlink>
    </w:p>
    <w:p>
      <w:pPr>
        <w:pStyle w:val="para8"/>
        <w:numPr>
          <w:ilvl w:val="0"/>
          <w:numId w:val="3"/>
        </w:numPr>
        <w:ind w:left="0" w:firstLine="0"/>
        <w:spacing w:after="0" w:line="360" w:lineRule="auto"/>
        <w:jc w:val="both"/>
        <w:tabs defTabSz="708">
          <w:tab w:val="left" w:pos="113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cs="Times New Roman"/>
          <w:sz w:val="28"/>
          <w:szCs w:val="28"/>
          <w:shd w:val="clear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fill="ffffff"/>
          <w:lang w:val="en-us"/>
        </w:rPr>
        <w:t>Neural Style Transfer — PyTorch Tutorials, https://pytorch.org/tutorials/advanced/neural_style_tutorial.html</w:t>
      </w:r>
    </w:p>
    <w:p>
      <w:pPr>
        <w:pStyle w:val="para8"/>
        <w:numPr>
          <w:ilvl w:val="0"/>
          <w:numId w:val="3"/>
        </w:numPr>
        <w:ind w:left="0" w:firstLine="0"/>
        <w:spacing w:after="0" w:line="360" w:lineRule="auto"/>
        <w:jc w:val="both"/>
        <w:tabs defTabSz="708">
          <w:tab w:val="left" w:pos="113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cs="Times New Roman"/>
          <w:sz w:val="28"/>
          <w:szCs w:val="28"/>
          <w:shd w:val="clear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fill="ffffff"/>
          <w:lang w:val="en-us"/>
        </w:rPr>
        <w:t xml:space="preserve">VGG19 — ImageNet Classification with Deep Convolutional Neural Networks, </w:t>
      </w:r>
      <w:hyperlink r:id="rId14" w:history="1">
        <w:r>
          <w:rPr>
            <w:rFonts w:ascii="Times New Roman" w:hAnsi="Times New Roman" w:cs="Times New Roman"/>
            <w:sz w:val="28"/>
            <w:szCs w:val="28"/>
            <w:shd w:val="clear" w:fill="ffffff"/>
            <w:lang w:val="en-us"/>
          </w:rPr>
          <w:t>https://arxiv.org/abs/1409.1556</w:t>
        </w:r>
      </w:hyperlink>
    </w:p>
    <w:p>
      <w:pPr>
        <w:pStyle w:val="para8"/>
        <w:numPr>
          <w:ilvl w:val="0"/>
          <w:numId w:val="3"/>
        </w:numPr>
        <w:ind w:left="0" w:firstLine="0"/>
        <w:spacing w:after="0" w:line="360" w:lineRule="auto"/>
        <w:jc w:val="both"/>
        <w:tabs defTabSz="708">
          <w:tab w:val="left" w:pos="113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cs="Times New Roman"/>
          <w:sz w:val="28"/>
          <w:szCs w:val="28"/>
          <w:shd w:val="clear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fill="ffffff"/>
          <w:lang w:val="en-us"/>
        </w:rPr>
        <w:t xml:space="preserve">NumPy — </w:t>
      </w:r>
      <w:hyperlink r:id="rId15" w:history="1">
        <w:r>
          <w:rPr>
            <w:rFonts w:ascii="Times New Roman" w:hAnsi="Times New Roman" w:cs="Times New Roman"/>
            <w:sz w:val="28"/>
            <w:szCs w:val="28"/>
            <w:shd w:val="clear" w:fill="ffffff"/>
            <w:lang w:val="en-us"/>
          </w:rPr>
          <w:t>https://numpy.org</w:t>
        </w:r>
      </w:hyperlink>
    </w:p>
    <w:p>
      <w:pPr>
        <w:pStyle w:val="para8"/>
        <w:numPr>
          <w:ilvl w:val="0"/>
          <w:numId w:val="3"/>
        </w:numPr>
        <w:ind w:left="0" w:firstLine="0"/>
        <w:spacing w:after="0" w:line="360" w:lineRule="auto"/>
        <w:jc w:val="both"/>
        <w:tabs defTabSz="708">
          <w:tab w:val="left" w:pos="113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cs="Times New Roman"/>
          <w:sz w:val="28"/>
          <w:szCs w:val="28"/>
          <w:shd w:val="clear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fill="ffffff"/>
          <w:lang w:val="en-us"/>
        </w:rPr>
        <w:t>Matplotlib — https://matplotlib.org/stable/index.html</w:t>
      </w:r>
    </w:p>
    <w:p>
      <w:pPr>
        <w:pStyle w:val="para8"/>
        <w:numPr>
          <w:ilvl w:val="0"/>
          <w:numId w:val="3"/>
        </w:numPr>
        <w:ind w:left="0" w:firstLine="0"/>
        <w:spacing w:after="0" w:line="360" w:lineRule="auto"/>
        <w:jc w:val="both"/>
        <w:tabs defTabSz="708">
          <w:tab w:val="left" w:pos="1134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Times New Roman" w:hAnsi="Times New Roman" w:cs="Times New Roman"/>
          <w:sz w:val="28"/>
          <w:szCs w:val="28"/>
          <w:shd w:val="clear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fill="ffffff"/>
          <w:lang w:val="en-us"/>
        </w:rPr>
        <w:t xml:space="preserve">Pillow (PIL Fork) Documentation — </w:t>
      </w:r>
      <w:hyperlink r:id="rId16" w:history="1">
        <w:r>
          <w:rPr>
            <w:rFonts w:ascii="Times New Roman" w:hAnsi="Times New Roman" w:cs="Times New Roman"/>
            <w:sz w:val="28"/>
            <w:szCs w:val="28"/>
            <w:shd w:val="clear" w:fill="ffffff"/>
            <w:lang w:val="en-us"/>
          </w:rPr>
          <w:t>https://pillow.readthedocs.io/en/stable/</w:t>
        </w:r>
      </w:hyperlink>
      <w:bookmarkStart w:id="10" w:name="_GoBack"/>
      <w:r/>
      <w:bookmarkEnd w:id="10"/>
      <w:r/>
      <w:r>
        <w:rPr>
          <w:rFonts w:ascii="Times New Roman" w:hAnsi="Times New Roman" w:cs="Times New Roman"/>
          <w:sz w:val="28"/>
          <w:szCs w:val="28"/>
          <w:shd w:val="clear" w:fill="ffffff"/>
          <w:lang w:val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134" w:top="1134" w:right="1134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Calibri">
    <w:charset w:val="00"/>
    <w:family w:val="swiss"/>
    <w:pitch w:val="default"/>
  </w:font>
  <w:font w:name="Calibri Light">
    <w:charset w:val="00"/>
    <w:family w:val="swiss"/>
    <w:pitch w:val="default"/>
  </w:font>
  <w:font w:name="Consolas"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3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1080" w:hanging="0"/>
      </w:pPr>
    </w:lvl>
    <w:lvl w:ilvl="1">
      <w:start w:val="1"/>
      <w:numFmt w:val="lowerLetter"/>
      <w:suff w:val="tab"/>
      <w:lvlText w:val="%2."/>
      <w:lvlJc w:val="left"/>
      <w:pPr>
        <w:ind w:left="1800" w:hanging="0"/>
      </w:pPr>
    </w:lvl>
    <w:lvl w:ilvl="2">
      <w:start w:val="1"/>
      <w:numFmt w:val="lowerRoman"/>
      <w:suff w:val="tab"/>
      <w:lvlText w:val="%3."/>
      <w:lvlJc w:val="right"/>
      <w:pPr>
        <w:ind w:left="2700" w:hanging="0"/>
      </w:pPr>
    </w:lvl>
    <w:lvl w:ilvl="3">
      <w:start w:val="1"/>
      <w:numFmt w:val="decimal"/>
      <w:suff w:val="tab"/>
      <w:lvlText w:val="%4."/>
      <w:lvlJc w:val="left"/>
      <w:pPr>
        <w:ind w:left="3240" w:hanging="0"/>
      </w:pPr>
    </w:lvl>
    <w:lvl w:ilvl="4">
      <w:start w:val="1"/>
      <w:numFmt w:val="lowerLetter"/>
      <w:suff w:val="tab"/>
      <w:lvlText w:val="%5."/>
      <w:lvlJc w:val="left"/>
      <w:pPr>
        <w:ind w:left="3960" w:hanging="0"/>
      </w:pPr>
    </w:lvl>
    <w:lvl w:ilvl="5">
      <w:start w:val="1"/>
      <w:numFmt w:val="lowerRoman"/>
      <w:suff w:val="tab"/>
      <w:lvlText w:val="%6."/>
      <w:lvlJc w:val="right"/>
      <w:pPr>
        <w:ind w:left="4860" w:hanging="0"/>
      </w:pPr>
    </w:lvl>
    <w:lvl w:ilvl="6">
      <w:start w:val="1"/>
      <w:numFmt w:val="decimal"/>
      <w:suff w:val="tab"/>
      <w:lvlText w:val="%7."/>
      <w:lvlJc w:val="left"/>
      <w:pPr>
        <w:ind w:left="5400" w:hanging="0"/>
      </w:pPr>
    </w:lvl>
    <w:lvl w:ilvl="7">
      <w:start w:val="1"/>
      <w:numFmt w:val="lowerLetter"/>
      <w:suff w:val="tab"/>
      <w:lvlText w:val="%8."/>
      <w:lvlJc w:val="left"/>
      <w:pPr>
        <w:ind w:left="6120" w:hanging="0"/>
      </w:pPr>
    </w:lvl>
    <w:lvl w:ilvl="8">
      <w:start w:val="1"/>
      <w:numFmt w:val="lowerRoman"/>
      <w:suff w:val="tab"/>
      <w:lvlText w:val="%9."/>
      <w:lvlJc w:val="right"/>
      <w:pPr>
        <w:ind w:left="7020" w:hanging="0"/>
      </w:pPr>
    </w:lvl>
  </w:abstractNum>
  <w:abstractNum w:abstractNumId="4">
    <w:multiLevelType w:val="hybridMultilevel"/>
    <w:name w:val="Нумерованный список 4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5">
    <w:multiLevelType w:val="hybridMultilevel"/>
    <w:name w:val="Нумерованный список 5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6">
    <w:multiLevelType w:val="hybridMultilevel"/>
    <w:name w:val="Нумерованный список 6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7">
    <w:multiLevelType w:val="hybridMultilevel"/>
    <w:name w:val="Нумерованный список 7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8">
    <w:multiLevelType w:val="hybridMultilevel"/>
    <w:name w:val="Нумерованный список 8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9">
    <w:multiLevelType w:val="hybridMultilevel"/>
    <w:name w:val="Нумерованный список 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0">
    <w:multiLevelType w:val="hybridMultilevel"/>
    <w:name w:val="Нумерованный список 10"/>
    <w:lvl w:ilvl="0">
      <w:start w:val="1"/>
      <w:numFmt w:val="decimal"/>
      <w:suff w:val="tab"/>
      <w:lvlText w:val="%1."/>
      <w:lvlJc w:val="left"/>
      <w:pPr>
        <w:ind w:left="482" w:hanging="0"/>
      </w:pPr>
    </w:lvl>
    <w:lvl w:ilvl="1">
      <w:start w:val="1"/>
      <w:numFmt w:val="lowerLetter"/>
      <w:suff w:val="tab"/>
      <w:lvlText w:val="%2."/>
      <w:lvlJc w:val="left"/>
      <w:pPr>
        <w:ind w:left="1202" w:hanging="0"/>
      </w:pPr>
    </w:lvl>
    <w:lvl w:ilvl="2">
      <w:start w:val="1"/>
      <w:numFmt w:val="lowerRoman"/>
      <w:suff w:val="tab"/>
      <w:lvlText w:val="%3."/>
      <w:lvlJc w:val="right"/>
      <w:pPr>
        <w:ind w:left="2102" w:hanging="0"/>
      </w:pPr>
    </w:lvl>
    <w:lvl w:ilvl="3">
      <w:start w:val="1"/>
      <w:numFmt w:val="decimal"/>
      <w:suff w:val="tab"/>
      <w:lvlText w:val="%4."/>
      <w:lvlJc w:val="left"/>
      <w:pPr>
        <w:ind w:left="2642" w:hanging="0"/>
      </w:pPr>
    </w:lvl>
    <w:lvl w:ilvl="4">
      <w:start w:val="1"/>
      <w:numFmt w:val="lowerLetter"/>
      <w:suff w:val="tab"/>
      <w:lvlText w:val="%5."/>
      <w:lvlJc w:val="left"/>
      <w:pPr>
        <w:ind w:left="3362" w:hanging="0"/>
      </w:pPr>
    </w:lvl>
    <w:lvl w:ilvl="5">
      <w:start w:val="1"/>
      <w:numFmt w:val="lowerRoman"/>
      <w:suff w:val="tab"/>
      <w:lvlText w:val="%6."/>
      <w:lvlJc w:val="right"/>
      <w:pPr>
        <w:ind w:left="4262" w:hanging="0"/>
      </w:pPr>
    </w:lvl>
    <w:lvl w:ilvl="6">
      <w:start w:val="1"/>
      <w:numFmt w:val="decimal"/>
      <w:suff w:val="tab"/>
      <w:lvlText w:val="%7."/>
      <w:lvlJc w:val="left"/>
      <w:pPr>
        <w:ind w:left="4802" w:hanging="0"/>
      </w:pPr>
    </w:lvl>
    <w:lvl w:ilvl="7">
      <w:start w:val="1"/>
      <w:numFmt w:val="lowerLetter"/>
      <w:suff w:val="tab"/>
      <w:lvlText w:val="%8."/>
      <w:lvlJc w:val="left"/>
      <w:pPr>
        <w:ind w:left="5522" w:hanging="0"/>
      </w:pPr>
    </w:lvl>
    <w:lvl w:ilvl="8">
      <w:start w:val="1"/>
      <w:numFmt w:val="lowerRoman"/>
      <w:suff w:val="tab"/>
      <w:lvlText w:val="%9."/>
      <w:lvlJc w:val="right"/>
      <w:pPr>
        <w:ind w:left="6422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43"/>
      <w:tmLastPosIdx w:val="48"/>
    </w:tmLastPosCaret>
    <w:tmLastPosAnchor>
      <w:tmLastPosPgfIdx w:val="0"/>
      <w:tmLastPosIdx w:val="0"/>
    </w:tmLastPosAnchor>
    <w:tmLastPosTblRect w:left="0" w:top="0" w:right="0" w:bottom="0"/>
  </w:tmLastPos>
  <w:tmAppRevision w:date="1747327737" w:val="1224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Times New Roman" w:hAnsi="Times New Roman" w:eastAsia="Calibri Light" w:cs="Calibri Light"/>
      <w:color w:val="171717"/>
      <w:sz w:val="32"/>
      <w:szCs w:val="32"/>
    </w:rPr>
  </w:style>
  <w:style w:type="paragraph" w:styleId="para2">
    <w:name w:val="heading 2"/>
    <w:qFormat/>
    <w:basedOn w:val="para0"/>
    <w:next w:val="para0"/>
    <w:pPr>
      <w:spacing w:before="40" w:after="0"/>
      <w:keepNext/>
      <w:outlineLvl w:val="1"/>
      <w:keepLines/>
    </w:pPr>
    <w:rPr>
      <w:rFonts w:ascii="Times New Roman" w:hAnsi="Times New Roman" w:eastAsia="Calibri Light" w:cs="Calibri Light"/>
      <w:color w:val="171717"/>
      <w:sz w:val="32"/>
      <w:szCs w:val="26"/>
    </w:rPr>
  </w:style>
  <w:style w:type="paragraph" w:styleId="para3">
    <w:name w:val="heading 3"/>
    <w:qFormat/>
    <w:basedOn w:val="para0"/>
    <w:next w:val="para0"/>
    <w:pPr>
      <w:spacing w:before="40" w:after="0"/>
      <w:keepNext/>
      <w:outlineLvl w:val="2"/>
      <w:keepLines/>
    </w:pPr>
    <w:rPr>
      <w:rFonts w:ascii="Calibri Light" w:hAnsi="Calibri Light" w:eastAsia="Calibri Light" w:cs="Calibri Light"/>
      <w:color w:val="1f3763"/>
      <w:sz w:val="24"/>
      <w:szCs w:val="24"/>
    </w:rPr>
  </w:style>
  <w:style w:type="paragraph" w:styleId="para4">
    <w:name w:val="No Spacing"/>
    <w:qFormat/>
    <w:pPr>
      <w:spacing w:after="0" w:line="240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para5">
    <w:name w:val="TOC Heading"/>
    <w:qFormat/>
    <w:basedOn w:val="para1"/>
    <w:next w:val="para0"/>
    <w:pPr>
      <w:outlineLvl w:val="9"/>
    </w:pPr>
    <w:rPr>
      <w:rFonts w:ascii="Calibri Light" w:hAnsi="Calibri Light"/>
      <w:color w:val="2f5496"/>
      <w:lang w:eastAsia="ru-ru"/>
    </w:rPr>
  </w:style>
  <w:style w:type="paragraph" w:styleId="para6">
    <w:name w:val="toc 1"/>
    <w:qFormat/>
    <w:basedOn w:val="para0"/>
    <w:next w:val="para0"/>
    <w:pPr>
      <w:spacing w:after="100"/>
    </w:pPr>
  </w:style>
  <w:style w:type="paragraph" w:styleId="para7">
    <w:name w:val="toc 2"/>
    <w:qFormat/>
    <w:basedOn w:val="para0"/>
    <w:next w:val="para0"/>
    <w:pPr>
      <w:ind w:left="220"/>
      <w:spacing w:after="100"/>
    </w:pPr>
  </w:style>
  <w:style w:type="paragraph" w:styleId="para8">
    <w:name w:val="List Paragraph"/>
    <w:qFormat/>
    <w:basedOn w:val="para0"/>
    <w:pPr>
      <w:ind w:left="720"/>
      <w:contextualSpacing/>
    </w:pPr>
    <w:rPr>
      <w:color w:val="000000"/>
      <w:lang w:eastAsia="ru-ru"/>
    </w:rPr>
  </w:style>
  <w:style w:type="character" w:styleId="char0" w:default="1">
    <w:name w:val="Default Paragraph Font"/>
  </w:style>
  <w:style w:type="character" w:styleId="char1" w:customStyle="1">
    <w:name w:val="Заголовок 1 Знак"/>
    <w:basedOn w:val="char0"/>
    <w:rPr>
      <w:rFonts w:ascii="Times New Roman" w:hAnsi="Times New Roman" w:eastAsia="Calibri Light" w:cs="Calibri Light"/>
      <w:color w:val="171717"/>
      <w:sz w:val="32"/>
      <w:szCs w:val="32"/>
    </w:rPr>
  </w:style>
  <w:style w:type="character" w:styleId="char2" w:customStyle="1">
    <w:name w:val="Заголовок 2 Знак"/>
    <w:basedOn w:val="char0"/>
    <w:rPr>
      <w:rFonts w:ascii="Times New Roman" w:hAnsi="Times New Roman" w:eastAsia="Calibri Light" w:cs="Calibri Light"/>
      <w:color w:val="171717"/>
      <w:sz w:val="32"/>
      <w:szCs w:val="26"/>
    </w:rPr>
  </w:style>
  <w:style w:type="character" w:styleId="char3">
    <w:name w:val="Hyperlink"/>
    <w:basedOn w:val="char0"/>
    <w:rPr>
      <w:color w:val="0563c1"/>
      <w:u w:color="auto" w:val="single"/>
    </w:rPr>
  </w:style>
  <w:style w:type="character" w:styleId="char4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5" w:customStyle="1">
    <w:name w:val="Абзац списка Знак"/>
    <w:basedOn w:val="char0"/>
    <w:rPr>
      <w:rFonts w:ascii="Calibri" w:hAnsi="Calibri" w:eastAsia="Calibri" w:cs="Calibri"/>
      <w:color w:val="000000"/>
      <w:lang w:eastAsia="ru-ru"/>
    </w:rPr>
  </w:style>
  <w:style w:type="character" w:styleId="char6" w:customStyle="1">
    <w:name w:val="5656"/>
    <w:basedOn w:val="char0"/>
  </w:style>
  <w:style w:type="character" w:styleId="char7" w:customStyle="1">
    <w:name w:val="5111"/>
    <w:basedOn w:val="char0"/>
  </w:style>
  <w:style w:type="character" w:styleId="char8" w:customStyle="1">
    <w:name w:val="4004"/>
    <w:basedOn w:val="char0"/>
  </w:style>
  <w:style w:type="character" w:styleId="char9">
    <w:name w:val="Strong"/>
    <w:basedOn w:val="char0"/>
    <w:rPr>
      <w:b/>
      <w:bCs/>
    </w:rPr>
  </w:style>
  <w:style w:type="character" w:styleId="char10" w:customStyle="1">
    <w:name w:val="Заголовок 3 Знак"/>
    <w:basedOn w:val="char0"/>
    <w:rPr>
      <w:rFonts w:ascii="Calibri Light" w:hAnsi="Calibri Light" w:eastAsia="Calibri Light" w:cs="Calibri Light"/>
      <w:color w:val="1f3763"/>
      <w:sz w:val="24"/>
      <w:szCs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Times New Roman" w:hAnsi="Times New Roman" w:eastAsia="Calibri Light" w:cs="Calibri Light"/>
      <w:color w:val="171717"/>
      <w:sz w:val="32"/>
      <w:szCs w:val="32"/>
    </w:rPr>
  </w:style>
  <w:style w:type="paragraph" w:styleId="para2">
    <w:name w:val="heading 2"/>
    <w:qFormat/>
    <w:basedOn w:val="para0"/>
    <w:next w:val="para0"/>
    <w:pPr>
      <w:spacing w:before="40" w:after="0"/>
      <w:keepNext/>
      <w:outlineLvl w:val="1"/>
      <w:keepLines/>
    </w:pPr>
    <w:rPr>
      <w:rFonts w:ascii="Times New Roman" w:hAnsi="Times New Roman" w:eastAsia="Calibri Light" w:cs="Calibri Light"/>
      <w:color w:val="171717"/>
      <w:sz w:val="32"/>
      <w:szCs w:val="26"/>
    </w:rPr>
  </w:style>
  <w:style w:type="paragraph" w:styleId="para3">
    <w:name w:val="heading 3"/>
    <w:qFormat/>
    <w:basedOn w:val="para0"/>
    <w:next w:val="para0"/>
    <w:pPr>
      <w:spacing w:before="40" w:after="0"/>
      <w:keepNext/>
      <w:outlineLvl w:val="2"/>
      <w:keepLines/>
    </w:pPr>
    <w:rPr>
      <w:rFonts w:ascii="Calibri Light" w:hAnsi="Calibri Light" w:eastAsia="Calibri Light" w:cs="Calibri Light"/>
      <w:color w:val="1f3763"/>
      <w:sz w:val="24"/>
      <w:szCs w:val="24"/>
    </w:rPr>
  </w:style>
  <w:style w:type="paragraph" w:styleId="para4">
    <w:name w:val="No Spacing"/>
    <w:qFormat/>
    <w:pPr>
      <w:spacing w:after="0" w:line="240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para5">
    <w:name w:val="TOC Heading"/>
    <w:qFormat/>
    <w:basedOn w:val="para1"/>
    <w:next w:val="para0"/>
    <w:pPr>
      <w:outlineLvl w:val="9"/>
    </w:pPr>
    <w:rPr>
      <w:rFonts w:ascii="Calibri Light" w:hAnsi="Calibri Light"/>
      <w:color w:val="2f5496"/>
      <w:lang w:eastAsia="ru-ru"/>
    </w:rPr>
  </w:style>
  <w:style w:type="paragraph" w:styleId="para6">
    <w:name w:val="toc 1"/>
    <w:qFormat/>
    <w:basedOn w:val="para0"/>
    <w:next w:val="para0"/>
    <w:pPr>
      <w:spacing w:after="100"/>
    </w:pPr>
  </w:style>
  <w:style w:type="paragraph" w:styleId="para7">
    <w:name w:val="toc 2"/>
    <w:qFormat/>
    <w:basedOn w:val="para0"/>
    <w:next w:val="para0"/>
    <w:pPr>
      <w:ind w:left="220"/>
      <w:spacing w:after="100"/>
    </w:pPr>
  </w:style>
  <w:style w:type="paragraph" w:styleId="para8">
    <w:name w:val="List Paragraph"/>
    <w:qFormat/>
    <w:basedOn w:val="para0"/>
    <w:pPr>
      <w:ind w:left="720"/>
      <w:contextualSpacing/>
    </w:pPr>
    <w:rPr>
      <w:color w:val="000000"/>
      <w:lang w:eastAsia="ru-ru"/>
    </w:rPr>
  </w:style>
  <w:style w:type="character" w:styleId="char0" w:default="1">
    <w:name w:val="Default Paragraph Font"/>
  </w:style>
  <w:style w:type="character" w:styleId="char1" w:customStyle="1">
    <w:name w:val="Заголовок 1 Знак"/>
    <w:basedOn w:val="char0"/>
    <w:rPr>
      <w:rFonts w:ascii="Times New Roman" w:hAnsi="Times New Roman" w:eastAsia="Calibri Light" w:cs="Calibri Light"/>
      <w:color w:val="171717"/>
      <w:sz w:val="32"/>
      <w:szCs w:val="32"/>
    </w:rPr>
  </w:style>
  <w:style w:type="character" w:styleId="char2" w:customStyle="1">
    <w:name w:val="Заголовок 2 Знак"/>
    <w:basedOn w:val="char0"/>
    <w:rPr>
      <w:rFonts w:ascii="Times New Roman" w:hAnsi="Times New Roman" w:eastAsia="Calibri Light" w:cs="Calibri Light"/>
      <w:color w:val="171717"/>
      <w:sz w:val="32"/>
      <w:szCs w:val="26"/>
    </w:rPr>
  </w:style>
  <w:style w:type="character" w:styleId="char3">
    <w:name w:val="Hyperlink"/>
    <w:basedOn w:val="char0"/>
    <w:rPr>
      <w:color w:val="0563c1"/>
      <w:u w:color="auto" w:val="single"/>
    </w:rPr>
  </w:style>
  <w:style w:type="character" w:styleId="char4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5" w:customStyle="1">
    <w:name w:val="Абзац списка Знак"/>
    <w:basedOn w:val="char0"/>
    <w:rPr>
      <w:rFonts w:ascii="Calibri" w:hAnsi="Calibri" w:eastAsia="Calibri" w:cs="Calibri"/>
      <w:color w:val="000000"/>
      <w:lang w:eastAsia="ru-ru"/>
    </w:rPr>
  </w:style>
  <w:style w:type="character" w:styleId="char6" w:customStyle="1">
    <w:name w:val="5656"/>
    <w:basedOn w:val="char0"/>
  </w:style>
  <w:style w:type="character" w:styleId="char7" w:customStyle="1">
    <w:name w:val="5111"/>
    <w:basedOn w:val="char0"/>
  </w:style>
  <w:style w:type="character" w:styleId="char8" w:customStyle="1">
    <w:name w:val="4004"/>
    <w:basedOn w:val="char0"/>
  </w:style>
  <w:style w:type="character" w:styleId="char9">
    <w:name w:val="Strong"/>
    <w:basedOn w:val="char0"/>
    <w:rPr>
      <w:b/>
      <w:bCs/>
    </w:rPr>
  </w:style>
  <w:style w:type="character" w:styleId="char10" w:customStyle="1">
    <w:name w:val="Заголовок 3 Знак"/>
    <w:basedOn w:val="char0"/>
    <w:rPr>
      <w:rFonts w:ascii="Calibri Light" w:hAnsi="Calibri Light" w:eastAsia="Calibri Light" w:cs="Calibri Light"/>
      <w:color w:val="1f3763"/>
      <w:sz w:val="24"/>
      <w:szCs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hyperlink" Target="https://pytorch.org/vision/stable/index.html" TargetMode="External"/><Relationship Id="rId13" Type="http://schemas.openxmlformats.org/officeDocument/2006/relationships/hyperlink" Target="https://docs.python.org/" TargetMode="External"/><Relationship Id="rId14" Type="http://schemas.openxmlformats.org/officeDocument/2006/relationships/hyperlink" Target="https://arxiv.org/abs/1409.1556" TargetMode="External"/><Relationship Id="rId15" Type="http://schemas.openxmlformats.org/officeDocument/2006/relationships/hyperlink" Target="https://numpy.org" TargetMode="External"/><Relationship Id="rId16" Type="http://schemas.openxmlformats.org/officeDocument/2006/relationships/hyperlink" Target="https://pillow.readthedocs.io/en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 Light"/>
        <a:cs typeface="Calibri Light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Шабалин Артем Константинович</dc:creator>
  <cp:keywords/>
  <dc:description/>
  <cp:lastModifiedBy/>
  <cp:revision>6</cp:revision>
  <cp:lastPrinted>2024-12-03T18:02:00Z</cp:lastPrinted>
  <dcterms:created xsi:type="dcterms:W3CDTF">2024-12-12T16:59:00Z</dcterms:created>
  <dcterms:modified xsi:type="dcterms:W3CDTF">2025-05-15T16:48:57Z</dcterms:modified>
</cp:coreProperties>
</file>