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GESTIÓN TÉCNICO Y FUNCIONAL</w:t>
      </w:r>
    </w:p>
    <w:p>
      <w:pPr>
        <w:jc w:val="center"/>
      </w:pPr>
      <w:r>
        <w:rPr>
          <w:b/>
          <w:sz w:val="28"/>
        </w:rPr>
        <w:t>Proyecto: Sistema Matrix OEE - Optimización de Procesos y Digitalización de Datos</w:t>
      </w:r>
    </w:p>
    <w:p/>
    <w:p>
      <w:pPr>
        <w:pStyle w:val="Heading1"/>
      </w:pPr>
      <w:r>
        <w:t>1. Resumen Ejecutivo: ¿Qué estamos solucionando?</w:t>
      </w:r>
    </w:p>
    <w:p>
      <w:r>
        <w:t>El objetivo de Matrix OEE es eliminar la incertidumbre en la planta de producción. Transformamos la gestión actual, basada en registros manuales y estimaciones, en un ecosistema de digitalización completa en tiempo real.</w:t>
      </w:r>
    </w:p>
    <w:p>
      <w:r>
        <w:t>El sistema centraliza la operación conectando la Planificación (Gerencia) con la Ejecución (Operarios), permitiendo detectar fugas de tiempo, desperdicios y cuellos de botella al instante. No solo medimos cuánto producimos, sino cómo lo producimos.</w:t>
      </w:r>
    </w:p>
    <w:p>
      <w:pPr>
        <w:pStyle w:val="Heading1"/>
      </w:pPr>
      <w:r>
        <w:t>2. Flujo de Trabajo y Estandarización</w:t>
      </w:r>
    </w:p>
    <w:p>
      <w:r>
        <w:t>El sistema estandariza el proceso productivo en tres etapas críticas, asegurando la trazabilidad del dato desde la oficina hasta la planta.</w:t>
      </w:r>
    </w:p>
    <w:p>
      <w:pPr>
        <w:pStyle w:val="Heading2"/>
      </w:pPr>
      <w:r>
        <w:t>2.1. Etapa de Planificación (Interfaz Administrativa)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01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_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1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Imagen 1: Interfaz de Nueva Orden</w:t>
      </w:r>
    </w:p>
    <w:p>
      <w:r>
        <w:t>Acción: Es el punto de partida. El usuario administrativo carga la Orden de Trabajo (OT).</w:t>
      </w:r>
    </w:p>
    <w:p>
      <w:r>
        <w:t>Datos Clave: Se define el cliente, el producto, la cantidad objetivo y la línea asignada.</w:t>
      </w:r>
    </w:p>
    <w:p>
      <w:r>
        <w:t>Resultado: La máquina queda "programada" digitalmente. Se elimina el papel y las instrucciones verbales confusas.</w:t>
      </w:r>
    </w:p>
    <w:p>
      <w:pPr>
        <w:pStyle w:val="Heading2"/>
      </w:pPr>
      <w:r>
        <w:t>2.2. Etapa Operativa (Interfaz de Planta / Tablet-First)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5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Imagen 2: Listado de Órdenes</w:t>
      </w:r>
    </w:p>
    <w:p>
      <w:r>
        <w:t>Acceso: El operario se loguea en la línea con una interfaz optimizada para tablets (botones grandes, sin scroll, alta usabilidad).</w:t>
      </w:r>
    </w:p>
    <w:p>
      <w:pPr>
        <w:pStyle w:val="Heading3"/>
      </w:pPr>
      <w:r>
        <w:t>Funciones Críticas:</w:t>
      </w:r>
    </w:p>
    <w:p>
      <w:r>
        <w:rPr>
          <w:b/>
        </w:rPr>
        <w:t xml:space="preserve">Inicio de Producción: </w:t>
      </w:r>
      <w:r>
        <w:t>Activación de cronómetros de tiempo productivo con un solo toque.</w:t>
      </w:r>
    </w:p>
    <w:p>
      <w:r>
        <w:rPr>
          <w:b/>
        </w:rPr>
        <w:t xml:space="preserve">Registro de Paradas: </w:t>
      </w:r>
      <w:r>
        <w:t>Bloqueo de "paradas fantasma". El sistema obliga a seleccionar un motivo (Mecánico, Eléctrico, Insumos) al pausar.</w:t>
      </w:r>
    </w:p>
    <w:p>
      <w:r>
        <w:rPr>
          <w:b/>
        </w:rPr>
        <w:t xml:space="preserve">Justificación: </w:t>
      </w:r>
      <w:r>
        <w:t>Si se selecciona "Otros", se exige justificación escrita obligatoria.</w:t>
      </w:r>
    </w:p>
    <w:p>
      <w:r>
        <w:rPr>
          <w:b/>
        </w:rPr>
        <w:t xml:space="preserve">Cambio de Paso: </w:t>
      </w:r>
      <w:r>
        <w:t>Función dedicada para medir tiempos de configuración (Setup) entre productos.</w:t>
      </w:r>
    </w:p>
    <w:p>
      <w:r>
        <w:rPr>
          <w:b/>
        </w:rPr>
        <w:t xml:space="preserve">Persistencia: </w:t>
      </w:r>
      <w:r>
        <w:t>Protección total de datos ante recargas o micro-cortes de red.</w:t>
      </w:r>
    </w:p>
    <w:p>
      <w:pPr>
        <w:pStyle w:val="Heading2"/>
      </w:pPr>
      <w:r>
        <w:t>2.3. Etapa de Análisis (Tableros y Reportes)</w:t>
      </w:r>
    </w:p>
    <w:p>
      <w:r>
        <w:t>Transformación de datos crudos en decisiones visuales.</w:t>
      </w:r>
    </w:p>
    <w:p>
      <w:r>
        <w:rPr>
          <w:b/>
        </w:rPr>
        <w:t xml:space="preserve">Timeline en Vivo: </w:t>
      </w:r>
      <w:r>
        <w:t>Visualización minuto a minuto del estado de la máquina (Verde: Produciendo, Rojo: Parada, Azul: Setup).</w:t>
      </w:r>
    </w:p>
    <w:p>
      <w:r>
        <w:rPr>
          <w:b/>
        </w:rPr>
        <w:t xml:space="preserve">Gráficos de Pareto: </w:t>
      </w:r>
      <w:r>
        <w:t>Identificación automática del 20% de las causas que generan el 80% de las pérdidas.</w:t>
      </w:r>
    </w:p>
    <w:p>
      <w:r>
        <w:rPr>
          <w:b/>
        </w:rPr>
        <w:t xml:space="preserve">Consumo de Recursos: </w:t>
      </w:r>
      <w:r>
        <w:t>Estimación de consumo de agua e insumos críticos por OT.</w:t>
      </w:r>
    </w:p>
    <w:p>
      <w:pPr>
        <w:pStyle w:val="Heading1"/>
      </w:pPr>
      <w:r>
        <w:t>3. Indicadores de Desempeño (KPIs)</w:t>
      </w:r>
    </w:p>
    <w:p>
      <w:r>
        <w:t>El software automatiza el cálculo del estándar de oro industrial, el OEE (Eficiencia General de los Equipos):</w:t>
      </w:r>
    </w:p>
    <w:p>
      <w:r>
        <w:rPr>
          <w:b/>
        </w:rPr>
        <w:t xml:space="preserve">Disponibilidad: </w:t>
      </w:r>
      <w:r>
        <w:t xml:space="preserve"> (Tiempo productivo / Tiempo disponible). ¿La máquina funcionó o estuvo parada?</w:t>
      </w:r>
    </w:p>
    <w:p>
      <w:r>
        <w:rPr>
          <w:b/>
        </w:rPr>
        <w:t xml:space="preserve">Rendimiento: </w:t>
      </w:r>
      <w:r>
        <w:t xml:space="preserve"> (Velocidad real / Velocidad teórica). ¿Fuimos rápidos o lentos según el estándar de la máquina?</w:t>
      </w:r>
    </w:p>
    <w:p>
      <w:r>
        <w:rPr>
          <w:b/>
        </w:rPr>
        <w:t xml:space="preserve">Calidad: </w:t>
      </w:r>
      <w:r>
        <w:t xml:space="preserve"> (Piezas buenas / Total producido). ¿Cuánto desperdicio generamos?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0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_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Imagen 3: Configuración de Línea y Turnos</w:t>
      </w:r>
    </w:p>
    <w:p>
      <w:r>
        <w:t>Nota: Se incluye el indicador de "Cumplimiento del Plan", una proyección en tiempo real sobre si se alcanzará la meta del turno actual.</w:t>
      </w:r>
    </w:p>
    <w:p>
      <w:pPr>
        <w:pStyle w:val="Heading1"/>
      </w:pPr>
      <w:r>
        <w:t>4. Mejoras Técnicas y Estabilidad</w:t>
      </w:r>
    </w:p>
    <w:p>
      <w:r>
        <w:t>¿Por qué confiar en la arquitectura de Matrix?</w:t>
      </w:r>
    </w:p>
    <w:p>
      <w:r>
        <w:rPr>
          <w:b/>
        </w:rPr>
        <w:t xml:space="preserve">Cálculos Reales: </w:t>
      </w:r>
      <w:r>
        <w:t>Algoritmos basados en tiempo transcurrido real, eliminando distorsiones y promedios falsos al inicio de las órdenes.</w:t>
      </w:r>
    </w:p>
    <w:p>
      <w:r>
        <w:rPr>
          <w:b/>
        </w:rPr>
        <w:t xml:space="preserve">Integridad de Sesión: </w:t>
      </w:r>
      <w:r>
        <w:t>Corrección de errores de "reseteo"; la base de datos mantiene la identidad del operario y el estado de la máquina aunque se cierre el navegador.</w:t>
      </w:r>
    </w:p>
    <w:p>
      <w:r>
        <w:rPr>
          <w:b/>
        </w:rPr>
        <w:t xml:space="preserve">UX/UI Ágil: </w:t>
      </w:r>
      <w:r>
        <w:t>Sistema de navegación por pestañas (Vivo, Tendencias, Análisis) para acceso inmediato a la información sin tiempos de carga excesivos.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4377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7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Imagen 4: Login y Seguridad</w:t>
      </w:r>
    </w:p>
    <w:p>
      <w:pPr>
        <w:pStyle w:val="Heading1"/>
      </w:pPr>
      <w:r>
        <w:t>5. Conclusión y Valor Agregado</w:t>
      </w:r>
    </w:p>
    <w:p>
      <w:r>
        <w:t>El Sistema Matrix OEE evoluciona el rol del registro de producción: deja de ser una tarea burocrática para convertirse en un asistente de productividad.</w:t>
      </w:r>
    </w:p>
    <w:p>
      <w:r>
        <w:t>Al estandarizar la entrada de datos, eliminamos la subjetividad humana y obtenemos una "radiografía" exacta de la fábrica. Esto permite a la gerencia dejar de "apagar incendios" basados en suposiciones y comenzar a tomar decisiones estratégicas basadas en datos reales.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5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Imagen 5: Historial de Órdenes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